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超强吸水聚合物项目规划设计方案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93" w:history="1">
        <w:r>
          <w:rPr>
            <w:rFonts w:ascii="仿宋" w:eastAsia="仿宋" w:hAnsi="仿宋" w:cs="仿宋" w:hint="eastAsia"/>
            <w:lang w:eastAsia="zh-CN"/>
          </w:rPr>
          <w:t>概论</w:t>
        </w:r>
        <w:r>
          <w:tab/>
        </w:r>
        <w:r>
          <w:fldChar w:fldCharType="begin"/>
        </w:r>
        <w:r>
          <w:instrText xml:space="preserve"> PAGEREF _Toc15393 \h </w:instrText>
        </w:r>
        <w:r>
          <w:fldChar w:fldCharType="separate"/>
        </w:r>
        <w:r>
          <w:t>3</w:t>
        </w:r>
        <w:r>
          <w:fldChar w:fldCharType="end"/>
        </w:r>
      </w:hyperlink>
    </w:p>
    <w:p>
      <w:pPr>
        <w:pStyle w:val="TOC1"/>
        <w:tabs>
          <w:tab w:val="right" w:leader="dot" w:pos="8306"/>
        </w:tabs>
      </w:pPr>
      <w:hyperlink w:anchor="_Toc16989" w:history="1">
        <w:r>
          <w:rPr>
            <w:rFonts w:ascii="仿宋" w:eastAsia="仿宋" w:hAnsi="仿宋" w:cs="仿宋" w:hint="eastAsia"/>
            <w:lang w:eastAsia="zh-CN"/>
          </w:rPr>
          <w:t>一、工艺说明</w:t>
        </w:r>
        <w:r>
          <w:tab/>
        </w:r>
        <w:r>
          <w:fldChar w:fldCharType="begin"/>
        </w:r>
        <w:r>
          <w:instrText xml:space="preserve"> PAGEREF _Toc16989 \h </w:instrText>
        </w:r>
        <w:r>
          <w:fldChar w:fldCharType="separate"/>
        </w:r>
        <w:r>
          <w:t>3</w:t>
        </w:r>
        <w:r>
          <w:fldChar w:fldCharType="end"/>
        </w:r>
      </w:hyperlink>
    </w:p>
    <w:p>
      <w:pPr>
        <w:pStyle w:val="TOC2"/>
        <w:tabs>
          <w:tab w:val="right" w:leader="dot" w:pos="8306"/>
        </w:tabs>
      </w:pPr>
      <w:hyperlink w:anchor="_Toc123" w:history="1">
        <w:r>
          <w:rPr>
            <w:rFonts w:ascii="仿宋" w:eastAsia="仿宋" w:hAnsi="仿宋" w:cs="仿宋" w:hint="eastAsia"/>
            <w:lang w:eastAsia="zh-CN"/>
          </w:rPr>
          <w:t>(一)、技术管理特点</w:t>
        </w:r>
        <w:r>
          <w:tab/>
        </w:r>
        <w:r>
          <w:fldChar w:fldCharType="begin"/>
        </w:r>
        <w:r>
          <w:instrText xml:space="preserve"> PAGEREF _Toc123 \h </w:instrText>
        </w:r>
        <w:r>
          <w:fldChar w:fldCharType="separate"/>
        </w:r>
        <w:r>
          <w:t>3</w:t>
        </w:r>
        <w:r>
          <w:fldChar w:fldCharType="end"/>
        </w:r>
      </w:hyperlink>
    </w:p>
    <w:p>
      <w:pPr>
        <w:pStyle w:val="TOC2"/>
        <w:tabs>
          <w:tab w:val="right" w:leader="dot" w:pos="8306"/>
        </w:tabs>
      </w:pPr>
      <w:hyperlink w:anchor="_Toc19102" w:history="1">
        <w:r>
          <w:rPr>
            <w:rFonts w:ascii="仿宋" w:eastAsia="仿宋" w:hAnsi="仿宋" w:cs="仿宋" w:hint="eastAsia"/>
            <w:lang w:eastAsia="zh-CN"/>
          </w:rPr>
          <w:t>(二)、超强吸水聚合物项目工艺技术设计方案</w:t>
        </w:r>
        <w:r>
          <w:tab/>
        </w:r>
        <w:r>
          <w:fldChar w:fldCharType="begin"/>
        </w:r>
        <w:r>
          <w:instrText xml:space="preserve"> PAGEREF _Toc19102 \h </w:instrText>
        </w:r>
        <w:r>
          <w:fldChar w:fldCharType="separate"/>
        </w:r>
        <w:r>
          <w:t>4</w:t>
        </w:r>
        <w:r>
          <w:fldChar w:fldCharType="end"/>
        </w:r>
      </w:hyperlink>
    </w:p>
    <w:p>
      <w:pPr>
        <w:pStyle w:val="TOC2"/>
        <w:tabs>
          <w:tab w:val="right" w:leader="dot" w:pos="8306"/>
        </w:tabs>
      </w:pPr>
      <w:hyperlink w:anchor="_Toc14830" w:history="1">
        <w:r>
          <w:rPr>
            <w:rFonts w:ascii="仿宋" w:eastAsia="仿宋" w:hAnsi="仿宋" w:cs="仿宋" w:hint="eastAsia"/>
            <w:lang w:eastAsia="zh-CN"/>
          </w:rPr>
          <w:t>(三)、设备选型方案</w:t>
        </w:r>
        <w:r>
          <w:tab/>
        </w:r>
        <w:r>
          <w:fldChar w:fldCharType="begin"/>
        </w:r>
        <w:r>
          <w:instrText xml:space="preserve"> PAGEREF _Toc14830 \h </w:instrText>
        </w:r>
        <w:r>
          <w:fldChar w:fldCharType="separate"/>
        </w:r>
        <w:r>
          <w:t>5</w:t>
        </w:r>
        <w:r>
          <w:fldChar w:fldCharType="end"/>
        </w:r>
      </w:hyperlink>
    </w:p>
    <w:p>
      <w:pPr>
        <w:pStyle w:val="TOC1"/>
        <w:tabs>
          <w:tab w:val="right" w:leader="dot" w:pos="8306"/>
        </w:tabs>
      </w:pPr>
      <w:hyperlink w:anchor="_Toc12612" w:history="1">
        <w:r>
          <w:rPr>
            <w:rFonts w:ascii="仿宋" w:eastAsia="仿宋" w:hAnsi="仿宋" w:cs="仿宋" w:hint="eastAsia"/>
            <w:lang w:eastAsia="zh-CN"/>
          </w:rPr>
          <w:t>二、超强吸水聚合物项目文档管理</w:t>
        </w:r>
        <w:r>
          <w:tab/>
        </w:r>
        <w:r>
          <w:fldChar w:fldCharType="begin"/>
        </w:r>
        <w:r>
          <w:instrText xml:space="preserve"> PAGEREF _Toc12612 \h </w:instrText>
        </w:r>
        <w:r>
          <w:fldChar w:fldCharType="separate"/>
        </w:r>
        <w:r>
          <w:t>7</w:t>
        </w:r>
        <w:r>
          <w:fldChar w:fldCharType="end"/>
        </w:r>
      </w:hyperlink>
    </w:p>
    <w:p>
      <w:pPr>
        <w:pStyle w:val="TOC2"/>
        <w:tabs>
          <w:tab w:val="right" w:leader="dot" w:pos="8306"/>
        </w:tabs>
      </w:pPr>
      <w:hyperlink w:anchor="_Toc12322" w:history="1">
        <w:r>
          <w:rPr>
            <w:rFonts w:ascii="仿宋" w:eastAsia="仿宋" w:hAnsi="仿宋" w:cs="仿宋" w:hint="eastAsia"/>
            <w:lang w:eastAsia="zh-CN"/>
          </w:rPr>
          <w:t>(一)、文档编制与审查</w:t>
        </w:r>
        <w:r>
          <w:tab/>
        </w:r>
        <w:r>
          <w:fldChar w:fldCharType="begin"/>
        </w:r>
        <w:r>
          <w:instrText xml:space="preserve"> PAGEREF _Toc12322 \h </w:instrText>
        </w:r>
        <w:r>
          <w:fldChar w:fldCharType="separate"/>
        </w:r>
        <w:r>
          <w:t>7</w:t>
        </w:r>
        <w:r>
          <w:fldChar w:fldCharType="end"/>
        </w:r>
      </w:hyperlink>
    </w:p>
    <w:p>
      <w:pPr>
        <w:pStyle w:val="TOC2"/>
        <w:tabs>
          <w:tab w:val="right" w:leader="dot" w:pos="8306"/>
        </w:tabs>
      </w:pPr>
      <w:hyperlink w:anchor="_Toc9944" w:history="1">
        <w:r>
          <w:rPr>
            <w:rFonts w:ascii="仿宋" w:eastAsia="仿宋" w:hAnsi="仿宋" w:cs="仿宋" w:hint="eastAsia"/>
            <w:lang w:eastAsia="zh-CN"/>
          </w:rPr>
          <w:t>(二)、文档发布与分发</w:t>
        </w:r>
        <w:r>
          <w:tab/>
        </w:r>
        <w:r>
          <w:fldChar w:fldCharType="begin"/>
        </w:r>
        <w:r>
          <w:instrText xml:space="preserve"> PAGEREF _Toc9944 \h </w:instrText>
        </w:r>
        <w:r>
          <w:fldChar w:fldCharType="separate"/>
        </w:r>
        <w:r>
          <w:t>8</w:t>
        </w:r>
        <w:r>
          <w:fldChar w:fldCharType="end"/>
        </w:r>
      </w:hyperlink>
    </w:p>
    <w:p>
      <w:pPr>
        <w:pStyle w:val="TOC2"/>
        <w:tabs>
          <w:tab w:val="right" w:leader="dot" w:pos="8306"/>
        </w:tabs>
      </w:pPr>
      <w:hyperlink w:anchor="_Toc17139" w:history="1">
        <w:r>
          <w:rPr>
            <w:rFonts w:ascii="仿宋" w:eastAsia="仿宋" w:hAnsi="仿宋" w:cs="仿宋" w:hint="eastAsia"/>
            <w:lang w:eastAsia="zh-CN"/>
          </w:rPr>
          <w:t>(三)、文档存档与归档</w:t>
        </w:r>
        <w:r>
          <w:tab/>
        </w:r>
        <w:r>
          <w:fldChar w:fldCharType="begin"/>
        </w:r>
        <w:r>
          <w:instrText xml:space="preserve"> PAGEREF _Toc17139 \h </w:instrText>
        </w:r>
        <w:r>
          <w:fldChar w:fldCharType="separate"/>
        </w:r>
        <w:r>
          <w:t>9</w:t>
        </w:r>
        <w:r>
          <w:fldChar w:fldCharType="end"/>
        </w:r>
      </w:hyperlink>
    </w:p>
    <w:p>
      <w:pPr>
        <w:pStyle w:val="TOC1"/>
        <w:tabs>
          <w:tab w:val="right" w:leader="dot" w:pos="8306"/>
        </w:tabs>
      </w:pPr>
      <w:hyperlink w:anchor="_Toc8026" w:history="1">
        <w:r>
          <w:rPr>
            <w:rFonts w:ascii="仿宋" w:eastAsia="仿宋" w:hAnsi="仿宋" w:cs="仿宋" w:hint="eastAsia"/>
            <w:lang w:eastAsia="zh-CN"/>
          </w:rPr>
          <w:t>三、超强吸水聚合物项目可持续发展</w:t>
        </w:r>
        <w:r>
          <w:tab/>
        </w:r>
        <w:r>
          <w:fldChar w:fldCharType="begin"/>
        </w:r>
        <w:r>
          <w:instrText xml:space="preserve"> PAGEREF _Toc8026 \h </w:instrText>
        </w:r>
        <w:r>
          <w:fldChar w:fldCharType="separate"/>
        </w:r>
        <w:r>
          <w:t>10</w:t>
        </w:r>
        <w:r>
          <w:fldChar w:fldCharType="end"/>
        </w:r>
      </w:hyperlink>
    </w:p>
    <w:p>
      <w:pPr>
        <w:pStyle w:val="TOC2"/>
        <w:tabs>
          <w:tab w:val="right" w:leader="dot" w:pos="8306"/>
        </w:tabs>
      </w:pPr>
      <w:hyperlink w:anchor="_Toc9134" w:history="1">
        <w:r>
          <w:rPr>
            <w:rFonts w:ascii="仿宋" w:eastAsia="仿宋" w:hAnsi="仿宋" w:cs="仿宋" w:hint="eastAsia"/>
            <w:lang w:eastAsia="zh-CN"/>
          </w:rPr>
          <w:t>(一)、可持续战略与实践</w:t>
        </w:r>
        <w:r>
          <w:tab/>
        </w:r>
        <w:r>
          <w:fldChar w:fldCharType="begin"/>
        </w:r>
        <w:r>
          <w:instrText xml:space="preserve"> PAGEREF _Toc9134 \h </w:instrText>
        </w:r>
        <w:r>
          <w:fldChar w:fldCharType="separate"/>
        </w:r>
        <w:r>
          <w:t>10</w:t>
        </w:r>
        <w:r>
          <w:fldChar w:fldCharType="end"/>
        </w:r>
      </w:hyperlink>
    </w:p>
    <w:p>
      <w:pPr>
        <w:pStyle w:val="TOC2"/>
        <w:tabs>
          <w:tab w:val="right" w:leader="dot" w:pos="8306"/>
        </w:tabs>
      </w:pPr>
      <w:hyperlink w:anchor="_Toc1795" w:history="1">
        <w:r>
          <w:rPr>
            <w:rFonts w:ascii="仿宋" w:eastAsia="仿宋" w:hAnsi="仿宋" w:cs="仿宋" w:hint="eastAsia"/>
            <w:lang w:eastAsia="zh-CN"/>
          </w:rPr>
          <w:t>(二)、环保与社会责任</w:t>
        </w:r>
        <w:r>
          <w:tab/>
        </w:r>
        <w:r>
          <w:fldChar w:fldCharType="begin"/>
        </w:r>
        <w:r>
          <w:instrText xml:space="preserve"> PAGEREF _Toc1795 \h </w:instrText>
        </w:r>
        <w:r>
          <w:fldChar w:fldCharType="separate"/>
        </w:r>
        <w:r>
          <w:t>11</w:t>
        </w:r>
        <w:r>
          <w:fldChar w:fldCharType="end"/>
        </w:r>
      </w:hyperlink>
    </w:p>
    <w:p>
      <w:pPr>
        <w:pStyle w:val="TOC1"/>
        <w:tabs>
          <w:tab w:val="right" w:leader="dot" w:pos="8306"/>
        </w:tabs>
      </w:pPr>
      <w:hyperlink w:anchor="_Toc5443" w:history="1">
        <w:r>
          <w:rPr>
            <w:rFonts w:ascii="仿宋" w:eastAsia="仿宋" w:hAnsi="仿宋" w:cs="仿宋" w:hint="eastAsia"/>
            <w:lang w:eastAsia="zh-CN"/>
          </w:rPr>
          <w:t>四、产品规划分析</w:t>
        </w:r>
        <w:r>
          <w:tab/>
        </w:r>
        <w:r>
          <w:fldChar w:fldCharType="begin"/>
        </w:r>
        <w:r>
          <w:instrText xml:space="preserve"> PAGEREF _Toc5443 \h </w:instrText>
        </w:r>
        <w:r>
          <w:fldChar w:fldCharType="separate"/>
        </w:r>
        <w:r>
          <w:t>12</w:t>
        </w:r>
        <w:r>
          <w:fldChar w:fldCharType="end"/>
        </w:r>
      </w:hyperlink>
    </w:p>
    <w:p>
      <w:pPr>
        <w:pStyle w:val="TOC2"/>
        <w:tabs>
          <w:tab w:val="right" w:leader="dot" w:pos="8306"/>
        </w:tabs>
      </w:pPr>
      <w:hyperlink w:anchor="_Toc26169" w:history="1">
        <w:r>
          <w:rPr>
            <w:rFonts w:ascii="仿宋" w:eastAsia="仿宋" w:hAnsi="仿宋" w:cs="仿宋" w:hint="eastAsia"/>
            <w:lang w:eastAsia="zh-CN"/>
          </w:rPr>
          <w:t>(一)、产品规划</w:t>
        </w:r>
        <w:r>
          <w:tab/>
        </w:r>
        <w:r>
          <w:fldChar w:fldCharType="begin"/>
        </w:r>
        <w:r>
          <w:instrText xml:space="preserve"> PAGEREF _Toc26169 \h </w:instrText>
        </w:r>
        <w:r>
          <w:fldChar w:fldCharType="separate"/>
        </w:r>
        <w:r>
          <w:t>12</w:t>
        </w:r>
        <w:r>
          <w:fldChar w:fldCharType="end"/>
        </w:r>
      </w:hyperlink>
    </w:p>
    <w:p>
      <w:pPr>
        <w:pStyle w:val="TOC2"/>
        <w:tabs>
          <w:tab w:val="right" w:leader="dot" w:pos="8306"/>
        </w:tabs>
      </w:pPr>
      <w:hyperlink w:anchor="_Toc21224" w:history="1">
        <w:r>
          <w:rPr>
            <w:rFonts w:ascii="仿宋" w:eastAsia="仿宋" w:hAnsi="仿宋" w:cs="仿宋" w:hint="eastAsia"/>
            <w:lang w:eastAsia="zh-CN"/>
          </w:rPr>
          <w:t>(二)、建设规模</w:t>
        </w:r>
        <w:r>
          <w:tab/>
        </w:r>
        <w:r>
          <w:fldChar w:fldCharType="begin"/>
        </w:r>
        <w:r>
          <w:instrText xml:space="preserve"> PAGEREF _Toc21224 \h </w:instrText>
        </w:r>
        <w:r>
          <w:fldChar w:fldCharType="separate"/>
        </w:r>
        <w:r>
          <w:t>13</w:t>
        </w:r>
        <w:r>
          <w:fldChar w:fldCharType="end"/>
        </w:r>
      </w:hyperlink>
    </w:p>
    <w:p>
      <w:pPr>
        <w:pStyle w:val="TOC1"/>
        <w:tabs>
          <w:tab w:val="right" w:leader="dot" w:pos="8306"/>
        </w:tabs>
      </w:pPr>
      <w:hyperlink w:anchor="_Toc13846" w:history="1">
        <w:r>
          <w:rPr>
            <w:rFonts w:ascii="仿宋" w:eastAsia="仿宋" w:hAnsi="仿宋" w:cs="仿宋" w:hint="eastAsia"/>
            <w:lang w:eastAsia="zh-CN"/>
          </w:rPr>
          <w:t>五、超强吸水聚合物项目建设背景及必要性分析</w:t>
        </w:r>
        <w:r>
          <w:tab/>
        </w:r>
        <w:r>
          <w:fldChar w:fldCharType="begin"/>
        </w:r>
        <w:r>
          <w:instrText xml:space="preserve"> PAGEREF _Toc13846 \h </w:instrText>
        </w:r>
        <w:r>
          <w:fldChar w:fldCharType="separate"/>
        </w:r>
        <w:r>
          <w:t>14</w:t>
        </w:r>
        <w:r>
          <w:fldChar w:fldCharType="end"/>
        </w:r>
      </w:hyperlink>
    </w:p>
    <w:p>
      <w:pPr>
        <w:pStyle w:val="TOC2"/>
        <w:tabs>
          <w:tab w:val="right" w:leader="dot" w:pos="8306"/>
        </w:tabs>
      </w:pPr>
      <w:hyperlink w:anchor="_Toc30985" w:history="1">
        <w:r>
          <w:rPr>
            <w:rFonts w:ascii="仿宋" w:eastAsia="仿宋" w:hAnsi="仿宋" w:cs="仿宋" w:hint="eastAsia"/>
            <w:lang w:eastAsia="zh-CN"/>
          </w:rPr>
          <w:t>(一)、超强吸水聚合物项目背景分析</w:t>
        </w:r>
        <w:r>
          <w:tab/>
        </w:r>
        <w:r>
          <w:fldChar w:fldCharType="begin"/>
        </w:r>
        <w:r>
          <w:instrText xml:space="preserve"> PAGEREF _Toc30985 \h </w:instrText>
        </w:r>
        <w:r>
          <w:fldChar w:fldCharType="separate"/>
        </w:r>
        <w:r>
          <w:t>14</w:t>
        </w:r>
        <w:r>
          <w:fldChar w:fldCharType="end"/>
        </w:r>
      </w:hyperlink>
    </w:p>
    <w:p>
      <w:pPr>
        <w:pStyle w:val="TOC2"/>
        <w:tabs>
          <w:tab w:val="right" w:leader="dot" w:pos="8306"/>
        </w:tabs>
      </w:pPr>
      <w:hyperlink w:anchor="_Toc29230" w:history="1">
        <w:r>
          <w:rPr>
            <w:rFonts w:ascii="仿宋" w:eastAsia="仿宋" w:hAnsi="仿宋" w:cs="仿宋" w:hint="eastAsia"/>
            <w:lang w:eastAsia="zh-CN"/>
          </w:rPr>
          <w:t>(二)、超强吸水聚合物项目建设必要性分析</w:t>
        </w:r>
        <w:r>
          <w:tab/>
        </w:r>
        <w:r>
          <w:fldChar w:fldCharType="begin"/>
        </w:r>
        <w:r>
          <w:instrText xml:space="preserve"> PAGEREF _Toc29230 \h </w:instrText>
        </w:r>
        <w:r>
          <w:fldChar w:fldCharType="separate"/>
        </w:r>
        <w:r>
          <w:t>16</w:t>
        </w:r>
        <w:r>
          <w:fldChar w:fldCharType="end"/>
        </w:r>
      </w:hyperlink>
    </w:p>
    <w:p>
      <w:pPr>
        <w:pStyle w:val="TOC1"/>
        <w:tabs>
          <w:tab w:val="right" w:leader="dot" w:pos="8306"/>
        </w:tabs>
      </w:pPr>
      <w:hyperlink w:anchor="_Toc27251" w:history="1">
        <w:r>
          <w:rPr>
            <w:rFonts w:ascii="仿宋" w:eastAsia="仿宋" w:hAnsi="仿宋" w:cs="仿宋" w:hint="eastAsia"/>
            <w:lang w:eastAsia="zh-CN"/>
          </w:rPr>
          <w:t>六、市场分析、调研</w:t>
        </w:r>
        <w:r>
          <w:tab/>
        </w:r>
        <w:r>
          <w:fldChar w:fldCharType="begin"/>
        </w:r>
        <w:r>
          <w:instrText xml:space="preserve"> PAGEREF _Toc27251 \h </w:instrText>
        </w:r>
        <w:r>
          <w:fldChar w:fldCharType="separate"/>
        </w:r>
        <w:r>
          <w:t>17</w:t>
        </w:r>
        <w:r>
          <w:fldChar w:fldCharType="end"/>
        </w:r>
      </w:hyperlink>
    </w:p>
    <w:p>
      <w:pPr>
        <w:pStyle w:val="TOC2"/>
        <w:tabs>
          <w:tab w:val="right" w:leader="dot" w:pos="8306"/>
        </w:tabs>
      </w:pPr>
      <w:hyperlink w:anchor="_Toc6520" w:history="1">
        <w:r>
          <w:rPr>
            <w:rFonts w:ascii="仿宋" w:eastAsia="仿宋" w:hAnsi="仿宋" w:cs="仿宋" w:hint="eastAsia"/>
            <w:lang w:eastAsia="zh-CN"/>
          </w:rPr>
          <w:t>(一)、超强吸水聚合物行业分析</w:t>
        </w:r>
        <w:r>
          <w:tab/>
        </w:r>
        <w:r>
          <w:fldChar w:fldCharType="begin"/>
        </w:r>
        <w:r>
          <w:instrText xml:space="preserve"> PAGEREF _Toc6520 \h </w:instrText>
        </w:r>
        <w:r>
          <w:fldChar w:fldCharType="separate"/>
        </w:r>
        <w:r>
          <w:t>17</w:t>
        </w:r>
        <w:r>
          <w:fldChar w:fldCharType="end"/>
        </w:r>
      </w:hyperlink>
    </w:p>
    <w:p>
      <w:pPr>
        <w:pStyle w:val="TOC2"/>
        <w:tabs>
          <w:tab w:val="right" w:leader="dot" w:pos="8306"/>
        </w:tabs>
      </w:pPr>
      <w:hyperlink w:anchor="_Toc15388" w:history="1">
        <w:r>
          <w:rPr>
            <w:rFonts w:ascii="仿宋" w:eastAsia="仿宋" w:hAnsi="仿宋" w:cs="仿宋" w:hint="eastAsia"/>
            <w:lang w:eastAsia="zh-CN"/>
          </w:rPr>
          <w:t>(二)、超强吸水聚合物市场分析预测</w:t>
        </w:r>
        <w:r>
          <w:tab/>
        </w:r>
        <w:r>
          <w:fldChar w:fldCharType="begin"/>
        </w:r>
        <w:r>
          <w:instrText xml:space="preserve"> PAGEREF _Toc15388 \h </w:instrText>
        </w:r>
        <w:r>
          <w:fldChar w:fldCharType="separate"/>
        </w:r>
        <w:r>
          <w:t>18</w:t>
        </w:r>
        <w:r>
          <w:fldChar w:fldCharType="end"/>
        </w:r>
      </w:hyperlink>
    </w:p>
    <w:p>
      <w:pPr>
        <w:pStyle w:val="TOC1"/>
        <w:tabs>
          <w:tab w:val="right" w:leader="dot" w:pos="8306"/>
        </w:tabs>
      </w:pPr>
      <w:hyperlink w:anchor="_Toc8068" w:history="1">
        <w:r>
          <w:rPr>
            <w:rFonts w:ascii="仿宋" w:eastAsia="仿宋" w:hAnsi="仿宋" w:cs="仿宋" w:hint="eastAsia"/>
            <w:lang w:eastAsia="zh-CN"/>
          </w:rPr>
          <w:t>七、生产安全保护</w:t>
        </w:r>
        <w:r>
          <w:tab/>
        </w:r>
        <w:r>
          <w:fldChar w:fldCharType="begin"/>
        </w:r>
        <w:r>
          <w:instrText xml:space="preserve"> PAGEREF _Toc8068 \h </w:instrText>
        </w:r>
        <w:r>
          <w:fldChar w:fldCharType="separate"/>
        </w:r>
        <w:r>
          <w:t>19</w:t>
        </w:r>
        <w:r>
          <w:fldChar w:fldCharType="end"/>
        </w:r>
      </w:hyperlink>
    </w:p>
    <w:p>
      <w:pPr>
        <w:pStyle w:val="TOC2"/>
        <w:tabs>
          <w:tab w:val="right" w:leader="dot" w:pos="8306"/>
        </w:tabs>
      </w:pPr>
      <w:hyperlink w:anchor="_Toc17407" w:history="1">
        <w:r>
          <w:rPr>
            <w:rFonts w:ascii="仿宋" w:eastAsia="仿宋" w:hAnsi="仿宋" w:cs="仿宋" w:hint="eastAsia"/>
            <w:lang w:eastAsia="zh-CN"/>
          </w:rPr>
          <w:t>(一)、消防安全</w:t>
        </w:r>
        <w:r>
          <w:tab/>
        </w:r>
        <w:r>
          <w:fldChar w:fldCharType="begin"/>
        </w:r>
        <w:r>
          <w:instrText xml:space="preserve"> PAGEREF _Toc17407 \h </w:instrText>
        </w:r>
        <w:r>
          <w:fldChar w:fldCharType="separate"/>
        </w:r>
        <w:r>
          <w:t>19</w:t>
        </w:r>
        <w:r>
          <w:fldChar w:fldCharType="end"/>
        </w:r>
      </w:hyperlink>
    </w:p>
    <w:p>
      <w:pPr>
        <w:pStyle w:val="TOC2"/>
        <w:tabs>
          <w:tab w:val="right" w:leader="dot" w:pos="8306"/>
        </w:tabs>
      </w:pPr>
      <w:hyperlink w:anchor="_Toc6248" w:history="1">
        <w:r>
          <w:rPr>
            <w:rFonts w:ascii="仿宋" w:eastAsia="仿宋" w:hAnsi="仿宋" w:cs="仿宋" w:hint="eastAsia"/>
            <w:lang w:eastAsia="zh-CN"/>
          </w:rPr>
          <w:t>(二)、防火防爆总图布置措施</w:t>
        </w:r>
        <w:r>
          <w:tab/>
        </w:r>
        <w:r>
          <w:fldChar w:fldCharType="begin"/>
        </w:r>
        <w:r>
          <w:instrText xml:space="preserve"> PAGEREF _Toc6248 \h </w:instrText>
        </w:r>
        <w:r>
          <w:fldChar w:fldCharType="separate"/>
        </w:r>
        <w:r>
          <w:t>20</w:t>
        </w:r>
        <w:r>
          <w:fldChar w:fldCharType="end"/>
        </w:r>
      </w:hyperlink>
    </w:p>
    <w:p>
      <w:pPr>
        <w:pStyle w:val="TOC2"/>
        <w:tabs>
          <w:tab w:val="right" w:leader="dot" w:pos="8306"/>
        </w:tabs>
      </w:pPr>
      <w:hyperlink w:anchor="_Toc3028" w:history="1">
        <w:r>
          <w:rPr>
            <w:rFonts w:ascii="仿宋" w:eastAsia="仿宋" w:hAnsi="仿宋" w:cs="仿宋" w:hint="eastAsia"/>
            <w:lang w:eastAsia="zh-CN"/>
          </w:rPr>
          <w:t>(三)、自然灾害防范措施</w:t>
        </w:r>
        <w:r>
          <w:tab/>
        </w:r>
        <w:r>
          <w:fldChar w:fldCharType="begin"/>
        </w:r>
        <w:r>
          <w:instrText xml:space="preserve"> PAGEREF _Toc3028 \h </w:instrText>
        </w:r>
        <w:r>
          <w:fldChar w:fldCharType="separate"/>
        </w:r>
        <w:r>
          <w:t>21</w:t>
        </w:r>
        <w:r>
          <w:fldChar w:fldCharType="end"/>
        </w:r>
      </w:hyperlink>
    </w:p>
    <w:p>
      <w:pPr>
        <w:pStyle w:val="TOC2"/>
        <w:tabs>
          <w:tab w:val="right" w:leader="dot" w:pos="8306"/>
        </w:tabs>
      </w:pPr>
      <w:hyperlink w:anchor="_Toc32006" w:history="1">
        <w:r>
          <w:rPr>
            <w:rFonts w:ascii="仿宋" w:eastAsia="仿宋" w:hAnsi="仿宋" w:cs="仿宋" w:hint="eastAsia"/>
            <w:lang w:eastAsia="zh-CN"/>
          </w:rPr>
          <w:t>(四)、安全色及安全标志使用要求</w:t>
        </w:r>
        <w:r>
          <w:tab/>
        </w:r>
        <w:r>
          <w:fldChar w:fldCharType="begin"/>
        </w:r>
        <w:r>
          <w:instrText xml:space="preserve"> PAGEREF _Toc32006 \h </w:instrText>
        </w:r>
        <w:r>
          <w:fldChar w:fldCharType="separate"/>
        </w:r>
        <w:r>
          <w:t>22</w:t>
        </w:r>
        <w:r>
          <w:fldChar w:fldCharType="end"/>
        </w:r>
      </w:hyperlink>
    </w:p>
    <w:p>
      <w:pPr>
        <w:pStyle w:val="TOC2"/>
        <w:tabs>
          <w:tab w:val="right" w:leader="dot" w:pos="8306"/>
        </w:tabs>
      </w:pPr>
      <w:hyperlink w:anchor="_Toc11966" w:history="1">
        <w:r>
          <w:rPr>
            <w:rFonts w:ascii="仿宋" w:eastAsia="仿宋" w:hAnsi="仿宋" w:cs="仿宋" w:hint="eastAsia"/>
            <w:lang w:eastAsia="zh-CN"/>
          </w:rPr>
          <w:t>(五)、防尘防毒措施</w:t>
        </w:r>
        <w:r>
          <w:tab/>
        </w:r>
        <w:r>
          <w:fldChar w:fldCharType="begin"/>
        </w:r>
        <w:r>
          <w:instrText xml:space="preserve"> PAGEREF _Toc11966 \h </w:instrText>
        </w:r>
        <w:r>
          <w:fldChar w:fldCharType="separate"/>
        </w:r>
        <w:r>
          <w:t>23</w:t>
        </w:r>
        <w:r>
          <w:fldChar w:fldCharType="end"/>
        </w:r>
      </w:hyperlink>
    </w:p>
    <w:p>
      <w:pPr>
        <w:pStyle w:val="TOC2"/>
        <w:tabs>
          <w:tab w:val="right" w:leader="dot" w:pos="8306"/>
        </w:tabs>
      </w:pPr>
      <w:hyperlink w:anchor="_Toc4764" w:history="1">
        <w:r>
          <w:rPr>
            <w:rFonts w:ascii="仿宋" w:eastAsia="仿宋" w:hAnsi="仿宋" w:cs="仿宋" w:hint="eastAsia"/>
            <w:lang w:eastAsia="zh-CN"/>
          </w:rPr>
          <w:t>(六)、防静电、触电防护及防雷措施</w:t>
        </w:r>
        <w:r>
          <w:tab/>
        </w:r>
        <w:r>
          <w:fldChar w:fldCharType="begin"/>
        </w:r>
        <w:r>
          <w:instrText xml:space="preserve"> PAGEREF _Toc4764 \h </w:instrText>
        </w:r>
        <w:r>
          <w:fldChar w:fldCharType="separate"/>
        </w:r>
        <w:r>
          <w:t>24</w:t>
        </w:r>
        <w:r>
          <w:fldChar w:fldCharType="end"/>
        </w:r>
      </w:hyperlink>
    </w:p>
    <w:p>
      <w:pPr>
        <w:pStyle w:val="TOC2"/>
        <w:tabs>
          <w:tab w:val="right" w:leader="dot" w:pos="8306"/>
        </w:tabs>
      </w:pPr>
      <w:hyperlink w:anchor="_Toc8477" w:history="1">
        <w:r>
          <w:rPr>
            <w:rFonts w:ascii="仿宋" w:eastAsia="仿宋" w:hAnsi="仿宋" w:cs="仿宋" w:hint="eastAsia"/>
            <w:lang w:eastAsia="zh-CN"/>
          </w:rPr>
          <w:t>(七)、机械设备安全保障措施</w:t>
        </w:r>
        <w:r>
          <w:tab/>
        </w:r>
        <w:r>
          <w:fldChar w:fldCharType="begin"/>
        </w:r>
        <w:r>
          <w:instrText xml:space="preserve"> PAGEREF _Toc8477 \h </w:instrText>
        </w:r>
        <w:r>
          <w:fldChar w:fldCharType="separate"/>
        </w:r>
        <w:r>
          <w:t>25</w:t>
        </w:r>
        <w:r>
          <w:fldChar w:fldCharType="end"/>
        </w:r>
      </w:hyperlink>
    </w:p>
    <w:p>
      <w:pPr>
        <w:pStyle w:val="TOC1"/>
        <w:tabs>
          <w:tab w:val="right" w:leader="dot" w:pos="8306"/>
        </w:tabs>
      </w:pPr>
      <w:hyperlink w:anchor="_Toc6079" w:history="1">
        <w:r>
          <w:rPr>
            <w:rFonts w:ascii="仿宋" w:eastAsia="仿宋" w:hAnsi="仿宋" w:cs="仿宋" w:hint="eastAsia"/>
            <w:lang w:eastAsia="zh-CN"/>
          </w:rPr>
          <w:t>八、超强吸水聚合物项目经营效益</w:t>
        </w:r>
        <w:r>
          <w:tab/>
        </w:r>
        <w:r>
          <w:fldChar w:fldCharType="begin"/>
        </w:r>
        <w:r>
          <w:instrText xml:space="preserve"> PAGEREF _Toc6079 \h </w:instrText>
        </w:r>
        <w:r>
          <w:fldChar w:fldCharType="separate"/>
        </w:r>
        <w:r>
          <w:t>27</w:t>
        </w:r>
        <w:r>
          <w:fldChar w:fldCharType="end"/>
        </w:r>
      </w:hyperlink>
    </w:p>
    <w:p>
      <w:pPr>
        <w:pStyle w:val="TOC2"/>
        <w:tabs>
          <w:tab w:val="right" w:leader="dot" w:pos="8306"/>
        </w:tabs>
      </w:pPr>
      <w:hyperlink w:anchor="_Toc7196" w:history="1">
        <w:r>
          <w:rPr>
            <w:rFonts w:ascii="仿宋" w:eastAsia="仿宋" w:hAnsi="仿宋" w:cs="仿宋" w:hint="eastAsia"/>
            <w:lang w:eastAsia="zh-CN"/>
          </w:rPr>
          <w:t>(一)、经济评价财务测算</w:t>
        </w:r>
        <w:r>
          <w:tab/>
        </w:r>
        <w:r>
          <w:fldChar w:fldCharType="begin"/>
        </w:r>
        <w:r>
          <w:instrText xml:space="preserve"> PAGEREF _Toc7196 \h </w:instrText>
        </w:r>
        <w:r>
          <w:fldChar w:fldCharType="separate"/>
        </w:r>
        <w:r>
          <w:t>27</w:t>
        </w:r>
        <w:r>
          <w:fldChar w:fldCharType="end"/>
        </w:r>
      </w:hyperlink>
    </w:p>
    <w:p>
      <w:pPr>
        <w:pStyle w:val="TOC2"/>
        <w:tabs>
          <w:tab w:val="right" w:leader="dot" w:pos="8306"/>
        </w:tabs>
      </w:pPr>
      <w:hyperlink w:anchor="_Toc10792" w:history="1">
        <w:r>
          <w:rPr>
            <w:rFonts w:ascii="仿宋" w:eastAsia="仿宋" w:hAnsi="仿宋" w:cs="仿宋" w:hint="eastAsia"/>
            <w:lang w:eastAsia="zh-CN"/>
          </w:rPr>
          <w:t>(二)、超强吸水聚合物项目盈利能力分析</w:t>
        </w:r>
        <w:r>
          <w:tab/>
        </w:r>
        <w:r>
          <w:fldChar w:fldCharType="begin"/>
        </w:r>
        <w:r>
          <w:instrText xml:space="preserve"> PAGEREF _Toc10792 \h </w:instrText>
        </w:r>
        <w:r>
          <w:fldChar w:fldCharType="separate"/>
        </w:r>
        <w:r>
          <w:t>28</w:t>
        </w:r>
        <w:r>
          <w:fldChar w:fldCharType="end"/>
        </w:r>
      </w:hyperlink>
    </w:p>
    <w:p>
      <w:pPr>
        <w:pStyle w:val="TOC1"/>
        <w:tabs>
          <w:tab w:val="right" w:leader="dot" w:pos="8306"/>
        </w:tabs>
      </w:pPr>
      <w:hyperlink w:anchor="_Toc29385" w:history="1">
        <w:r>
          <w:rPr>
            <w:rFonts w:ascii="仿宋" w:eastAsia="仿宋" w:hAnsi="仿宋" w:cs="仿宋" w:hint="eastAsia"/>
            <w:lang w:eastAsia="zh-CN"/>
          </w:rPr>
          <w:t>九、超强吸水聚合物项目创新与研发</w:t>
        </w:r>
        <w:r>
          <w:tab/>
        </w:r>
        <w:r>
          <w:fldChar w:fldCharType="begin"/>
        </w:r>
        <w:r>
          <w:instrText xml:space="preserve"> PAGEREF _Toc29385 \h </w:instrText>
        </w:r>
        <w:r>
          <w:fldChar w:fldCharType="separate"/>
        </w:r>
        <w:r>
          <w:t>29</w:t>
        </w:r>
        <w:r>
          <w:fldChar w:fldCharType="end"/>
        </w:r>
      </w:hyperlink>
    </w:p>
    <w:p>
      <w:pPr>
        <w:pStyle w:val="TOC2"/>
        <w:tabs>
          <w:tab w:val="right" w:leader="dot" w:pos="8306"/>
        </w:tabs>
      </w:pPr>
      <w:hyperlink w:anchor="_Toc13316" w:history="1">
        <w:r>
          <w:rPr>
            <w:rFonts w:ascii="仿宋" w:eastAsia="仿宋" w:hAnsi="仿宋" w:cs="仿宋" w:hint="eastAsia"/>
            <w:lang w:eastAsia="zh-CN"/>
          </w:rPr>
          <w:t>(一)、创新策略与方向</w:t>
        </w:r>
        <w:r>
          <w:tab/>
        </w:r>
        <w:r>
          <w:fldChar w:fldCharType="begin"/>
        </w:r>
        <w:r>
          <w:instrText xml:space="preserve"> PAGEREF _Toc13316 \h </w:instrText>
        </w:r>
        <w:r>
          <w:fldChar w:fldCharType="separate"/>
        </w:r>
        <w:r>
          <w:t>29</w:t>
        </w:r>
        <w:r>
          <w:fldChar w:fldCharType="end"/>
        </w:r>
      </w:hyperlink>
    </w:p>
    <w:p>
      <w:pPr>
        <w:pStyle w:val="TOC2"/>
        <w:tabs>
          <w:tab w:val="right" w:leader="dot" w:pos="8306"/>
        </w:tabs>
      </w:pPr>
      <w:hyperlink w:anchor="_Toc1195" w:history="1">
        <w:r>
          <w:rPr>
            <w:rFonts w:ascii="仿宋" w:eastAsia="仿宋" w:hAnsi="仿宋" w:cs="仿宋" w:hint="eastAsia"/>
            <w:lang w:eastAsia="zh-CN"/>
          </w:rPr>
          <w:t>(二)、研发规划与投入</w:t>
        </w:r>
        <w:r>
          <w:tab/>
        </w:r>
        <w:r>
          <w:fldChar w:fldCharType="begin"/>
        </w:r>
        <w:r>
          <w:instrText xml:space="preserve"> PAGEREF _Toc1195 \h </w:instrText>
        </w:r>
        <w:r>
          <w:fldChar w:fldCharType="separate"/>
        </w:r>
        <w:r>
          <w:t>30</w:t>
        </w:r>
        <w:r>
          <w:fldChar w:fldCharType="end"/>
        </w:r>
      </w:hyperlink>
    </w:p>
    <w:p>
      <w:pPr>
        <w:pStyle w:val="TOC1"/>
        <w:tabs>
          <w:tab w:val="right" w:leader="dot" w:pos="8306"/>
        </w:tabs>
      </w:pPr>
      <w:hyperlink w:anchor="_Toc25762" w:history="1">
        <w:r>
          <w:rPr>
            <w:rFonts w:ascii="仿宋" w:eastAsia="仿宋" w:hAnsi="仿宋" w:cs="仿宋" w:hint="eastAsia"/>
            <w:lang w:eastAsia="zh-CN"/>
          </w:rPr>
          <w:t>十、超强吸水聚合物项目投资规划</w:t>
        </w:r>
        <w:r>
          <w:tab/>
        </w:r>
        <w:r>
          <w:fldChar w:fldCharType="begin"/>
        </w:r>
        <w:r>
          <w:instrText xml:space="preserve"> PAGEREF _Toc25762 \h </w:instrText>
        </w:r>
        <w:r>
          <w:fldChar w:fldCharType="separate"/>
        </w:r>
        <w:r>
          <w:t>32</w:t>
        </w:r>
        <w:r>
          <w:fldChar w:fldCharType="end"/>
        </w:r>
      </w:hyperlink>
    </w:p>
    <w:p>
      <w:pPr>
        <w:pStyle w:val="TOC2"/>
        <w:tabs>
          <w:tab w:val="right" w:leader="dot" w:pos="8306"/>
        </w:tabs>
      </w:pPr>
      <w:hyperlink w:anchor="_Toc25131" w:history="1">
        <w:r>
          <w:rPr>
            <w:rFonts w:ascii="仿宋" w:eastAsia="仿宋" w:hAnsi="仿宋" w:cs="仿宋" w:hint="eastAsia"/>
            <w:lang w:eastAsia="zh-CN"/>
          </w:rPr>
          <w:t>(一)、超强吸水聚合物项目总投资估算</w:t>
        </w:r>
        <w:r>
          <w:tab/>
        </w:r>
        <w:r>
          <w:fldChar w:fldCharType="begin"/>
        </w:r>
        <w:r>
          <w:instrText xml:space="preserve"> PAGEREF _Toc25131 \h </w:instrText>
        </w:r>
        <w:r>
          <w:fldChar w:fldCharType="separate"/>
        </w:r>
        <w:r>
          <w:t>32</w:t>
        </w:r>
        <w:r>
          <w:fldChar w:fldCharType="end"/>
        </w:r>
      </w:hyperlink>
    </w:p>
    <w:p>
      <w:pPr>
        <w:pStyle w:val="TOC2"/>
        <w:tabs>
          <w:tab w:val="right" w:leader="dot" w:pos="8306"/>
        </w:tabs>
      </w:pPr>
      <w:hyperlink w:anchor="_Toc6069" w:history="1">
        <w:r>
          <w:rPr>
            <w:rFonts w:ascii="仿宋" w:eastAsia="仿宋" w:hAnsi="仿宋" w:cs="仿宋" w:hint="eastAsia"/>
            <w:lang w:eastAsia="zh-CN"/>
          </w:rPr>
          <w:t>(二)、资金筹措</w:t>
        </w:r>
        <w:r>
          <w:tab/>
        </w:r>
        <w:r>
          <w:fldChar w:fldCharType="begin"/>
        </w:r>
        <w:r>
          <w:instrText xml:space="preserve"> PAGEREF _Toc6069 \h </w:instrText>
        </w:r>
        <w:r>
          <w:fldChar w:fldCharType="separate"/>
        </w:r>
        <w:r>
          <w:t>34</w:t>
        </w:r>
        <w:r>
          <w:fldChar w:fldCharType="end"/>
        </w:r>
      </w:hyperlink>
    </w:p>
    <w:p>
      <w:pPr>
        <w:pStyle w:val="TOC1"/>
        <w:tabs>
          <w:tab w:val="right" w:leader="dot" w:pos="8306"/>
        </w:tabs>
      </w:pPr>
      <w:hyperlink w:anchor="_Toc6492" w:history="1">
        <w:r>
          <w:rPr>
            <w:rFonts w:ascii="仿宋" w:eastAsia="仿宋" w:hAnsi="仿宋" w:cs="仿宋" w:hint="eastAsia"/>
            <w:lang w:eastAsia="zh-CN"/>
          </w:rPr>
          <w:t>十一、超强吸水聚合物项目环境影响分析</w:t>
        </w:r>
        <w:r>
          <w:tab/>
        </w:r>
        <w:r>
          <w:fldChar w:fldCharType="begin"/>
        </w:r>
        <w:r>
          <w:instrText xml:space="preserve"> PAGEREF _Toc6492 \h </w:instrText>
        </w:r>
        <w:r>
          <w:fldChar w:fldCharType="separate"/>
        </w:r>
        <w:r>
          <w:t>34</w:t>
        </w:r>
        <w:r>
          <w:fldChar w:fldCharType="end"/>
        </w:r>
      </w:hyperlink>
    </w:p>
    <w:p>
      <w:pPr>
        <w:pStyle w:val="TOC2"/>
        <w:tabs>
          <w:tab w:val="right" w:leader="dot" w:pos="8306"/>
        </w:tabs>
      </w:pPr>
      <w:hyperlink w:anchor="_Toc26500" w:history="1">
        <w:r>
          <w:rPr>
            <w:rFonts w:ascii="仿宋" w:eastAsia="仿宋" w:hAnsi="仿宋" w:cs="仿宋" w:hint="eastAsia"/>
            <w:lang w:eastAsia="zh-CN"/>
          </w:rPr>
          <w:t>(一)、建设区域环境质量现状</w:t>
        </w:r>
        <w:r>
          <w:tab/>
        </w:r>
        <w:r>
          <w:fldChar w:fldCharType="begin"/>
        </w:r>
        <w:r>
          <w:instrText xml:space="preserve"> PAGEREF _Toc26500 \h </w:instrText>
        </w:r>
        <w:r>
          <w:fldChar w:fldCharType="separate"/>
        </w:r>
        <w:r>
          <w:t>34</w:t>
        </w:r>
        <w:r>
          <w:fldChar w:fldCharType="end"/>
        </w:r>
      </w:hyperlink>
    </w:p>
    <w:p>
      <w:pPr>
        <w:pStyle w:val="TOC2"/>
        <w:tabs>
          <w:tab w:val="right" w:leader="dot" w:pos="8306"/>
        </w:tabs>
      </w:pPr>
      <w:hyperlink w:anchor="_Toc5601" w:history="1">
        <w:r>
          <w:rPr>
            <w:rFonts w:ascii="仿宋" w:eastAsia="仿宋" w:hAnsi="仿宋" w:cs="仿宋" w:hint="eastAsia"/>
            <w:lang w:eastAsia="zh-CN"/>
          </w:rPr>
          <w:t>(二)、建设期环境保护</w:t>
        </w:r>
        <w:r>
          <w:tab/>
        </w:r>
        <w:r>
          <w:fldChar w:fldCharType="begin"/>
        </w:r>
        <w:r>
          <w:instrText xml:space="preserve"> PAGEREF _Toc5601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79" w:history="1">
        <w:r>
          <w:rPr>
            <w:rFonts w:ascii="仿宋" w:eastAsia="仿宋" w:hAnsi="仿宋" w:cs="仿宋" w:hint="eastAsia"/>
            <w:lang w:eastAsia="zh-CN"/>
          </w:rPr>
          <w:t>(三)、运营期环境保护</w:t>
        </w:r>
        <w:r>
          <w:tab/>
        </w:r>
        <w:r>
          <w:fldChar w:fldCharType="begin"/>
        </w:r>
        <w:r>
          <w:instrText xml:space="preserve"> PAGEREF _Toc18879 \h </w:instrText>
        </w:r>
        <w:r>
          <w:fldChar w:fldCharType="separate"/>
        </w:r>
        <w:r>
          <w:t>37</w:t>
        </w:r>
        <w:r>
          <w:fldChar w:fldCharType="end"/>
        </w:r>
      </w:hyperlink>
    </w:p>
    <w:p>
      <w:pPr>
        <w:pStyle w:val="TOC2"/>
        <w:tabs>
          <w:tab w:val="right" w:leader="dot" w:pos="8306"/>
        </w:tabs>
      </w:pPr>
      <w:hyperlink w:anchor="_Toc5365" w:history="1">
        <w:r>
          <w:rPr>
            <w:rFonts w:ascii="仿宋" w:eastAsia="仿宋" w:hAnsi="仿宋" w:cs="仿宋" w:hint="eastAsia"/>
            <w:lang w:eastAsia="zh-CN"/>
          </w:rPr>
          <w:t>(四)、超强吸水聚合物项目建设对区域经济的影响</w:t>
        </w:r>
        <w:r>
          <w:tab/>
        </w:r>
        <w:r>
          <w:fldChar w:fldCharType="begin"/>
        </w:r>
        <w:r>
          <w:instrText xml:space="preserve"> PAGEREF _Toc5365 \h </w:instrText>
        </w:r>
        <w:r>
          <w:fldChar w:fldCharType="separate"/>
        </w:r>
        <w:r>
          <w:t>39</w:t>
        </w:r>
        <w:r>
          <w:fldChar w:fldCharType="end"/>
        </w:r>
      </w:hyperlink>
    </w:p>
    <w:p>
      <w:pPr>
        <w:pStyle w:val="TOC2"/>
        <w:tabs>
          <w:tab w:val="right" w:leader="dot" w:pos="8306"/>
        </w:tabs>
      </w:pPr>
      <w:hyperlink w:anchor="_Toc21457" w:history="1">
        <w:r>
          <w:rPr>
            <w:rFonts w:ascii="仿宋" w:eastAsia="仿宋" w:hAnsi="仿宋" w:cs="仿宋" w:hint="eastAsia"/>
            <w:lang w:eastAsia="zh-CN"/>
          </w:rPr>
          <w:t>(五)、废弃物处理</w:t>
        </w:r>
        <w:r>
          <w:tab/>
        </w:r>
        <w:r>
          <w:fldChar w:fldCharType="begin"/>
        </w:r>
        <w:r>
          <w:instrText xml:space="preserve"> PAGEREF _Toc21457 \h </w:instrText>
        </w:r>
        <w:r>
          <w:fldChar w:fldCharType="separate"/>
        </w:r>
        <w:r>
          <w:t>40</w:t>
        </w:r>
        <w:r>
          <w:fldChar w:fldCharType="end"/>
        </w:r>
      </w:hyperlink>
    </w:p>
    <w:p>
      <w:pPr>
        <w:pStyle w:val="TOC2"/>
        <w:tabs>
          <w:tab w:val="right" w:leader="dot" w:pos="8306"/>
        </w:tabs>
      </w:pPr>
      <w:hyperlink w:anchor="_Toc30449" w:history="1">
        <w:r>
          <w:rPr>
            <w:rFonts w:ascii="仿宋" w:eastAsia="仿宋" w:hAnsi="仿宋" w:cs="仿宋" w:hint="eastAsia"/>
            <w:lang w:eastAsia="zh-CN"/>
          </w:rPr>
          <w:t>(六)、特殊环境影响分析</w:t>
        </w:r>
        <w:r>
          <w:tab/>
        </w:r>
        <w:r>
          <w:fldChar w:fldCharType="begin"/>
        </w:r>
        <w:r>
          <w:instrText xml:space="preserve"> PAGEREF _Toc30449 \h </w:instrText>
        </w:r>
        <w:r>
          <w:fldChar w:fldCharType="separate"/>
        </w:r>
        <w:r>
          <w:t>42</w:t>
        </w:r>
        <w:r>
          <w:fldChar w:fldCharType="end"/>
        </w:r>
      </w:hyperlink>
    </w:p>
    <w:p>
      <w:pPr>
        <w:pStyle w:val="TOC2"/>
        <w:tabs>
          <w:tab w:val="right" w:leader="dot" w:pos="8306"/>
        </w:tabs>
      </w:pPr>
      <w:hyperlink w:anchor="_Toc27365" w:history="1">
        <w:r>
          <w:rPr>
            <w:rFonts w:ascii="仿宋" w:eastAsia="仿宋" w:hAnsi="仿宋" w:cs="仿宋" w:hint="eastAsia"/>
            <w:lang w:eastAsia="zh-CN"/>
          </w:rPr>
          <w:t>(七)、清洁生产</w:t>
        </w:r>
        <w:r>
          <w:tab/>
        </w:r>
        <w:r>
          <w:fldChar w:fldCharType="begin"/>
        </w:r>
        <w:r>
          <w:instrText xml:space="preserve"> PAGEREF _Toc27365 \h </w:instrText>
        </w:r>
        <w:r>
          <w:fldChar w:fldCharType="separate"/>
        </w:r>
        <w:r>
          <w:t>43</w:t>
        </w:r>
        <w:r>
          <w:fldChar w:fldCharType="end"/>
        </w:r>
      </w:hyperlink>
    </w:p>
    <w:p>
      <w:pPr>
        <w:pStyle w:val="TOC2"/>
        <w:tabs>
          <w:tab w:val="right" w:leader="dot" w:pos="8306"/>
        </w:tabs>
      </w:pPr>
      <w:hyperlink w:anchor="_Toc16831" w:history="1">
        <w:r>
          <w:rPr>
            <w:rFonts w:ascii="仿宋" w:eastAsia="仿宋" w:hAnsi="仿宋" w:cs="仿宋" w:hint="eastAsia"/>
            <w:lang w:eastAsia="zh-CN"/>
          </w:rPr>
          <w:t>(八)、环境保护综合评价</w:t>
        </w:r>
        <w:r>
          <w:tab/>
        </w:r>
        <w:r>
          <w:fldChar w:fldCharType="begin"/>
        </w:r>
        <w:r>
          <w:instrText xml:space="preserve"> PAGEREF _Toc16831 \h </w:instrText>
        </w:r>
        <w:r>
          <w:fldChar w:fldCharType="separate"/>
        </w:r>
        <w:r>
          <w:t>44</w:t>
        </w:r>
        <w:r>
          <w:fldChar w:fldCharType="end"/>
        </w:r>
      </w:hyperlink>
    </w:p>
    <w:p>
      <w:pPr>
        <w:pStyle w:val="TOC1"/>
        <w:tabs>
          <w:tab w:val="right" w:leader="dot" w:pos="8306"/>
        </w:tabs>
      </w:pPr>
      <w:hyperlink w:anchor="_Toc1276" w:history="1">
        <w:r>
          <w:rPr>
            <w:rFonts w:ascii="仿宋" w:eastAsia="仿宋" w:hAnsi="仿宋" w:cs="仿宋" w:hint="eastAsia"/>
            <w:lang w:eastAsia="zh-CN"/>
          </w:rPr>
          <w:t>十二、超强吸水聚合物项目技术管理</w:t>
        </w:r>
        <w:r>
          <w:tab/>
        </w:r>
        <w:r>
          <w:fldChar w:fldCharType="begin"/>
        </w:r>
        <w:r>
          <w:instrText xml:space="preserve"> PAGEREF _Toc1276 \h </w:instrText>
        </w:r>
        <w:r>
          <w:fldChar w:fldCharType="separate"/>
        </w:r>
        <w:r>
          <w:t>45</w:t>
        </w:r>
        <w:r>
          <w:fldChar w:fldCharType="end"/>
        </w:r>
      </w:hyperlink>
    </w:p>
    <w:p>
      <w:pPr>
        <w:pStyle w:val="TOC2"/>
        <w:tabs>
          <w:tab w:val="right" w:leader="dot" w:pos="8306"/>
        </w:tabs>
      </w:pPr>
      <w:hyperlink w:anchor="_Toc1048" w:history="1">
        <w:r>
          <w:rPr>
            <w:rFonts w:ascii="仿宋" w:eastAsia="仿宋" w:hAnsi="仿宋" w:cs="仿宋" w:hint="eastAsia"/>
            <w:lang w:eastAsia="zh-CN"/>
          </w:rPr>
          <w:t>(一)、技术方案选用方向</w:t>
        </w:r>
        <w:r>
          <w:tab/>
        </w:r>
        <w:r>
          <w:fldChar w:fldCharType="begin"/>
        </w:r>
        <w:r>
          <w:instrText xml:space="preserve"> PAGEREF _Toc1048 \h </w:instrText>
        </w:r>
        <w:r>
          <w:fldChar w:fldCharType="separate"/>
        </w:r>
        <w:r>
          <w:t>45</w:t>
        </w:r>
        <w:r>
          <w:fldChar w:fldCharType="end"/>
        </w:r>
      </w:hyperlink>
    </w:p>
    <w:p>
      <w:pPr>
        <w:pStyle w:val="TOC2"/>
        <w:tabs>
          <w:tab w:val="right" w:leader="dot" w:pos="8306"/>
        </w:tabs>
      </w:pPr>
      <w:hyperlink w:anchor="_Toc3009" w:history="1">
        <w:r>
          <w:rPr>
            <w:rFonts w:ascii="仿宋" w:eastAsia="仿宋" w:hAnsi="仿宋" w:cs="仿宋" w:hint="eastAsia"/>
            <w:lang w:eastAsia="zh-CN"/>
          </w:rPr>
          <w:t>(二)、工艺技术方案选用原则</w:t>
        </w:r>
        <w:r>
          <w:tab/>
        </w:r>
        <w:r>
          <w:fldChar w:fldCharType="begin"/>
        </w:r>
        <w:r>
          <w:instrText xml:space="preserve"> PAGEREF _Toc3009 \h </w:instrText>
        </w:r>
        <w:r>
          <w:fldChar w:fldCharType="separate"/>
        </w:r>
        <w:r>
          <w:t>47</w:t>
        </w:r>
        <w:r>
          <w:fldChar w:fldCharType="end"/>
        </w:r>
      </w:hyperlink>
    </w:p>
    <w:p>
      <w:pPr>
        <w:pStyle w:val="TOC2"/>
        <w:tabs>
          <w:tab w:val="right" w:leader="dot" w:pos="8306"/>
        </w:tabs>
      </w:pPr>
      <w:hyperlink w:anchor="_Toc1919" w:history="1">
        <w:r>
          <w:rPr>
            <w:rFonts w:ascii="仿宋" w:eastAsia="仿宋" w:hAnsi="仿宋" w:cs="仿宋" w:hint="eastAsia"/>
            <w:lang w:eastAsia="zh-CN"/>
          </w:rPr>
          <w:t>(三)、工艺技术方案要求</w:t>
        </w:r>
        <w:r>
          <w:tab/>
        </w:r>
        <w:r>
          <w:fldChar w:fldCharType="begin"/>
        </w:r>
        <w:r>
          <w:instrText xml:space="preserve"> PAGEREF _Toc1919 \h </w:instrText>
        </w:r>
        <w:r>
          <w:fldChar w:fldCharType="separate"/>
        </w:r>
        <w:r>
          <w:t>49</w:t>
        </w:r>
        <w:r>
          <w:fldChar w:fldCharType="end"/>
        </w:r>
      </w:hyperlink>
    </w:p>
    <w:p>
      <w:pPr>
        <w:pStyle w:val="TOC1"/>
        <w:tabs>
          <w:tab w:val="right" w:leader="dot" w:pos="8306"/>
        </w:tabs>
      </w:pPr>
      <w:hyperlink w:anchor="_Toc14085" w:history="1">
        <w:r>
          <w:rPr>
            <w:rFonts w:ascii="仿宋" w:eastAsia="仿宋" w:hAnsi="仿宋" w:cs="仿宋" w:hint="eastAsia"/>
            <w:lang w:eastAsia="zh-CN"/>
          </w:rPr>
          <w:t>十三、营销与推广策略</w:t>
        </w:r>
        <w:r>
          <w:tab/>
        </w:r>
        <w:r>
          <w:fldChar w:fldCharType="begin"/>
        </w:r>
        <w:r>
          <w:instrText xml:space="preserve"> PAGEREF _Toc14085 \h </w:instrText>
        </w:r>
        <w:r>
          <w:fldChar w:fldCharType="separate"/>
        </w:r>
        <w:r>
          <w:t>52</w:t>
        </w:r>
        <w:r>
          <w:fldChar w:fldCharType="end"/>
        </w:r>
      </w:hyperlink>
    </w:p>
    <w:p>
      <w:pPr>
        <w:pStyle w:val="TOC2"/>
        <w:tabs>
          <w:tab w:val="right" w:leader="dot" w:pos="8306"/>
        </w:tabs>
      </w:pPr>
      <w:hyperlink w:anchor="_Toc28510" w:history="1">
        <w:r>
          <w:rPr>
            <w:rFonts w:ascii="仿宋" w:eastAsia="仿宋" w:hAnsi="仿宋" w:cs="仿宋" w:hint="eastAsia"/>
            <w:lang w:eastAsia="zh-CN"/>
          </w:rPr>
          <w:t>(一)、产品/服务定位与特点</w:t>
        </w:r>
        <w:r>
          <w:tab/>
        </w:r>
        <w:r>
          <w:fldChar w:fldCharType="begin"/>
        </w:r>
        <w:r>
          <w:instrText xml:space="preserve"> PAGEREF _Toc28510 \h </w:instrText>
        </w:r>
        <w:r>
          <w:fldChar w:fldCharType="separate"/>
        </w:r>
        <w:r>
          <w:t>52</w:t>
        </w:r>
        <w:r>
          <w:fldChar w:fldCharType="end"/>
        </w:r>
      </w:hyperlink>
    </w:p>
    <w:p>
      <w:pPr>
        <w:pStyle w:val="TOC2"/>
        <w:tabs>
          <w:tab w:val="right" w:leader="dot" w:pos="8306"/>
        </w:tabs>
      </w:pPr>
      <w:hyperlink w:anchor="_Toc9221" w:history="1">
        <w:r>
          <w:rPr>
            <w:rFonts w:ascii="仿宋" w:eastAsia="仿宋" w:hAnsi="仿宋" w:cs="仿宋" w:hint="eastAsia"/>
            <w:lang w:eastAsia="zh-CN"/>
          </w:rPr>
          <w:t>(二)、市场定位与竞争分析</w:t>
        </w:r>
        <w:r>
          <w:tab/>
        </w:r>
        <w:r>
          <w:fldChar w:fldCharType="begin"/>
        </w:r>
        <w:r>
          <w:instrText xml:space="preserve"> PAGEREF _Toc9221 \h </w:instrText>
        </w:r>
        <w:r>
          <w:fldChar w:fldCharType="separate"/>
        </w:r>
        <w:r>
          <w:t>53</w:t>
        </w:r>
        <w:r>
          <w:fldChar w:fldCharType="end"/>
        </w:r>
      </w:hyperlink>
    </w:p>
    <w:p>
      <w:pPr>
        <w:pStyle w:val="TOC2"/>
        <w:tabs>
          <w:tab w:val="right" w:leader="dot" w:pos="8306"/>
        </w:tabs>
      </w:pPr>
      <w:hyperlink w:anchor="_Toc5544" w:history="1">
        <w:r>
          <w:rPr>
            <w:rFonts w:ascii="仿宋" w:eastAsia="仿宋" w:hAnsi="仿宋" w:cs="仿宋" w:hint="eastAsia"/>
            <w:lang w:eastAsia="zh-CN"/>
          </w:rPr>
          <w:t>(三)、营销渠道与策略</w:t>
        </w:r>
        <w:r>
          <w:tab/>
        </w:r>
        <w:r>
          <w:fldChar w:fldCharType="begin"/>
        </w:r>
        <w:r>
          <w:instrText xml:space="preserve"> PAGEREF _Toc5544 \h </w:instrText>
        </w:r>
        <w:r>
          <w:fldChar w:fldCharType="separate"/>
        </w:r>
        <w:r>
          <w:t>54</w:t>
        </w:r>
        <w:r>
          <w:fldChar w:fldCharType="end"/>
        </w:r>
      </w:hyperlink>
    </w:p>
    <w:p>
      <w:pPr>
        <w:pStyle w:val="TOC2"/>
        <w:tabs>
          <w:tab w:val="right" w:leader="dot" w:pos="8306"/>
        </w:tabs>
      </w:pPr>
      <w:hyperlink w:anchor="_Toc22501" w:history="1">
        <w:r>
          <w:rPr>
            <w:rFonts w:ascii="仿宋" w:eastAsia="仿宋" w:hAnsi="仿宋" w:cs="仿宋" w:hint="eastAsia"/>
            <w:lang w:eastAsia="zh-CN"/>
          </w:rPr>
          <w:t>(四)、推广与宣传活动</w:t>
        </w:r>
        <w:r>
          <w:tab/>
        </w:r>
        <w:r>
          <w:fldChar w:fldCharType="begin"/>
        </w:r>
        <w:r>
          <w:instrText xml:space="preserve"> PAGEREF _Toc22501 \h </w:instrText>
        </w:r>
        <w:r>
          <w:fldChar w:fldCharType="separate"/>
        </w:r>
        <w:r>
          <w:t>55</w:t>
        </w:r>
        <w:r>
          <w:fldChar w:fldCharType="end"/>
        </w:r>
      </w:hyperlink>
    </w:p>
    <w:p>
      <w:pPr>
        <w:pStyle w:val="TOC1"/>
        <w:tabs>
          <w:tab w:val="right" w:leader="dot" w:pos="8306"/>
        </w:tabs>
      </w:pPr>
      <w:hyperlink w:anchor="_Toc3847" w:history="1">
        <w:r>
          <w:rPr>
            <w:rFonts w:ascii="仿宋" w:eastAsia="仿宋" w:hAnsi="仿宋" w:cs="仿宋" w:hint="eastAsia"/>
            <w:lang w:eastAsia="zh-CN"/>
          </w:rPr>
          <w:t>十四、超强吸水聚合物项目治理与监督</w:t>
        </w:r>
        <w:r>
          <w:tab/>
        </w:r>
        <w:r>
          <w:fldChar w:fldCharType="begin"/>
        </w:r>
        <w:r>
          <w:instrText xml:space="preserve"> PAGEREF _Toc3847 \h </w:instrText>
        </w:r>
        <w:r>
          <w:fldChar w:fldCharType="separate"/>
        </w:r>
        <w:r>
          <w:t>61</w:t>
        </w:r>
        <w:r>
          <w:fldChar w:fldCharType="end"/>
        </w:r>
      </w:hyperlink>
    </w:p>
    <w:p>
      <w:pPr>
        <w:pStyle w:val="TOC2"/>
        <w:tabs>
          <w:tab w:val="right" w:leader="dot" w:pos="8306"/>
        </w:tabs>
      </w:pPr>
      <w:hyperlink w:anchor="_Toc32207" w:history="1">
        <w:r>
          <w:rPr>
            <w:rFonts w:ascii="仿宋" w:eastAsia="仿宋" w:hAnsi="仿宋" w:cs="仿宋" w:hint="eastAsia"/>
            <w:lang w:eastAsia="zh-CN"/>
          </w:rPr>
          <w:t>(一)、超强吸水聚合物项目治理结构</w:t>
        </w:r>
        <w:r>
          <w:tab/>
        </w:r>
        <w:r>
          <w:fldChar w:fldCharType="begin"/>
        </w:r>
        <w:r>
          <w:instrText xml:space="preserve"> PAGEREF _Toc32207 \h </w:instrText>
        </w:r>
        <w:r>
          <w:fldChar w:fldCharType="separate"/>
        </w:r>
        <w:r>
          <w:t>61</w:t>
        </w:r>
        <w:r>
          <w:fldChar w:fldCharType="end"/>
        </w:r>
      </w:hyperlink>
    </w:p>
    <w:p>
      <w:pPr>
        <w:pStyle w:val="TOC2"/>
        <w:tabs>
          <w:tab w:val="right" w:leader="dot" w:pos="8306"/>
        </w:tabs>
      </w:pPr>
      <w:hyperlink w:anchor="_Toc2092" w:history="1">
        <w:r>
          <w:rPr>
            <w:rFonts w:ascii="仿宋" w:eastAsia="仿宋" w:hAnsi="仿宋" w:cs="仿宋" w:hint="eastAsia"/>
            <w:lang w:eastAsia="zh-CN"/>
          </w:rPr>
          <w:t>(二)、监督与审计</w:t>
        </w:r>
        <w:r>
          <w:tab/>
        </w:r>
        <w:r>
          <w:fldChar w:fldCharType="begin"/>
        </w:r>
        <w:r>
          <w:instrText xml:space="preserve"> PAGEREF _Toc2092 \h </w:instrText>
        </w:r>
        <w:r>
          <w:fldChar w:fldCharType="separate"/>
        </w:r>
        <w:r>
          <w:t>62</w:t>
        </w:r>
        <w:r>
          <w:fldChar w:fldCharType="end"/>
        </w:r>
      </w:hyperlink>
    </w:p>
    <w:p>
      <w:pPr>
        <w:pStyle w:val="TOC1"/>
        <w:tabs>
          <w:tab w:val="right" w:leader="dot" w:pos="8306"/>
        </w:tabs>
      </w:pPr>
      <w:hyperlink w:anchor="_Toc16933" w:history="1">
        <w:r>
          <w:rPr>
            <w:rFonts w:ascii="仿宋" w:eastAsia="仿宋" w:hAnsi="仿宋" w:cs="仿宋" w:hint="eastAsia"/>
            <w:lang w:eastAsia="zh-CN"/>
          </w:rPr>
          <w:t>十五、超强吸水聚合物项目实施时间节点</w:t>
        </w:r>
        <w:r>
          <w:tab/>
        </w:r>
        <w:r>
          <w:fldChar w:fldCharType="begin"/>
        </w:r>
        <w:r>
          <w:instrText xml:space="preserve"> PAGEREF _Toc16933 \h </w:instrText>
        </w:r>
        <w:r>
          <w:fldChar w:fldCharType="separate"/>
        </w:r>
        <w:r>
          <w:t>64</w:t>
        </w:r>
        <w:r>
          <w:fldChar w:fldCharType="end"/>
        </w:r>
      </w:hyperlink>
    </w:p>
    <w:p>
      <w:pPr>
        <w:pStyle w:val="TOC2"/>
        <w:tabs>
          <w:tab w:val="right" w:leader="dot" w:pos="8306"/>
        </w:tabs>
      </w:pPr>
      <w:hyperlink w:anchor="_Toc12669" w:history="1">
        <w:r>
          <w:rPr>
            <w:rFonts w:ascii="仿宋" w:eastAsia="仿宋" w:hAnsi="仿宋" w:cs="仿宋" w:hint="eastAsia"/>
            <w:lang w:eastAsia="zh-CN"/>
          </w:rPr>
          <w:t>(一)、超强吸水聚合物项目启动阶段时间节点</w:t>
        </w:r>
        <w:r>
          <w:tab/>
        </w:r>
        <w:r>
          <w:fldChar w:fldCharType="begin"/>
        </w:r>
        <w:r>
          <w:instrText xml:space="preserve"> PAGEREF _Toc12669 \h </w:instrText>
        </w:r>
        <w:r>
          <w:fldChar w:fldCharType="separate"/>
        </w:r>
        <w:r>
          <w:t>64</w:t>
        </w:r>
        <w:r>
          <w:fldChar w:fldCharType="end"/>
        </w:r>
      </w:hyperlink>
    </w:p>
    <w:p>
      <w:pPr>
        <w:pStyle w:val="TOC2"/>
        <w:tabs>
          <w:tab w:val="right" w:leader="dot" w:pos="8306"/>
        </w:tabs>
      </w:pPr>
      <w:hyperlink w:anchor="_Toc21087" w:history="1">
        <w:r>
          <w:rPr>
            <w:rFonts w:ascii="仿宋" w:eastAsia="仿宋" w:hAnsi="仿宋" w:cs="仿宋" w:hint="eastAsia"/>
            <w:lang w:eastAsia="zh-CN"/>
          </w:rPr>
          <w:t>(二)、超强吸水聚合物项目执行阶段时间节点</w:t>
        </w:r>
        <w:r>
          <w:tab/>
        </w:r>
        <w:r>
          <w:fldChar w:fldCharType="begin"/>
        </w:r>
        <w:r>
          <w:instrText xml:space="preserve"> PAGEREF _Toc21087 \h </w:instrText>
        </w:r>
        <w:r>
          <w:fldChar w:fldCharType="separate"/>
        </w:r>
        <w:r>
          <w:t>65</w:t>
        </w:r>
        <w:r>
          <w:fldChar w:fldCharType="end"/>
        </w:r>
      </w:hyperlink>
    </w:p>
    <w:p>
      <w:pPr>
        <w:pStyle w:val="TOC2"/>
        <w:tabs>
          <w:tab w:val="right" w:leader="dot" w:pos="8306"/>
        </w:tabs>
      </w:pPr>
      <w:hyperlink w:anchor="_Toc3817" w:history="1">
        <w:r>
          <w:rPr>
            <w:rFonts w:ascii="仿宋" w:eastAsia="仿宋" w:hAnsi="仿宋" w:cs="仿宋" w:hint="eastAsia"/>
            <w:lang w:eastAsia="zh-CN"/>
          </w:rPr>
          <w:t>(三)、超强吸水聚合物项目完成阶段时间节点</w:t>
        </w:r>
        <w:r>
          <w:tab/>
        </w:r>
        <w:r>
          <w:fldChar w:fldCharType="begin"/>
        </w:r>
        <w:r>
          <w:instrText xml:space="preserve"> PAGEREF _Toc3817 \h </w:instrText>
        </w:r>
        <w:r>
          <w:fldChar w:fldCharType="separate"/>
        </w:r>
        <w:r>
          <w:t>66</w:t>
        </w:r>
        <w:r>
          <w:fldChar w:fldCharType="end"/>
        </w:r>
      </w:hyperlink>
    </w:p>
    <w:p>
      <w:pPr>
        <w:pStyle w:val="TOC1"/>
        <w:tabs>
          <w:tab w:val="right" w:leader="dot" w:pos="8306"/>
        </w:tabs>
      </w:pPr>
      <w:hyperlink w:anchor="_Toc30697" w:history="1">
        <w:r>
          <w:rPr>
            <w:rFonts w:ascii="仿宋" w:eastAsia="仿宋" w:hAnsi="仿宋" w:cs="仿宋" w:hint="eastAsia"/>
            <w:lang w:eastAsia="zh-CN"/>
          </w:rPr>
          <w:t>十六、超强吸水聚合物项目工程方案分析</w:t>
        </w:r>
        <w:r>
          <w:tab/>
        </w:r>
        <w:r>
          <w:fldChar w:fldCharType="begin"/>
        </w:r>
        <w:r>
          <w:instrText xml:space="preserve"> PAGEREF _Toc30697 \h </w:instrText>
        </w:r>
        <w:r>
          <w:fldChar w:fldCharType="separate"/>
        </w:r>
        <w:r>
          <w:t>67</w:t>
        </w:r>
        <w:r>
          <w:fldChar w:fldCharType="end"/>
        </w:r>
      </w:hyperlink>
    </w:p>
    <w:p>
      <w:pPr>
        <w:pStyle w:val="TOC2"/>
        <w:tabs>
          <w:tab w:val="right" w:leader="dot" w:pos="8306"/>
        </w:tabs>
      </w:pPr>
      <w:hyperlink w:anchor="_Toc11396" w:history="1">
        <w:r>
          <w:rPr>
            <w:rFonts w:ascii="仿宋" w:eastAsia="仿宋" w:hAnsi="仿宋" w:cs="仿宋" w:hint="eastAsia"/>
            <w:lang w:eastAsia="zh-CN"/>
          </w:rPr>
          <w:t>(一)、建筑工程设计原则</w:t>
        </w:r>
        <w:r>
          <w:tab/>
        </w:r>
        <w:r>
          <w:fldChar w:fldCharType="begin"/>
        </w:r>
        <w:r>
          <w:instrText xml:space="preserve"> PAGEREF _Toc11396 \h </w:instrText>
        </w:r>
        <w:r>
          <w:fldChar w:fldCharType="separate"/>
        </w:r>
        <w:r>
          <w:t>67</w:t>
        </w:r>
        <w:r>
          <w:fldChar w:fldCharType="end"/>
        </w:r>
      </w:hyperlink>
    </w:p>
    <w:p>
      <w:pPr>
        <w:pStyle w:val="TOC2"/>
        <w:tabs>
          <w:tab w:val="right" w:leader="dot" w:pos="8306"/>
        </w:tabs>
      </w:pPr>
      <w:hyperlink w:anchor="_Toc7566" w:history="1">
        <w:r>
          <w:rPr>
            <w:rFonts w:ascii="仿宋" w:eastAsia="仿宋" w:hAnsi="仿宋" w:cs="仿宋" w:hint="eastAsia"/>
            <w:lang w:eastAsia="zh-CN"/>
          </w:rPr>
          <w:t>(二)、土建工程建设指标</w:t>
        </w:r>
        <w:r>
          <w:tab/>
        </w:r>
        <w:r>
          <w:fldChar w:fldCharType="begin"/>
        </w:r>
        <w:r>
          <w:instrText xml:space="preserve"> PAGEREF _Toc7566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技术管理特点体现在其创新导向。通过引入最先进的技术趋势和解决方案，超强吸水聚合物项目致力于提升科技含量、提高质量和效率水平。这意味着我们将采用最新的工具和方法，确保超强吸水聚合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强吸水聚合物项目技术管理的显著特征。通过整合不同领域的技术资源，我们实现了跨学科的协同工作。这有助于优化技术架构，提高整体效能。此外，整合性策略还促进了不同技术团队之间的紧密沟通和高效合作，确保超强吸水聚合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强吸水聚合物项目所采用的技术。通过不断优化技术方案，超强吸水聚合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强吸水聚合物项目团队将在超强吸水聚合物项目初期识别可能的技术风险，并采取相应的预防和应对措施。通过建立健全的风险评估机制，超强吸水聚合物项目能够在实施过程中及时发现并解决潜在的技术问题，保障超强吸水聚合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强吸水聚合物项目中，技术将成为超强吸水聚合物项目成功的有力支持。这一深度剖析揭示了技术管理在超强吸水聚合物项目实施中的关键作用，为超强吸水聚合物项目的技术基础奠定了坚实的基础。</w:t>
      </w:r>
    </w:p>
    <w:p>
      <w:pPr>
        <w:pStyle w:val="Heading2"/>
        <w:ind w:firstLine="560" w:firstLineChars="200"/>
        <w:rPr>
          <w:rFonts w:ascii="仿宋" w:eastAsia="仿宋" w:hAnsi="仿宋" w:cs="仿宋" w:hint="eastAsia"/>
          <w:sz w:val="28"/>
          <w:lang w:eastAsia="zh-CN"/>
        </w:rPr>
      </w:pPr>
      <w:bookmarkStart w:id="4" w:name="_Toc19102"/>
      <w:r>
        <w:rPr>
          <w:rFonts w:ascii="仿宋" w:eastAsia="仿宋" w:hAnsi="仿宋" w:cs="仿宋" w:hint="eastAsia"/>
          <w:sz w:val="28"/>
          <w:lang w:eastAsia="zh-CN"/>
        </w:rPr>
        <w:t>(二)、超强吸水聚合物项目工艺技术设计方案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强吸水聚合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强吸水聚合物项目将严格按照相关行业规范要求进行组织。通过有效控制产品质量，超强吸水聚合物项目将致力于为顾客提供优质的超强吸水聚合物项目产品和良好的服务。这体现了超强吸水聚合物项目对于生产活动合规性和质量标准的高度重视，为超强吸水聚合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强吸水聚合物项目注重生态效益和清洁生产原则。超强吸水聚合物项目建设将紧密结合地方特色经济发展，与社会经济发展规划和区域环境保护规划方案相协调一致。通过与当地区域自然生态系统的结合，超强吸水聚合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强吸水聚合物项目产品具有多样化的客户需求和个性化的特点。因此，超强吸水聚合物项目产品规格品种多样，且单批生产数量较小。为满足这一特点，超强吸水聚合物项目承办单位将建设先进的柔性制造生产线。通过广泛应用柔性制造技术，超强吸水聚合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强吸水聚合物项目采用的技术具有较高的技术含量和自动化水平，处于国内先进水平。这一技术选用不仅体现了对生产效率、质量和环境友好性的高标准要求，同时为超强吸水聚合物项目的可持续发展奠定了坚实的基础。</w:t>
      </w:r>
    </w:p>
    <w:p>
      <w:pPr>
        <w:pStyle w:val="Heading2"/>
        <w:ind w:firstLine="560" w:firstLineChars="200"/>
        <w:rPr>
          <w:rFonts w:ascii="仿宋" w:eastAsia="仿宋" w:hAnsi="仿宋" w:cs="仿宋" w:hint="eastAsia"/>
          <w:sz w:val="28"/>
          <w:lang w:eastAsia="zh-CN"/>
        </w:rPr>
      </w:pPr>
      <w:bookmarkStart w:id="5" w:name="_Toc148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为确保超强吸水聚合物项目的高效生产和技术实施，我们制定了一套精心设计的设备选型方案，以满足超强吸水聚合物项目生产、质量和环保的要求。该方案的主要特点如下：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强吸水聚合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针对超强吸水聚合物项目产品的多样性和小批量生产的特点，我们将建设柔性制造生产线。通过在设备选型中考虑柔性制造技术，可以灵活应对不同产品规格和生产需求，实现生产线的高度灵活性和适应性。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612"/>
      <w:r>
        <w:rPr>
          <w:rFonts w:ascii="仿宋" w:eastAsia="仿宋" w:hAnsi="仿宋" w:cs="仿宋" w:hint="eastAsia"/>
          <w:sz w:val="28"/>
          <w:lang w:eastAsia="zh-CN"/>
        </w:rPr>
        <w:t>二、超强吸水聚合物项目文档管理</w:t>
      </w:r>
      <w:bookmarkEnd w:id="6"/>
    </w:p>
    <w:p>
      <w:pPr>
        <w:pStyle w:val="Heading2"/>
        <w:rPr>
          <w:rFonts w:ascii="仿宋" w:eastAsia="仿宋" w:hAnsi="仿宋" w:cs="仿宋" w:hint="eastAsia"/>
          <w:lang w:eastAsia="zh-CN"/>
        </w:rPr>
      </w:pPr>
      <w:bookmarkStart w:id="7" w:name="_Toc1232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超强吸水聚合物项目高度重视文档的质量和准确性，以支持超强吸水聚合物项目的各项活动和决策。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文档的编制始于超强吸水聚合物项目计划的初期，我们制定了详细的文档编制计划，明确了每个文档的内容、格式和编写责任人。在超强吸水聚合物项目启动阶段，我们首先编制了超强吸水聚合物项目章程，明确定义了超强吸水聚合物项目的目标、范围、风险等关键要素。随后，超强吸水聚合物项目团队根据计划陆续编制了需求文档、设计文档、测试文档等各类文档，确保超强吸水聚合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强吸水聚合物项目管理中的重要环节，旨在确保超强吸水聚合物项目文档符合质量标准和超强吸水聚合物项目需求。在超强吸水聚合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强吸水聚合物项目相关利益方和专业领域的专家对文档进行独立审查。这有助于获取更全面、客观的反馈，确保超强吸水聚合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超强吸水聚合物项目在文档编制与审查方面建立了严格的管理机制，通过规范的流程和多维度的审查，确保超强吸水聚合物项目文档的质量、准确性和可靠性，为超强吸水聚合物项目的顺利推进提供了有力支持。</w:t>
      </w:r>
    </w:p>
    <w:p>
      <w:pPr>
        <w:pStyle w:val="Heading2"/>
        <w:ind w:firstLine="560" w:firstLineChars="200"/>
        <w:rPr>
          <w:rFonts w:ascii="仿宋" w:eastAsia="仿宋" w:hAnsi="仿宋" w:cs="仿宋" w:hint="eastAsia"/>
          <w:sz w:val="28"/>
          <w:lang w:eastAsia="zh-CN"/>
        </w:rPr>
      </w:pPr>
      <w:bookmarkStart w:id="8" w:name="_Toc994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在超强吸水聚合物项目中，我们致力于优化文档发布与分发过程，以确保信息的高效传递和团队间协作的顺畅进行。以下是我们采取的关键优化策略：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我们通过多渠道发布文档，包括电子邮件、超强吸水聚合物项目管理平台、内部网站等，以满足不同团队成员的偏好和需求。多渠道发布确保了信息的全面覆盖。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我们采用了精细的权限控制，确保只有授权人员可以访问敏感信息。这种安全措施保护了超强吸水聚合物项目文档的机密性，防止了未经授权的信息泄露。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713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强吸水聚合物项目生命周期中一个至关重要的环节，直接关系到超强吸水聚合物项目信息的长期保存和历史记录的完整性。在超强吸水聚合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026"/>
      <w:r>
        <w:rPr>
          <w:rFonts w:ascii="仿宋" w:eastAsia="仿宋" w:hAnsi="仿宋" w:cs="仿宋" w:hint="eastAsia"/>
          <w:sz w:val="28"/>
          <w:lang w:eastAsia="zh-CN"/>
        </w:rPr>
        <w:t>三、超强吸水聚合物项目可持续发展</w:t>
      </w:r>
      <w:bookmarkEnd w:id="10"/>
    </w:p>
    <w:p>
      <w:pPr>
        <w:pStyle w:val="Heading2"/>
        <w:rPr>
          <w:rFonts w:ascii="仿宋" w:eastAsia="仿宋" w:hAnsi="仿宋" w:cs="仿宋" w:hint="eastAsia"/>
          <w:lang w:eastAsia="zh-CN"/>
        </w:rPr>
      </w:pPr>
      <w:bookmarkStart w:id="11" w:name="_Toc913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强吸水聚合物项目中，超强吸水聚合物项目团队着眼于未来，明确了可持续发展的战略方向。制定的具体可持续发展目标包括降低资源使用、采用环保技术、最大化社会效益等。这一步骤不仅有助于超强吸水聚合物项目在环保和社会责任方面达到最高标准，也为未来提供了明确的指引，确保超强吸水聚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可持续实践的融入超强吸水聚合物项目管理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强吸水聚合物项目管理周期。从超强吸水聚合物项目规划开始，超强吸水聚合物项目团队就考虑了环境和社会的因素。在执行阶段，超强吸水聚合物项目团队积极推动绿色技术的应用，优化资源利用。此外，关注员工的社会责任，通过培训和沟通活动提高员工对可持续发展的认知，使他们能够在日常工作中践行可持续实践。这些举措不仅为超强吸水聚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79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扎根于超强吸水聚合物项目的可持续发展理念，我们深信环保与社会责任是超强吸水聚合物项目成功的关键支柱。在超强吸水聚合物项目的每一步，我们都致力于通过创新和实践，履行对环境和社会的坚定责任。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团队通过引入先进的环保技术、建立高效的废物处理系统以及推动能源节约措施，积极履行环保责任。定期的环保监测和评估确保超强吸水聚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不仅致力于自身可持续发展，还注重对社会的回馈。通过支持社区超强吸水聚合物项目、参与慈善事业、提供培训机会等方式，超强吸水聚合物项目积极履行社会责任。与当地社区建立积极互动，关注员工的工作与生活平衡，以及员工的身心健康，是超强吸水聚合物项目在社会责任层面的关键举措。这样的实践不仅增强了超强吸水聚合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544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616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超强吸水聚合物项目的主要产品是XXXX，预计年产值为XXX万元。这一产品在市场中占据着重要的地位，其广泛的应用范围使得该超强吸水聚合物项目的市场前景非常广阔。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强吸水聚合物项目的xxx产品作为重要的原材料之一，将在多个领域发挥关键作用。其在建筑、交通、能源等方面的广泛应用将为整个产业链提供强大的支持，形成产业协同效应。超强吸水聚合物项目的年产值XXX万XXX万XXX万万元不仅反映了其在市场上的巨大潜力，更预示着它对国民经济的积极贡献。这种关联度高、涉及面广的产业关系，使得该超强吸水聚合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122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总征地面积为XXXX平方米，相当于约XX.XX亩，其中净用地面积为XXXX平方米，红线范围内相当于约XX.XX亩。这一用地规模充分考虑了超强吸水聚合物项目的建设需求，保障了超强吸水聚合物项目在合适的空间内得以充分发展。超强吸水聚合物项目规划的总建筑面积为XXXX平方米，其中主体工程建设占XXXX平方米，计容建筑面积达XXXX平方米。预计建筑工程的投资将达到XXXX万元，为超强吸水聚合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计划购置的设备共计XXXX台（套），设备购置费用为XXXX万元。这一设备购置计划充分考虑到超强吸水聚合物项目的生产需求和技术要求，确保了超强吸水聚合物项目在生产运营中具备先进的技术装备和高效的生产能力。设备的合理配置将为超强吸水聚合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计划总投资为XXXX万元，预计年实现营业收入为XXXX万元。这一产能规模的设定旨在确保超强吸水聚合物项目能够在投资与回报之间取得平衡，实现长期可持续的发展。超强吸水聚合物项目的总投资充分考虑到各个方面的需求，包括用地建设、设备购置等多个环节，以确保超强吸水聚合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846"/>
      <w:r>
        <w:rPr>
          <w:rFonts w:ascii="仿宋" w:eastAsia="仿宋" w:hAnsi="仿宋" w:cs="仿宋" w:hint="eastAsia"/>
          <w:sz w:val="28"/>
          <w:lang w:eastAsia="zh-CN"/>
        </w:rPr>
        <w:t>五、超强吸水聚合物项目建设背景及必要性分析</w:t>
      </w:r>
      <w:bookmarkEnd w:id="16"/>
    </w:p>
    <w:p>
      <w:pPr>
        <w:pStyle w:val="Heading2"/>
        <w:rPr>
          <w:rFonts w:ascii="仿宋" w:eastAsia="仿宋" w:hAnsi="仿宋" w:cs="仿宋" w:hint="eastAsia"/>
          <w:lang w:eastAsia="zh-CN"/>
        </w:rPr>
      </w:pPr>
      <w:bookmarkStart w:id="17" w:name="_Toc30985"/>
      <w:r>
        <w:rPr>
          <w:rFonts w:ascii="仿宋" w:eastAsia="仿宋" w:hAnsi="仿宋" w:cs="仿宋" w:hint="eastAsia"/>
          <w:lang w:eastAsia="zh-CN"/>
        </w:rPr>
        <w:t>(一)、超强吸水聚合物项目背景分析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强吸水聚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强吸水聚合物项目在这个潮流中的定位。同时，我们将关注行业内涌现的新兴机遇，以便超强吸水聚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强吸水聚合物项目提供了强大的发展动力。我们将聚焦于行业内最新的技术发展趋势，包括但不限于人工智能、大数据分析、物联网等领域。通过深度的技术研究，我们将确保超强吸水聚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强吸水聚合物项目发展的源泉。我们将投入更多的精力对市场需求进行深入剖析，超越表面的需求，深入挖掘潜在的市场痛点和机遇。通过对市场需求的细致了解，超强吸水聚合物项目将更有针对性地设计解决方案，满足市场的多样化需求，从而更好地促进超强吸水聚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强吸水聚合物项目战略至关重要。我们将对竞争态势进行更为深入的分析，包括但不限于市场份额、产品特点、客户满意度等多个维度。通过深度的竞争分析，超强吸水聚合物项目将能够更准确地把握市场脉搏，制定具有竞争力的超强吸水聚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超强吸水聚合物项目的发展具有直接的影响。我们将进行更为全面的法规和政策分析，了解行业发展中的潜在法律风险和合规挑战。通过充分了解和遵守相关法规，超强吸水聚合物项目将确保在法律框架内合法合规运营，为超强吸水聚合物项目的稳健发展提供有力支持。</w:t>
      </w:r>
    </w:p>
    <w:p>
      <w:pPr>
        <w:pStyle w:val="Heading2"/>
        <w:ind w:firstLine="560" w:firstLineChars="200"/>
        <w:rPr>
          <w:rFonts w:ascii="仿宋" w:eastAsia="仿宋" w:hAnsi="仿宋" w:cs="仿宋" w:hint="eastAsia"/>
          <w:sz w:val="28"/>
          <w:lang w:eastAsia="zh-CN"/>
        </w:rPr>
      </w:pPr>
      <w:bookmarkStart w:id="18" w:name="_Toc29230"/>
      <w:r>
        <w:rPr>
          <w:rFonts w:ascii="仿宋" w:eastAsia="仿宋" w:hAnsi="仿宋" w:cs="仿宋" w:hint="eastAsia"/>
          <w:sz w:val="28"/>
          <w:lang w:eastAsia="zh-CN"/>
        </w:rPr>
        <w:t>(二)、超强吸水聚合物项目建设必要性分析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建设的迫切性源于对行业发展趋势的深刻洞察。我们正处于一个行业变革的时代，科技创新、数字化转型成为企业发展的关键动力。超强吸水聚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建设不仅仅是为了跟上潮流，更是为了通过技术创新推动企业的持续发展。通过引入先进的技术和解决方案，超强吸水聚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强吸水聚合物项目的建设成为必然选择，通过提高产品质量、拓展服务领域，从而在竞争中获得更多的机会。超强吸水聚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https://d.book118.com/955020302102011044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89192B"/>
    <w:rsid w:val="758919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0203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2024-01-20T04:40:00Z</dcterms:created>
  <dcterms:modified xsi:type="dcterms:W3CDTF">2024-01-20T04:40:33Z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9E894A43E74D47268B7A215077AA2694_11</vt:lpwstr>
  </property>
  <property fmtid="{D5CDD505-2E9C-101B-9397-08002B2CF9AE}" pid="3" name="KSOProductBuildVer">
    <vt:lpwstr>2052-12.1.0.16120</vt:lpwstr>
  </property>
</Properties>
</file>