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污水自动采样器项目安全调研评估报告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61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_Toc14615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12" w:history="1">
        <w:r>
          <w:rPr>
            <w:rFonts w:ascii="仿宋" w:eastAsia="仿宋" w:hAnsi="仿宋" w:cs="仿宋" w:hint="eastAsia"/>
            <w:lang w:eastAsia="zh-CN"/>
          </w:rPr>
          <w:t>一、产品方案与建设规划</w:t>
        </w:r>
        <w:r>
          <w:tab/>
        </w:r>
        <w:r>
          <w:fldChar w:fldCharType="begin"/>
        </w:r>
        <w:r>
          <w:instrText xml:space="preserve"> PAGEREF _Toc19312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9" w:history="1">
        <w:r>
          <w:rPr>
            <w:rFonts w:ascii="仿宋" w:eastAsia="仿宋" w:hAnsi="仿宋" w:cs="仿宋" w:hint="eastAsia"/>
            <w:lang w:eastAsia="zh-CN"/>
          </w:rPr>
          <w:t>(一)、污水自动采样器项目场地规模</w:t>
        </w:r>
        <w:r>
          <w:tab/>
        </w:r>
        <w:r>
          <w:fldChar w:fldCharType="begin"/>
        </w:r>
        <w:r>
          <w:instrText xml:space="preserve"> PAGEREF _Toc14999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9" w:history="1">
        <w:r>
          <w:rPr>
            <w:rFonts w:ascii="仿宋" w:eastAsia="仿宋" w:hAnsi="仿宋" w:cs="仿宋" w:hint="eastAsia"/>
            <w:lang w:eastAsia="zh-CN"/>
          </w:rPr>
          <w:t>(二)、产能规模</w:t>
        </w:r>
        <w:r>
          <w:tab/>
        </w:r>
        <w:r>
          <w:fldChar w:fldCharType="begin"/>
        </w:r>
        <w:r>
          <w:instrText xml:space="preserve"> PAGEREF _Toc23739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31" w:history="1">
        <w:r>
          <w:rPr>
            <w:rFonts w:ascii="仿宋" w:eastAsia="仿宋" w:hAnsi="仿宋" w:cs="仿宋" w:hint="eastAsia"/>
            <w:lang w:eastAsia="zh-CN"/>
          </w:rPr>
          <w:t>(三)、产品规划方案及生产纲领</w:t>
        </w:r>
        <w:r>
          <w:tab/>
        </w:r>
        <w:r>
          <w:fldChar w:fldCharType="begin"/>
        </w:r>
        <w:r>
          <w:instrText xml:space="preserve"> PAGEREF _Toc16631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32" w:history="1">
        <w:r>
          <w:rPr>
            <w:rFonts w:ascii="仿宋" w:eastAsia="仿宋" w:hAnsi="仿宋" w:cs="仿宋" w:hint="eastAsia"/>
            <w:lang w:eastAsia="zh-CN"/>
          </w:rPr>
          <w:t>二、经济效益分析</w:t>
        </w:r>
        <w:r>
          <w:tab/>
        </w:r>
        <w:r>
          <w:fldChar w:fldCharType="begin"/>
        </w:r>
        <w:r>
          <w:instrText xml:space="preserve"> PAGEREF _Toc10232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69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_Toc7369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_Toc21005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" w:history="1">
        <w:r>
          <w:rPr>
            <w:rFonts w:ascii="仿宋" w:eastAsia="仿宋" w:hAnsi="仿宋" w:cs="仿宋" w:hint="eastAsia"/>
            <w:lang w:eastAsia="zh-CN"/>
          </w:rPr>
          <w:t>(三)、污水自动采样器项目盈利能力分析</w:t>
        </w:r>
        <w:r>
          <w:tab/>
        </w:r>
        <w:r>
          <w:fldChar w:fldCharType="begin"/>
        </w:r>
        <w:r>
          <w:instrText xml:space="preserve"> PAGEREF _Toc904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18" w:history="1">
        <w:r>
          <w:rPr>
            <w:rFonts w:ascii="仿宋" w:eastAsia="仿宋" w:hAnsi="仿宋" w:cs="仿宋" w:hint="eastAsia"/>
            <w:lang w:eastAsia="zh-CN"/>
          </w:rPr>
          <w:t>三、工艺技术设计及设备选型方案</w:t>
        </w:r>
        <w:r>
          <w:tab/>
        </w:r>
        <w:r>
          <w:fldChar w:fldCharType="begin"/>
        </w:r>
        <w:r>
          <w:instrText xml:space="preserve"> PAGEREF _Toc5618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9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_Toc23059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" w:history="1">
        <w:r>
          <w:rPr>
            <w:rFonts w:ascii="仿宋" w:eastAsia="仿宋" w:hAnsi="仿宋" w:cs="仿宋" w:hint="eastAsia"/>
            <w:lang w:eastAsia="zh-CN"/>
          </w:rPr>
          <w:t>(二)、污水自动采样器项目技术工艺分析</w:t>
        </w:r>
        <w:r>
          <w:tab/>
        </w:r>
        <w:r>
          <w:fldChar w:fldCharType="begin"/>
        </w:r>
        <w:r>
          <w:instrText xml:space="preserve"> PAGEREF _Toc3013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5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_Toc27615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4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_Toc23984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70" w:history="1">
        <w:r>
          <w:rPr>
            <w:rFonts w:ascii="仿宋" w:eastAsia="仿宋" w:hAnsi="仿宋" w:cs="仿宋" w:hint="eastAsia"/>
            <w:lang w:eastAsia="zh-CN"/>
          </w:rPr>
          <w:t>四、原材料及成品管理</w:t>
        </w:r>
        <w:r>
          <w:tab/>
        </w:r>
        <w:r>
          <w:fldChar w:fldCharType="begin"/>
        </w:r>
        <w:r>
          <w:instrText xml:space="preserve"> PAGEREF _Toc15570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" w:history="1">
        <w:r>
          <w:rPr>
            <w:rFonts w:ascii="仿宋" w:eastAsia="仿宋" w:hAnsi="仿宋" w:cs="仿宋" w:hint="eastAsia"/>
            <w:lang w:eastAsia="zh-CN"/>
          </w:rPr>
          <w:t>(一)、污水自动采样器项目建设期原辅材料供应情况</w:t>
        </w:r>
        <w:r>
          <w:tab/>
        </w:r>
        <w:r>
          <w:fldChar w:fldCharType="begin"/>
        </w:r>
        <w:r>
          <w:instrText xml:space="preserve"> PAGEREF _Toc217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28" w:history="1">
        <w:r>
          <w:rPr>
            <w:rFonts w:ascii="仿宋" w:eastAsia="仿宋" w:hAnsi="仿宋" w:cs="仿宋" w:hint="eastAsia"/>
            <w:lang w:eastAsia="zh-CN"/>
          </w:rPr>
          <w:t>(二)、污水自动采样器项目运营期原辅材料供应及质量管理</w:t>
        </w:r>
        <w:r>
          <w:tab/>
        </w:r>
        <w:r>
          <w:fldChar w:fldCharType="begin"/>
        </w:r>
        <w:r>
          <w:instrText xml:space="preserve"> PAGEREF _Toc21228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73" w:history="1">
        <w:r>
          <w:rPr>
            <w:rFonts w:ascii="仿宋" w:eastAsia="仿宋" w:hAnsi="仿宋" w:cs="仿宋" w:hint="eastAsia"/>
            <w:lang w:eastAsia="zh-CN"/>
          </w:rPr>
          <w:t>五、建设内容</w:t>
        </w:r>
        <w:r>
          <w:tab/>
        </w:r>
        <w:r>
          <w:fldChar w:fldCharType="begin"/>
        </w:r>
        <w:r>
          <w:instrText xml:space="preserve"> PAGEREF _Toc31473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3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_Toc32283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70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_Toc16670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42" w:history="1">
        <w:r>
          <w:rPr>
            <w:rFonts w:ascii="仿宋" w:eastAsia="仿宋" w:hAnsi="仿宋" w:cs="仿宋" w:hint="eastAsia"/>
            <w:lang w:eastAsia="zh-CN"/>
          </w:rPr>
          <w:t>六、经济效益分析</w:t>
        </w:r>
        <w:r>
          <w:tab/>
        </w:r>
        <w:r>
          <w:fldChar w:fldCharType="begin"/>
        </w:r>
        <w:r>
          <w:instrText xml:space="preserve"> PAGEREF _Toc6142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9" w:history="1">
        <w:r>
          <w:rPr>
            <w:rFonts w:ascii="仿宋" w:eastAsia="仿宋" w:hAnsi="仿宋" w:cs="仿宋" w:hint="eastAsia"/>
            <w:lang w:eastAsia="zh-CN"/>
          </w:rPr>
          <w:t>(一)、污水自动采样器项目财务管理</w:t>
        </w:r>
        <w:r>
          <w:tab/>
        </w:r>
        <w:r>
          <w:fldChar w:fldCharType="begin"/>
        </w:r>
        <w:r>
          <w:instrText xml:space="preserve"> PAGEREF _Toc25429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6" w:history="1">
        <w:r>
          <w:rPr>
            <w:rFonts w:ascii="仿宋" w:eastAsia="仿宋" w:hAnsi="仿宋" w:cs="仿宋" w:hint="eastAsia"/>
            <w:lang w:eastAsia="zh-CN"/>
          </w:rPr>
          <w:t>(二)、盈利能力分析</w:t>
        </w:r>
        <w:r>
          <w:tab/>
        </w:r>
        <w:r>
          <w:fldChar w:fldCharType="begin"/>
        </w:r>
        <w:r>
          <w:instrText xml:space="preserve"> PAGEREF _Toc16986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4" w:history="1">
        <w:r>
          <w:rPr>
            <w:rFonts w:ascii="仿宋" w:eastAsia="仿宋" w:hAnsi="仿宋" w:cs="仿宋" w:hint="eastAsia"/>
            <w:lang w:eastAsia="zh-CN"/>
          </w:rPr>
          <w:t>(三)、运营有效性</w:t>
        </w:r>
        <w:r>
          <w:tab/>
        </w:r>
        <w:r>
          <w:fldChar w:fldCharType="begin"/>
        </w:r>
        <w:r>
          <w:instrText xml:space="preserve"> PAGEREF _Toc3934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1" w:history="1">
        <w:r>
          <w:rPr>
            <w:rFonts w:ascii="仿宋" w:eastAsia="仿宋" w:hAnsi="仿宋" w:cs="仿宋" w:hint="eastAsia"/>
            <w:lang w:eastAsia="zh-CN"/>
          </w:rPr>
          <w:t>(四)、财务合理性</w:t>
        </w:r>
        <w:r>
          <w:tab/>
        </w:r>
        <w:r>
          <w:fldChar w:fldCharType="begin"/>
        </w:r>
        <w:r>
          <w:instrText xml:space="preserve"> PAGEREF _Toc8841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2" w:history="1">
        <w:r>
          <w:rPr>
            <w:rFonts w:ascii="仿宋" w:eastAsia="仿宋" w:hAnsi="仿宋" w:cs="仿宋" w:hint="eastAsia"/>
            <w:lang w:eastAsia="zh-CN"/>
          </w:rPr>
          <w:t>(五)、风险可控性</w:t>
        </w:r>
        <w:r>
          <w:tab/>
        </w:r>
        <w:r>
          <w:fldChar w:fldCharType="begin"/>
        </w:r>
        <w:r>
          <w:instrText xml:space="preserve"> PAGEREF _Toc4372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45" w:history="1">
        <w:r>
          <w:rPr>
            <w:rFonts w:ascii="仿宋" w:eastAsia="仿宋" w:hAnsi="仿宋" w:cs="仿宋" w:hint="eastAsia"/>
            <w:lang w:eastAsia="zh-CN"/>
          </w:rPr>
          <w:t>七、资源开发及综合利用分析</w:t>
        </w:r>
        <w:r>
          <w:tab/>
        </w:r>
        <w:r>
          <w:fldChar w:fldCharType="begin"/>
        </w:r>
        <w:r>
          <w:instrText xml:space="preserve"> PAGEREF _Toc18745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2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_Toc25002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8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_Toc12584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_Toc9712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00" w:history="1">
        <w:r>
          <w:rPr>
            <w:rFonts w:ascii="仿宋" w:eastAsia="仿宋" w:hAnsi="仿宋" w:cs="仿宋" w:hint="eastAsia"/>
            <w:lang w:eastAsia="zh-CN"/>
          </w:rPr>
          <w:t>八、法规合规与审计</w:t>
        </w:r>
        <w:r>
          <w:tab/>
        </w:r>
        <w:r>
          <w:fldChar w:fldCharType="begin"/>
        </w:r>
        <w:r>
          <w:instrText xml:space="preserve"> PAGEREF _Toc21700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5" w:history="1">
        <w:r>
          <w:rPr>
            <w:rFonts w:ascii="仿宋" w:eastAsia="仿宋" w:hAnsi="仿宋" w:cs="仿宋" w:hint="eastAsia"/>
            <w:lang w:eastAsia="zh-CN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_Toc15345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22" w:history="1">
        <w:r>
          <w:rPr>
            <w:rFonts w:ascii="仿宋" w:eastAsia="仿宋" w:hAnsi="仿宋" w:cs="仿宋" w:hint="eastAsia"/>
            <w:lang w:eastAsia="zh-CN"/>
          </w:rPr>
          <w:t>(二)、内部审计计划</w:t>
        </w:r>
        <w:r>
          <w:tab/>
        </w:r>
        <w:r>
          <w:fldChar w:fldCharType="begin"/>
        </w:r>
        <w:r>
          <w:instrText xml:space="preserve"> PAGEREF _Toc6622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2" w:history="1">
        <w:r>
          <w:rPr>
            <w:rFonts w:ascii="仿宋" w:eastAsia="仿宋" w:hAnsi="仿宋" w:cs="仿宋" w:hint="eastAsia"/>
            <w:lang w:eastAsia="zh-CN"/>
          </w:rPr>
          <w:t>(三)、外部审计准备</w:t>
        </w:r>
        <w:r>
          <w:tab/>
        </w:r>
        <w:r>
          <w:fldChar w:fldCharType="begin"/>
        </w:r>
        <w:r>
          <w:instrText xml:space="preserve"> PAGEREF _Toc14952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" w:history="1">
        <w:r>
          <w:rPr>
            <w:rFonts w:ascii="仿宋" w:eastAsia="仿宋" w:hAnsi="仿宋" w:cs="仿宋" w:hint="eastAsia"/>
            <w:lang w:eastAsia="zh-CN"/>
          </w:rPr>
          <w:t>(四)、审计结果整改</w:t>
        </w:r>
        <w:r>
          <w:tab/>
        </w:r>
        <w:r>
          <w:fldChar w:fldCharType="begin"/>
        </w:r>
        <w:r>
          <w:instrText xml:space="preserve"> PAGEREF _Toc3018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54" w:history="1">
        <w:r>
          <w:rPr>
            <w:rFonts w:ascii="仿宋" w:eastAsia="仿宋" w:hAnsi="仿宋" w:cs="仿宋" w:hint="eastAsia"/>
            <w:lang w:eastAsia="zh-CN"/>
          </w:rPr>
          <w:t>九、污水自动采样器项目进度说明</w:t>
        </w:r>
        <w:r>
          <w:tab/>
        </w:r>
        <w:r>
          <w:fldChar w:fldCharType="begin"/>
        </w:r>
        <w:r>
          <w:instrText xml:space="preserve"> PAGEREF _Toc6354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1" w:history="1">
        <w:r>
          <w:rPr>
            <w:rFonts w:ascii="仿宋" w:eastAsia="仿宋" w:hAnsi="仿宋" w:cs="仿宋" w:hint="eastAsia"/>
            <w:lang w:eastAsia="zh-CN"/>
          </w:rPr>
          <w:t>(一)、建设周期及时间分配</w:t>
        </w:r>
        <w:r>
          <w:tab/>
        </w:r>
        <w:r>
          <w:fldChar w:fldCharType="begin"/>
        </w:r>
        <w:r>
          <w:instrText xml:space="preserve"> PAGEREF _Toc24481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7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_Toc11567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_Toc23430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7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_Toc21679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_Toc16665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56" w:history="1">
        <w:r>
          <w:rPr>
            <w:rFonts w:ascii="仿宋" w:eastAsia="仿宋" w:hAnsi="仿宋" w:cs="仿宋" w:hint="eastAsia"/>
            <w:lang w:eastAsia="zh-CN"/>
          </w:rPr>
          <w:t>(六)、污水自动采样器项目实施保障</w:t>
        </w:r>
        <w:r>
          <w:tab/>
        </w:r>
        <w:r>
          <w:fldChar w:fldCharType="begin"/>
        </w:r>
        <w:r>
          <w:instrText xml:space="preserve"> PAGEREF _Toc1756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94" w:history="1">
        <w:r>
          <w:rPr>
            <w:rFonts w:ascii="仿宋" w:eastAsia="仿宋" w:hAnsi="仿宋" w:cs="仿宋" w:hint="eastAsia"/>
            <w:lang w:eastAsia="zh-CN"/>
          </w:rPr>
          <w:t>十、人力资源配置</w:t>
        </w:r>
        <w:r>
          <w:tab/>
        </w:r>
        <w:r>
          <w:fldChar w:fldCharType="begin"/>
        </w:r>
        <w:r>
          <w:instrText xml:space="preserve"> PAGEREF _Toc7294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7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_Toc20227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81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_Toc9381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91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_Toc17891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8" w:history="1">
        <w:r>
          <w:rPr>
            <w:rFonts w:ascii="仿宋" w:eastAsia="仿宋" w:hAnsi="仿宋" w:cs="仿宋" w:hint="eastAsia"/>
            <w:lang w:eastAsia="zh-CN"/>
          </w:rPr>
          <w:t>(一)、市场调研与分析</w:t>
        </w:r>
        <w:r>
          <w:tab/>
        </w:r>
        <w:r>
          <w:fldChar w:fldCharType="begin"/>
        </w:r>
        <w:r>
          <w:instrText xml:space="preserve"> PAGEREF _Toc32428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3" w:history="1">
        <w:r>
          <w:rPr>
            <w:rFonts w:ascii="仿宋" w:eastAsia="仿宋" w:hAnsi="仿宋" w:cs="仿宋" w:hint="eastAsia"/>
            <w:lang w:eastAsia="zh-CN"/>
          </w:rPr>
          <w:t>(二)、目标客户群体确定</w:t>
        </w:r>
        <w:r>
          <w:tab/>
        </w:r>
        <w:r>
          <w:fldChar w:fldCharType="begin"/>
        </w:r>
        <w:r>
          <w:instrText xml:space="preserve"> PAGEREF _Toc13813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9" w:history="1">
        <w:r>
          <w:rPr>
            <w:rFonts w:ascii="仿宋" w:eastAsia="仿宋" w:hAnsi="仿宋" w:cs="仿宋" w:hint="eastAsia"/>
            <w:lang w:eastAsia="zh-CN"/>
          </w:rPr>
          <w:t>(三)、产品推广与宣传</w:t>
        </w:r>
        <w:r>
          <w:tab/>
        </w:r>
        <w:r>
          <w:fldChar w:fldCharType="begin"/>
        </w:r>
        <w:r>
          <w:instrText xml:space="preserve"> PAGEREF _Toc1439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4" w:history="1">
        <w:r>
          <w:rPr>
            <w:rFonts w:ascii="仿宋" w:eastAsia="仿宋" w:hAnsi="仿宋" w:cs="仿宋" w:hint="eastAsia"/>
            <w:lang w:eastAsia="zh-CN"/>
          </w:rPr>
          <w:t>(四)、价格策略与销售渠道</w:t>
        </w:r>
        <w:r>
          <w:tab/>
        </w:r>
        <w:r>
          <w:fldChar w:fldCharType="begin"/>
        </w:r>
        <w:r>
          <w:instrText xml:space="preserve"> PAGEREF _Toc9924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" w:history="1">
        <w:r>
          <w:rPr>
            <w:rFonts w:ascii="仿宋" w:eastAsia="仿宋" w:hAnsi="仿宋" w:cs="仿宋" w:hint="eastAsia"/>
            <w:lang w:eastAsia="zh-CN"/>
          </w:rPr>
          <w:t>十二、污水自动采样器项目总结与建议</w:t>
        </w:r>
        <w:r>
          <w:tab/>
        </w:r>
        <w:r>
          <w:fldChar w:fldCharType="begin"/>
        </w:r>
        <w:r>
          <w:instrText xml:space="preserve"> PAGEREF _Toc220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33" w:history="1">
        <w:r>
          <w:rPr>
            <w:rFonts w:ascii="仿宋" w:eastAsia="仿宋" w:hAnsi="仿宋" w:cs="仿宋" w:hint="eastAsia"/>
            <w:lang w:eastAsia="zh-CN"/>
          </w:rPr>
          <w:t>(一)、安全工作总结</w:t>
        </w:r>
        <w:r>
          <w:tab/>
        </w:r>
        <w:r>
          <w:fldChar w:fldCharType="begin"/>
        </w:r>
        <w:r>
          <w:instrText xml:space="preserve"> PAGEREF _Toc12333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45" w:history="1">
        <w:r>
          <w:rPr>
            <w:rFonts w:ascii="仿宋" w:eastAsia="仿宋" w:hAnsi="仿宋" w:cs="仿宋" w:hint="eastAsia"/>
            <w:lang w:eastAsia="zh-CN"/>
          </w:rPr>
          <w:t>(二)、安全工作建议</w:t>
        </w:r>
        <w:r>
          <w:tab/>
        </w:r>
        <w:r>
          <w:fldChar w:fldCharType="begin"/>
        </w:r>
        <w:r>
          <w:instrText xml:space="preserve"> PAGEREF _Toc18145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90" w:history="1">
        <w:r>
          <w:rPr>
            <w:rFonts w:ascii="仿宋" w:eastAsia="仿宋" w:hAnsi="仿宋" w:cs="仿宋" w:hint="eastAsia"/>
            <w:lang w:eastAsia="zh-CN"/>
          </w:rPr>
          <w:t>十三、经济效益分析</w:t>
        </w:r>
        <w:r>
          <w:tab/>
        </w:r>
        <w:r>
          <w:fldChar w:fldCharType="begin"/>
        </w:r>
        <w:r>
          <w:instrText xml:space="preserve"> PAGEREF _Toc15490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_Toc30549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_Toc22758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9" w:history="1">
        <w:r>
          <w:rPr>
            <w:rFonts w:ascii="仿宋" w:eastAsia="仿宋" w:hAnsi="仿宋" w:cs="仿宋" w:hint="eastAsia"/>
            <w:lang w:eastAsia="zh-CN"/>
          </w:rPr>
          <w:t>(三)、污水自动采样器项目盈利能力分析</w:t>
        </w:r>
        <w:r>
          <w:tab/>
        </w:r>
        <w:r>
          <w:fldChar w:fldCharType="begin"/>
        </w:r>
        <w:r>
          <w:instrText xml:space="preserve"> PAGEREF _Toc3719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_Toc27991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_Toc26043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_Toc16964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31" w:history="1">
        <w:r>
          <w:rPr>
            <w:rFonts w:ascii="仿宋" w:eastAsia="仿宋" w:hAnsi="仿宋" w:cs="仿宋" w:hint="eastAsia"/>
            <w:lang w:eastAsia="zh-CN"/>
          </w:rPr>
          <w:t>十四、市场反馈与调整方案</w:t>
        </w:r>
        <w:r>
          <w:tab/>
        </w:r>
        <w:r>
          <w:fldChar w:fldCharType="begin"/>
        </w:r>
        <w:r>
          <w:instrText xml:space="preserve"> PAGEREF _Toc3831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50" w:history="1">
        <w:r>
          <w:rPr>
            <w:rFonts w:ascii="仿宋" w:eastAsia="仿宋" w:hAnsi="仿宋" w:cs="仿宋" w:hint="eastAsia"/>
            <w:lang w:eastAsia="zh-CN"/>
          </w:rPr>
          <w:t>(一)、市场反馈机制建立</w:t>
        </w:r>
        <w:r>
          <w:tab/>
        </w:r>
        <w:r>
          <w:fldChar w:fldCharType="begin"/>
        </w:r>
        <w:r>
          <w:instrText xml:space="preserve"> PAGEREF _Toc10150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0" w:history="1">
        <w:r>
          <w:rPr>
            <w:rFonts w:ascii="仿宋" w:eastAsia="仿宋" w:hAnsi="仿宋" w:cs="仿宋" w:hint="eastAsia"/>
            <w:lang w:eastAsia="zh-CN"/>
          </w:rPr>
          <w:t>(二)、客户满意度调查与分析</w:t>
        </w:r>
        <w:r>
          <w:tab/>
        </w:r>
        <w:r>
          <w:fldChar w:fldCharType="begin"/>
        </w:r>
        <w:r>
          <w:instrText xml:space="preserve"> PAGEREF _Toc12340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0" w:history="1">
        <w:r>
          <w:rPr>
            <w:rFonts w:ascii="仿宋" w:eastAsia="仿宋" w:hAnsi="仿宋" w:cs="仿宋" w:hint="eastAsia"/>
            <w:lang w:eastAsia="zh-CN"/>
          </w:rPr>
          <w:t>(三)、产品改进与优化</w:t>
        </w:r>
        <w:r>
          <w:tab/>
        </w:r>
        <w:r>
          <w:fldChar w:fldCharType="begin"/>
        </w:r>
        <w:r>
          <w:instrText xml:space="preserve"> PAGEREF _Toc29160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3" w:history="1">
        <w:r>
          <w:rPr>
            <w:rFonts w:ascii="仿宋" w:eastAsia="仿宋" w:hAnsi="仿宋" w:cs="仿宋" w:hint="eastAsia"/>
            <w:lang w:eastAsia="zh-CN"/>
          </w:rPr>
          <w:t>(四)、市场趋势变化应对策略</w:t>
        </w:r>
        <w:r>
          <w:tab/>
        </w:r>
        <w:r>
          <w:fldChar w:fldCharType="begin"/>
        </w:r>
        <w:r>
          <w:instrText xml:space="preserve"> PAGEREF _Toc24863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3" w:history="1">
        <w:r>
          <w:rPr>
            <w:rFonts w:ascii="仿宋" w:eastAsia="仿宋" w:hAnsi="仿宋" w:cs="仿宋" w:hint="eastAsia"/>
            <w:lang w:eastAsia="zh-CN"/>
          </w:rPr>
          <w:t>(五)、战略调整与持续改进</w:t>
        </w:r>
        <w:r>
          <w:tab/>
        </w:r>
        <w:r>
          <w:fldChar w:fldCharType="begin"/>
        </w:r>
        <w:r>
          <w:instrText xml:space="preserve"> PAGEREF _Toc25393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70" w:history="1">
        <w:r>
          <w:rPr>
            <w:rFonts w:ascii="仿宋" w:eastAsia="仿宋" w:hAnsi="仿宋" w:cs="仿宋" w:hint="eastAsia"/>
            <w:lang w:eastAsia="zh-CN"/>
          </w:rPr>
          <w:t>十五、职业健康与员工福祉</w:t>
        </w:r>
        <w:r>
          <w:tab/>
        </w:r>
        <w:r>
          <w:fldChar w:fldCharType="begin"/>
        </w:r>
        <w:r>
          <w:instrText xml:space="preserve"> PAGEREF _Toc26570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1" w:history="1">
        <w:r>
          <w:rPr>
            <w:rFonts w:ascii="仿宋" w:eastAsia="仿宋" w:hAnsi="仿宋" w:cs="仿宋" w:hint="eastAsia"/>
            <w:lang w:eastAsia="zh-CN"/>
          </w:rPr>
          <w:t>(一)、职业健康与安全政策</w:t>
        </w:r>
        <w:r>
          <w:tab/>
        </w:r>
        <w:r>
          <w:fldChar w:fldCharType="begin"/>
        </w:r>
        <w:r>
          <w:instrText xml:space="preserve"> PAGEREF _Toc3011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2" w:history="1">
        <w:r>
          <w:rPr>
            <w:rFonts w:ascii="仿宋" w:eastAsia="仿宋" w:hAnsi="仿宋" w:cs="仿宋" w:hint="eastAsia"/>
            <w:lang w:eastAsia="zh-CN"/>
          </w:rPr>
          <w:t>(二)、员工心理健康支持</w:t>
        </w:r>
        <w:r>
          <w:tab/>
        </w:r>
        <w:r>
          <w:fldChar w:fldCharType="begin"/>
        </w:r>
        <w:r>
          <w:instrText xml:space="preserve"> PAGEREF _Toc21502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6" w:history="1">
        <w:r>
          <w:rPr>
            <w:rFonts w:ascii="仿宋" w:eastAsia="仿宋" w:hAnsi="仿宋" w:cs="仿宋" w:hint="eastAsia"/>
            <w:lang w:eastAsia="zh-CN"/>
          </w:rPr>
          <w:t>(三)、工作生活平衡与弹性工作安排</w:t>
        </w:r>
        <w:r>
          <w:tab/>
        </w:r>
        <w:r>
          <w:fldChar w:fldCharType="begin"/>
        </w:r>
        <w:r>
          <w:instrText xml:space="preserve"> PAGEREF _Toc17036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41" w:history="1">
        <w:r>
          <w:rPr>
            <w:rFonts w:ascii="仿宋" w:eastAsia="仿宋" w:hAnsi="仿宋" w:cs="仿宋" w:hint="eastAsia"/>
            <w:lang w:eastAsia="zh-CN"/>
          </w:rPr>
          <w:t>十六、智能化设备与自动化生产</w:t>
        </w:r>
        <w:r>
          <w:tab/>
        </w:r>
        <w:r>
          <w:fldChar w:fldCharType="begin"/>
        </w:r>
        <w:r>
          <w:instrText xml:space="preserve"> PAGEREF _Toc13841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75" w:history="1">
        <w:r>
          <w:rPr>
            <w:rFonts w:ascii="仿宋" w:eastAsia="仿宋" w:hAnsi="仿宋" w:cs="仿宋" w:hint="eastAsia"/>
            <w:lang w:eastAsia="zh-CN"/>
          </w:rPr>
          <w:t>(一)、智能化设备引进与应用</w:t>
        </w:r>
        <w:r>
          <w:tab/>
        </w:r>
        <w:r>
          <w:fldChar w:fldCharType="begin"/>
        </w:r>
        <w:r>
          <w:instrText xml:space="preserve"> PAGEREF _Toc7975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2" w:history="1">
        <w:r>
          <w:rPr>
            <w:rFonts w:ascii="仿宋" w:eastAsia="仿宋" w:hAnsi="仿宋" w:cs="仿宋" w:hint="eastAsia"/>
            <w:lang w:eastAsia="zh-CN"/>
          </w:rPr>
          <w:t>(二)、生产流程自动化与优化</w:t>
        </w:r>
        <w:r>
          <w:tab/>
        </w:r>
        <w:r>
          <w:fldChar w:fldCharType="begin"/>
        </w:r>
        <w:r>
          <w:instrText xml:space="preserve"> PAGEREF _Toc21862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4" w:history="1">
        <w:r>
          <w:rPr>
            <w:rFonts w:ascii="仿宋" w:eastAsia="仿宋" w:hAnsi="仿宋" w:cs="仿宋" w:hint="eastAsia"/>
            <w:lang w:eastAsia="zh-CN"/>
          </w:rPr>
          <w:t>(三)、人机协同与工业互联网应用</w:t>
        </w:r>
        <w:r>
          <w:tab/>
        </w:r>
        <w:r>
          <w:fldChar w:fldCharType="begin"/>
        </w:r>
        <w:r>
          <w:instrText xml:space="preserve"> PAGEREF _Toc26834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73" w:history="1">
        <w:r>
          <w:rPr>
            <w:rFonts w:ascii="仿宋" w:eastAsia="仿宋" w:hAnsi="仿宋" w:cs="仿宋" w:hint="eastAsia"/>
            <w:lang w:eastAsia="zh-CN"/>
          </w:rPr>
          <w:t>十七、生产调度</w:t>
        </w:r>
        <w:r>
          <w:tab/>
        </w:r>
        <w:r>
          <w:fldChar w:fldCharType="begin"/>
        </w:r>
        <w:r>
          <w:instrText xml:space="preserve"> PAGEREF _Toc11273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0" w:history="1">
        <w:r>
          <w:rPr>
            <w:rFonts w:ascii="仿宋" w:eastAsia="仿宋" w:hAnsi="仿宋" w:cs="仿宋" w:hint="eastAsia"/>
            <w:lang w:eastAsia="zh-CN"/>
          </w:rPr>
          <w:t>(一)、生产调度的概念</w:t>
        </w:r>
        <w:r>
          <w:tab/>
        </w:r>
        <w:r>
          <w:fldChar w:fldCharType="begin"/>
        </w:r>
        <w:r>
          <w:instrText xml:space="preserve"> PAGEREF _Toc18980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8" w:history="1">
        <w:r>
          <w:rPr>
            <w:rFonts w:ascii="仿宋" w:eastAsia="仿宋" w:hAnsi="仿宋" w:cs="仿宋" w:hint="eastAsia"/>
            <w:lang w:eastAsia="zh-CN"/>
          </w:rPr>
          <w:t>(二)、生产调度工作的主要内容与基本要求</w:t>
        </w:r>
        <w:r>
          <w:tab/>
        </w:r>
        <w:r>
          <w:fldChar w:fldCharType="begin"/>
        </w:r>
        <w:r>
          <w:instrText xml:space="preserve"> PAGEREF _Toc22528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2" w:history="1">
        <w:r>
          <w:rPr>
            <w:rFonts w:ascii="仿宋" w:eastAsia="仿宋" w:hAnsi="仿宋" w:cs="仿宋" w:hint="eastAsia"/>
            <w:lang w:eastAsia="zh-CN"/>
          </w:rPr>
          <w:t>(三)、生产调度系统的组织</w:t>
        </w:r>
        <w:r>
          <w:tab/>
        </w:r>
        <w:r>
          <w:fldChar w:fldCharType="begin"/>
        </w:r>
        <w:r>
          <w:instrText xml:space="preserve"> PAGEREF _Toc22422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9" w:history="1">
        <w:r>
          <w:rPr>
            <w:rFonts w:ascii="仿宋" w:eastAsia="仿宋" w:hAnsi="仿宋" w:cs="仿宋" w:hint="eastAsia"/>
            <w:lang w:eastAsia="zh-CN"/>
          </w:rPr>
          <w:t>(四)、调度工作制度</w:t>
        </w:r>
        <w:r>
          <w:tab/>
        </w:r>
        <w:r>
          <w:fldChar w:fldCharType="begin"/>
        </w:r>
        <w:r>
          <w:instrText xml:space="preserve"> PAGEREF _Toc30789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01" w:history="1">
        <w:r>
          <w:rPr>
            <w:rFonts w:ascii="仿宋" w:eastAsia="仿宋" w:hAnsi="仿宋" w:cs="仿宋" w:hint="eastAsia"/>
            <w:lang w:eastAsia="zh-CN"/>
          </w:rPr>
          <w:t>十八、投资风险分析</w:t>
        </w:r>
        <w:r>
          <w:tab/>
        </w:r>
        <w:r>
          <w:fldChar w:fldCharType="begin"/>
        </w:r>
        <w:r>
          <w:instrText xml:space="preserve"> PAGEREF _Toc10001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4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_Toc23184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08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_Toc26908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9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_Toc18509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41" w:history="1">
        <w:r>
          <w:rPr>
            <w:rFonts w:ascii="仿宋" w:eastAsia="仿宋" w:hAnsi="仿宋" w:cs="仿宋" w:hint="eastAsia"/>
            <w:lang w:eastAsia="zh-CN"/>
          </w:rPr>
          <w:t>十九、成果转化与推广应用</w:t>
        </w:r>
        <w:r>
          <w:tab/>
        </w:r>
        <w:r>
          <w:fldChar w:fldCharType="begin"/>
        </w:r>
        <w:r>
          <w:instrText xml:space="preserve"> PAGEREF _Toc14441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1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_Toc29818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5049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_Toc15049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50" w:history="1">
        <w:r>
          <w:rPr>
            <w:rFonts w:ascii="仿宋" w:eastAsia="仿宋" w:hAnsi="仿宋" w:cs="仿宋" w:hint="eastAsia"/>
            <w:lang w:eastAsia="zh-CN"/>
          </w:rPr>
          <w:t>二十、环境影响评价</w:t>
        </w:r>
        <w:r>
          <w:tab/>
        </w:r>
        <w:r>
          <w:fldChar w:fldCharType="begin"/>
        </w:r>
        <w:r>
          <w:instrText xml:space="preserve"> PAGEREF _Toc22850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7" w:history="1">
        <w:r>
          <w:rPr>
            <w:rFonts w:ascii="仿宋" w:eastAsia="仿宋" w:hAnsi="仿宋" w:cs="仿宋" w:hint="eastAsia"/>
            <w:lang w:eastAsia="zh-CN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_Toc18137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" w:history="1">
        <w:r>
          <w:rPr>
            <w:rFonts w:ascii="仿宋" w:eastAsia="仿宋" w:hAnsi="仿宋" w:cs="仿宋" w:hint="eastAsia"/>
            <w:lang w:eastAsia="zh-CN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_Toc2950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9" w:history="1">
        <w:r>
          <w:rPr>
            <w:rFonts w:ascii="仿宋" w:eastAsia="仿宋" w:hAnsi="仿宋" w:cs="仿宋" w:hint="eastAsia"/>
            <w:lang w:eastAsia="zh-CN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_Toc7129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80" w:history="1">
        <w:r>
          <w:rPr>
            <w:rFonts w:ascii="仿宋" w:eastAsia="仿宋" w:hAnsi="仿宋" w:cs="仿宋" w:hint="eastAsia"/>
            <w:lang w:eastAsia="zh-CN"/>
          </w:rPr>
          <w:t>二十一、社会责任管理与可持续发展</w:t>
        </w:r>
        <w:r>
          <w:tab/>
        </w:r>
        <w:r>
          <w:fldChar w:fldCharType="begin"/>
        </w:r>
        <w:r>
          <w:instrText xml:space="preserve"> PAGEREF _Toc31680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6" w:history="1">
        <w:r>
          <w:rPr>
            <w:rFonts w:ascii="仿宋" w:eastAsia="仿宋" w:hAnsi="仿宋" w:cs="仿宋" w:hint="eastAsia"/>
            <w:lang w:eastAsia="zh-CN"/>
          </w:rPr>
          <w:t>(一)、社会责任战略与执行</w:t>
        </w:r>
        <w:r>
          <w:tab/>
        </w:r>
        <w:r>
          <w:fldChar w:fldCharType="begin"/>
        </w:r>
        <w:r>
          <w:instrText xml:space="preserve"> PAGEREF _Toc26006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6" w:history="1">
        <w:r>
          <w:rPr>
            <w:rFonts w:ascii="仿宋" w:eastAsia="仿宋" w:hAnsi="仿宋" w:cs="仿宋" w:hint="eastAsia"/>
            <w:lang w:eastAsia="zh-CN"/>
          </w:rPr>
          <w:t>(二)、环保与可持续经济发展</w:t>
        </w:r>
        <w:r>
          <w:tab/>
        </w:r>
        <w:r>
          <w:fldChar w:fldCharType="begin"/>
        </w:r>
        <w:r>
          <w:instrText xml:space="preserve"> PAGEREF _Toc5856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4" w:history="1">
        <w:r>
          <w:rPr>
            <w:rFonts w:ascii="仿宋" w:eastAsia="仿宋" w:hAnsi="仿宋" w:cs="仿宋" w:hint="eastAsia"/>
            <w:lang w:eastAsia="zh-CN"/>
          </w:rPr>
          <w:t>(三)、员工权益与劳工标准</w:t>
        </w:r>
        <w:r>
          <w:tab/>
        </w:r>
        <w:r>
          <w:fldChar w:fldCharType="begin"/>
        </w:r>
        <w:r>
          <w:instrText xml:space="preserve"> PAGEREF _Toc21584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8" w:history="1">
        <w:r>
          <w:rPr>
            <w:rFonts w:ascii="仿宋" w:eastAsia="仿宋" w:hAnsi="仿宋" w:cs="仿宋" w:hint="eastAsia"/>
            <w:lang w:eastAsia="zh-CN"/>
          </w:rPr>
          <w:t>(四)、社会参与与公益事业</w:t>
        </w:r>
        <w:r>
          <w:tab/>
        </w:r>
        <w:r>
          <w:fldChar w:fldCharType="begin"/>
        </w:r>
        <w:r>
          <w:instrText xml:space="preserve"> PAGEREF _Toc3848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40" w:history="1">
        <w:r>
          <w:rPr>
            <w:rFonts w:ascii="仿宋" w:eastAsia="仿宋" w:hAnsi="仿宋" w:cs="仿宋" w:hint="eastAsia"/>
            <w:lang w:eastAsia="zh-CN"/>
          </w:rPr>
          <w:t>二十二市场营销策略</w:t>
        </w:r>
        <w:r>
          <w:tab/>
        </w:r>
        <w:r>
          <w:fldChar w:fldCharType="begin"/>
        </w:r>
        <w:r>
          <w:instrText xml:space="preserve"> PAGEREF _Toc4340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3" w:history="1">
        <w:r>
          <w:rPr>
            <w:rFonts w:ascii="仿宋" w:eastAsia="仿宋" w:hAnsi="仿宋" w:cs="仿宋" w:hint="eastAsia"/>
            <w:lang w:eastAsia="zh-CN"/>
          </w:rPr>
          <w:t>(一)、市场定位与目标客户</w:t>
        </w:r>
        <w:r>
          <w:tab/>
        </w:r>
        <w:r>
          <w:fldChar w:fldCharType="begin"/>
        </w:r>
        <w:r>
          <w:instrText xml:space="preserve"> PAGEREF _Toc4963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9" w:history="1">
        <w:r>
          <w:rPr>
            <w:rFonts w:ascii="仿宋" w:eastAsia="仿宋" w:hAnsi="仿宋" w:cs="仿宋" w:hint="eastAsia"/>
            <w:lang w:eastAsia="zh-CN"/>
          </w:rPr>
          <w:t>(二)、产品定位及差异化策略</w:t>
        </w:r>
        <w:r>
          <w:tab/>
        </w:r>
        <w:r>
          <w:fldChar w:fldCharType="begin"/>
        </w:r>
        <w:r>
          <w:instrText xml:space="preserve"> PAGEREF _Toc22579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5" w:history="1">
        <w:r>
          <w:rPr>
            <w:rFonts w:ascii="仿宋" w:eastAsia="仿宋" w:hAnsi="仿宋" w:cs="仿宋" w:hint="eastAsia"/>
            <w:lang w:eastAsia="zh-CN"/>
          </w:rPr>
          <w:t>(三)、价格策略</w:t>
        </w:r>
        <w:r>
          <w:tab/>
        </w:r>
        <w:r>
          <w:fldChar w:fldCharType="begin"/>
        </w:r>
        <w:r>
          <w:instrText xml:space="preserve"> PAGEREF _Toc14175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5" w:history="1">
        <w:r>
          <w:rPr>
            <w:rFonts w:ascii="仿宋" w:eastAsia="仿宋" w:hAnsi="仿宋" w:cs="仿宋" w:hint="eastAsia"/>
            <w:lang w:eastAsia="zh-CN"/>
          </w:rPr>
          <w:t>(四)、销售渠道与推广</w:t>
        </w:r>
        <w:r>
          <w:tab/>
        </w:r>
        <w:r>
          <w:fldChar w:fldCharType="begin"/>
        </w:r>
        <w:r>
          <w:instrText xml:space="preserve"> PAGEREF _Toc6965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0" w:history="1">
        <w:r>
          <w:rPr>
            <w:rFonts w:ascii="仿宋" w:eastAsia="仿宋" w:hAnsi="仿宋" w:cs="仿宋" w:hint="eastAsia"/>
            <w:lang w:eastAsia="zh-CN"/>
          </w:rPr>
          <w:t>(五)、市场营销风险与对策</w:t>
        </w:r>
        <w:r>
          <w:tab/>
        </w:r>
        <w:r>
          <w:fldChar w:fldCharType="begin"/>
        </w:r>
        <w:r>
          <w:instrText xml:space="preserve"> PAGEREF _Toc3350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61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312"/>
      <w:r>
        <w:rPr>
          <w:rFonts w:ascii="仿宋" w:eastAsia="仿宋" w:hAnsi="仿宋" w:cs="仿宋" w:hint="eastAsia"/>
          <w:sz w:val="28"/>
          <w:lang w:eastAsia="zh-CN"/>
        </w:rPr>
        <w:t>一、产品方案与建设规划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999"/>
      <w:r>
        <w:rPr>
          <w:rFonts w:ascii="仿宋" w:eastAsia="仿宋" w:hAnsi="仿宋" w:cs="仿宋" w:hint="eastAsia"/>
          <w:lang w:eastAsia="zh-CN"/>
        </w:rPr>
        <w:t>(一)、污水自动采样器项目场地规模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污水自动采样器项目的总占地面积为XXXX平方米，折合约XX亩。预计场区规划总建筑面积为XXXX平方米。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739"/>
      <w:r>
        <w:rPr>
          <w:rFonts w:ascii="仿宋" w:eastAsia="仿宋" w:hAnsi="仿宋" w:cs="仿宋" w:hint="eastAsia"/>
          <w:sz w:val="28"/>
          <w:lang w:eastAsia="zh-CN"/>
        </w:rPr>
        <w:t>(二)、产能规模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对国内外市场的深入调查和污水自动采样器项目实施能力分析，我们制定了建设规模，以便实现每年生产XXX产品XXX吨的目标。这一建设规模的确定主要基于对市场需求、公司产能和资源利用的综合考虑。在实现这一目标的过程中，我们将充分利用现有的技术和设备，同时进行必要的技术改造和升级，从而满足市场需求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https://d.book118.com/955024223213011120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污水自动采样器项目安全调研评估报告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污水自动采样器项目安全调研评估报告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污水自动采样器项目安全调研评估报告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污水自动采样器项目安全调研评估报告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污水自动采样器项目安全调研评估报告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AF0076"/>
    <w:rsid w:val="43AF0076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5024223213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2024-03-05T17:14:00Z</dcterms:created>
  <dcterms:modified xsi:type="dcterms:W3CDTF">2024-03-05T17:14:30Z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83C9A95251F84F40A12D1B29E9B1EDB8_11</vt:lpwstr>
  </property>
  <property fmtid="{D5CDD505-2E9C-101B-9397-08002B2CF9AE}" pid="3" name="KSOProductBuildVer">
    <vt:lpwstr>2052-12.1.0.16399</vt:lpwstr>
  </property>
</Properties>
</file>