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09475F" w:rsidP="0009475F" w14:paraId="3C78B232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09475F">
        <w:rPr>
          <w:rFonts w:ascii="华文中宋" w:eastAsia="华文中宋" w:hAnsi="华文中宋"/>
          <w:b/>
          <w:sz w:val="30"/>
        </w:rPr>
        <w:t>2024</w:t>
      </w:r>
      <w:r w:rsidRPr="0009475F">
        <w:rPr>
          <w:rFonts w:ascii="华文中宋" w:eastAsia="华文中宋" w:hAnsi="华文中宋"/>
          <w:b/>
          <w:sz w:val="30"/>
        </w:rPr>
        <w:t>江苏盐城市公安局亭湖分局招聘警务辅助人员（</w:t>
      </w:r>
      <w:r w:rsidRPr="0009475F">
        <w:rPr>
          <w:rFonts w:ascii="华文中宋" w:eastAsia="华文中宋" w:hAnsi="华文中宋"/>
          <w:b/>
          <w:sz w:val="30"/>
        </w:rPr>
        <w:t>20</w:t>
      </w:r>
      <w:r w:rsidRPr="0009475F">
        <w:rPr>
          <w:rFonts w:ascii="华文中宋" w:eastAsia="华文中宋" w:hAnsi="华文中宋"/>
          <w:b/>
          <w:sz w:val="30"/>
        </w:rPr>
        <w:t>人）笔试备考题库及答案解析</w:t>
      </w:r>
    </w:p>
    <w:p w:rsidR="00A77B3E" w14:paraId="7D58FC4E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59D43BDD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3E096D1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某商场遭遇交通事故，需向主管上级反映情况，应用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AABFDF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、请示</w:t>
      </w:r>
    </w:p>
    <w:p w:rsidR="0030475A" w14:paraId="033A3C4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、意见</w:t>
      </w:r>
    </w:p>
    <w:p w:rsidR="0030475A" w14:paraId="6C264F7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、函</w:t>
      </w:r>
    </w:p>
    <w:p w:rsidR="0030475A" w14:paraId="14C2AD5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、报告</w:t>
      </w:r>
    </w:p>
    <w:p w:rsidR="0030475A" w14:paraId="0B80ED2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6C169F0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《党政机关公文处理工作条例》规定，报告适用于向上级机关汇报工作、反映情况，回复上级机关的询问。题干中商场遭遇交通事故，需要向上级反映情况，应使用报告。故选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ADF895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《中国共产党章程》经党的全国代表大会审议通过后，要进行发布，以便要求党的各级组织和全党同志学习党章、遵守党章、贯彻党章、维护党章。这时应该选择的文种是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CA39DB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、公告</w:t>
      </w:r>
    </w:p>
    <w:p w:rsidR="0030475A" w14:paraId="1BE5BB7D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、纪要</w:t>
      </w:r>
    </w:p>
    <w:p w:rsidR="0030475A" w14:paraId="57566D9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、决定</w:t>
      </w:r>
    </w:p>
    <w:p w:rsidR="0030475A" w14:paraId="29B843F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、决议</w:t>
      </w:r>
    </w:p>
    <w:p w:rsidR="0030475A" w14:paraId="1D14B82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3EE9339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决议适用于会议讨论通过的重大决策事项。决定适用于对重要事项作出决策和部署、奖惩有关单位和人员、变更或者撤销下级机关不适当的决定事项。公告适用于向国内外宣布重要事项或者法定事项。纪要适用于记载会议主要情况和议定事项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36DF58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行政权力交由若干人组成的集体共同负责，并集体承担领导责任的组织体制是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C70768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、完整制</w:t>
      </w:r>
    </w:p>
    <w:p w:rsidR="0030475A" w14:paraId="017F43D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、首长制</w:t>
      </w:r>
    </w:p>
    <w:p w:rsidR="0030475A" w14:paraId="0A5AC7F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、层级制</w:t>
      </w:r>
    </w:p>
    <w:p w:rsidR="0030475A" w14:paraId="57B5B99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、委员制</w:t>
      </w:r>
    </w:p>
    <w:p w:rsidR="0030475A" w14:paraId="719E25B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5B1AD59E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项错误，完整制与分离制对应。完整制又称集权制，独立制，是指行政权力集中于上级，下级处于被动服从和严格受控地位，其行政基本上取决于上级指令的一种组织体制。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项错误，首长制又称部长制或独裁制，指行政机关权力交由行政首长一人负责，并同时承担全部领导责任的领导体制。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项错误，层级制与职能制对应，是纵横相交，相辅相成的两种体制。层级制又称分级制或系统制，指行政组织纵向结构的各个层级的工作性质相同，但管辖范围随层级下降而缩小的一种组织体制。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</w:t>
      </w:r>
    </w:p>
    <w:p w:rsidR="0030475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正确，委员制与首长制是权利归属和运用完全不同的两种体制。委员制又称集体制或会议制，指行政权力交由若干人组成的集体共同负责，并集体承担领导责任的领导体制。故选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F82084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在一个封闭的游泳池中，人们套着游泳圈飘浮在水面上。如果所有人都抛开游泳圈潜到水底，那么游泳池里的水面会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A85867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、不变</w:t>
      </w:r>
    </w:p>
    <w:p w:rsidR="0030475A" w14:paraId="5F84F6F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、上升</w:t>
      </w:r>
    </w:p>
    <w:p w:rsidR="0030475A" w14:paraId="0B03839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、下降</w:t>
      </w:r>
    </w:p>
    <w:p w:rsidR="0030475A" w14:paraId="20DB856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、无法确定</w:t>
      </w:r>
    </w:p>
    <w:p w:rsidR="0030475A" w14:paraId="209A9D7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6696884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假设泳池是满水的，我们研究其排水量体积大小就可以得出上升或者下降的趋势，首先人浮在水面上时，根据阿基米德原理我们计排水量体积为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，人潜入水中我们计排水量体积为</w:t>
      </w:r>
      <w:r w:rsidRPr="0030475A">
        <w:rPr>
          <w:rFonts w:ascii="微软雅黑" w:eastAsia="微软雅黑" w:cs="微软雅黑"/>
          <w:szCs w:val="14"/>
        </w:rPr>
        <w:t>2</w:t>
      </w:r>
      <w:r w:rsidRPr="0030475A">
        <w:rPr>
          <w:rFonts w:ascii="微软雅黑" w:eastAsia="微软雅黑" w:cs="微软雅黑"/>
          <w:szCs w:val="14"/>
        </w:rPr>
        <w:t>。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的体积是既定的，排除的水量等于人体的重量。</w:t>
      </w:r>
      <w:r w:rsidRPr="0030475A">
        <w:rPr>
          <w:rFonts w:ascii="微软雅黑" w:eastAsia="微软雅黑" w:cs="微软雅黑"/>
          <w:szCs w:val="14"/>
        </w:rPr>
        <w:t>2</w:t>
      </w:r>
      <w:r w:rsidRPr="0030475A">
        <w:rPr>
          <w:rFonts w:ascii="微软雅黑" w:eastAsia="微软雅黑" w:cs="微软雅黑"/>
          <w:szCs w:val="14"/>
        </w:rPr>
        <w:t>的情况就复杂了，假设人体的密度大于水的密度，此时潜入水中排出的水的体积和人的体积是相等的，如果人的密度大，那么意味着同样质量下人的体积小，那么排除的水量的体积</w:t>
      </w:r>
      <w:r w:rsidRPr="0030475A">
        <w:rPr>
          <w:rFonts w:ascii="微软雅黑" w:eastAsia="微软雅黑" w:cs="微软雅黑"/>
          <w:szCs w:val="14"/>
        </w:rPr>
        <w:t>2</w:t>
      </w:r>
      <w:r w:rsidRPr="0030475A">
        <w:rPr>
          <w:rFonts w:ascii="微软雅黑" w:eastAsia="微软雅黑" w:cs="微软雅黑"/>
          <w:szCs w:val="14"/>
        </w:rPr>
        <w:t>就会比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少，因此水面会下降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假设人体的密度等于水的密度，那么水面是不变的，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和</w:t>
      </w:r>
      <w:r w:rsidRPr="0030475A">
        <w:rPr>
          <w:rFonts w:ascii="微软雅黑" w:eastAsia="微软雅黑" w:cs="微软雅黑"/>
          <w:szCs w:val="14"/>
        </w:rPr>
        <w:t>2</w:t>
      </w:r>
      <w:r w:rsidRPr="0030475A">
        <w:rPr>
          <w:rFonts w:ascii="微软雅黑" w:eastAsia="微软雅黑" w:cs="微软雅黑"/>
          <w:szCs w:val="14"/>
        </w:rPr>
        <w:t>体积一样的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假设人体的密度小于水的密度，此时</w:t>
      </w:r>
      <w:r w:rsidRPr="0030475A">
        <w:rPr>
          <w:rFonts w:ascii="微软雅黑" w:eastAsia="微软雅黑" w:cs="微软雅黑"/>
          <w:szCs w:val="14"/>
        </w:rPr>
        <w:t>2</w:t>
      </w:r>
      <w:r w:rsidRPr="0030475A">
        <w:rPr>
          <w:rFonts w:ascii="微软雅黑" w:eastAsia="微软雅黑" w:cs="微软雅黑"/>
          <w:szCs w:val="14"/>
        </w:rPr>
        <w:t>的体积比</w:t>
      </w:r>
      <w:r w:rsidRPr="0030475A">
        <w:rPr>
          <w:rFonts w:ascii="微软雅黑" w:eastAsia="微软雅黑" w:cs="微软雅黑"/>
          <w:szCs w:val="14"/>
        </w:rPr>
        <w:t>1</w:t>
      </w:r>
      <w:r w:rsidRPr="0030475A">
        <w:rPr>
          <w:rFonts w:ascii="微软雅黑" w:eastAsia="微软雅黑" w:cs="微软雅黑"/>
          <w:szCs w:val="14"/>
        </w:rPr>
        <w:t>的体积要大，因此水面会上升。故选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7F8288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社会主义基本经济规律是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6367C4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、生产关系一定要适合生产力状况的规律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https://d.book118.com/955024314122011101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75F" w:rsidP="00683DD2" w14:paraId="5682593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475F" w14:paraId="67EE655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75F" w:rsidP="00683DD2" w14:paraId="61A6BC1F" w14:textId="77FF64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9475F" w14:paraId="4482023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75F" w14:paraId="3069B0F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75F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475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75F" w:rsidP="00683DD2" w14:textId="77FF64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9475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75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75F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9475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75F" w:rsidP="00683DD2" w14:textId="77FF646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9475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75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75F" w14:paraId="5C10F50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75F" w14:paraId="0D3D2DDD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75F" w14:paraId="5CCC31E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75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75F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75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75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75F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9475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9475F"/>
    <w:rsid w:val="0030475A"/>
    <w:rsid w:val="00683DD2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0FD7367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09475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09475F"/>
    <w:rPr>
      <w:sz w:val="18"/>
      <w:szCs w:val="18"/>
    </w:rPr>
  </w:style>
  <w:style w:type="paragraph" w:styleId="Footer">
    <w:name w:val="footer"/>
    <w:basedOn w:val="Normal"/>
    <w:link w:val="a0"/>
    <w:rsid w:val="0009475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09475F"/>
    <w:rPr>
      <w:sz w:val="18"/>
      <w:szCs w:val="18"/>
    </w:rPr>
  </w:style>
  <w:style w:type="character" w:styleId="PageNumber">
    <w:name w:val="page number"/>
    <w:basedOn w:val="DefaultParagraphFont"/>
    <w:rsid w:val="000947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5502431412201110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3065</Words>
  <Characters>17474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2024-01-29T10:57:00Z</dcterms:created>
  <dcterms:modified xsi:type="dcterms:W3CDTF">2024-01-29T10:57:00Z</dcterms:modified>
</cp:coreProperties>
</file>