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色谱柱项目规划设计方案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499" w:history="1">
        <w:r>
          <w:rPr>
            <w:rFonts w:ascii="仿宋" w:eastAsia="仿宋" w:hAnsi="仿宋" w:cs="仿宋" w:hint="eastAsia"/>
            <w:lang w:eastAsia="zh-CN"/>
          </w:rPr>
          <w:t>前言</w:t>
        </w:r>
        <w:r>
          <w:tab/>
        </w:r>
        <w:r>
          <w:fldChar w:fldCharType="begin"/>
        </w:r>
        <w:r>
          <w:instrText xml:space="preserve"> PAGEREF _Toc28499 \h </w:instrText>
        </w:r>
        <w:r>
          <w:fldChar w:fldCharType="separate"/>
        </w:r>
        <w:r>
          <w:t>3</w:t>
        </w:r>
        <w:r>
          <w:fldChar w:fldCharType="end"/>
        </w:r>
      </w:hyperlink>
    </w:p>
    <w:p>
      <w:pPr>
        <w:pStyle w:val="TOC1"/>
        <w:tabs>
          <w:tab w:val="right" w:leader="dot" w:pos="8306"/>
        </w:tabs>
      </w:pPr>
      <w:hyperlink w:anchor="_Toc17634" w:history="1">
        <w:r>
          <w:rPr>
            <w:rFonts w:ascii="仿宋" w:eastAsia="仿宋" w:hAnsi="仿宋" w:cs="仿宋" w:hint="eastAsia"/>
            <w:lang w:eastAsia="zh-CN"/>
          </w:rPr>
          <w:t>一、色谱柱项目绩效评估</w:t>
        </w:r>
        <w:r>
          <w:tab/>
        </w:r>
        <w:r>
          <w:fldChar w:fldCharType="begin"/>
        </w:r>
        <w:r>
          <w:instrText xml:space="preserve"> PAGEREF _Toc17634 \h </w:instrText>
        </w:r>
        <w:r>
          <w:fldChar w:fldCharType="separate"/>
        </w:r>
        <w:r>
          <w:t>3</w:t>
        </w:r>
        <w:r>
          <w:fldChar w:fldCharType="end"/>
        </w:r>
      </w:hyperlink>
    </w:p>
    <w:p>
      <w:pPr>
        <w:pStyle w:val="TOC2"/>
        <w:tabs>
          <w:tab w:val="right" w:leader="dot" w:pos="8306"/>
        </w:tabs>
      </w:pPr>
      <w:hyperlink w:anchor="_Toc17291" w:history="1">
        <w:r>
          <w:rPr>
            <w:rFonts w:ascii="仿宋" w:eastAsia="仿宋" w:hAnsi="仿宋" w:cs="仿宋" w:hint="eastAsia"/>
            <w:lang w:eastAsia="zh-CN"/>
          </w:rPr>
          <w:t>(一)、绩效评估指标</w:t>
        </w:r>
        <w:r>
          <w:tab/>
        </w:r>
        <w:r>
          <w:fldChar w:fldCharType="begin"/>
        </w:r>
        <w:r>
          <w:instrText xml:space="preserve"> PAGEREF _Toc17291 \h </w:instrText>
        </w:r>
        <w:r>
          <w:fldChar w:fldCharType="separate"/>
        </w:r>
        <w:r>
          <w:t>3</w:t>
        </w:r>
        <w:r>
          <w:fldChar w:fldCharType="end"/>
        </w:r>
      </w:hyperlink>
    </w:p>
    <w:p>
      <w:pPr>
        <w:pStyle w:val="TOC2"/>
        <w:tabs>
          <w:tab w:val="right" w:leader="dot" w:pos="8306"/>
        </w:tabs>
      </w:pPr>
      <w:hyperlink w:anchor="_Toc1218" w:history="1">
        <w:r>
          <w:rPr>
            <w:rFonts w:ascii="仿宋" w:eastAsia="仿宋" w:hAnsi="仿宋" w:cs="仿宋" w:hint="eastAsia"/>
            <w:lang w:eastAsia="zh-CN"/>
          </w:rPr>
          <w:t>(二)、绩效评估方法</w:t>
        </w:r>
        <w:r>
          <w:tab/>
        </w:r>
        <w:r>
          <w:fldChar w:fldCharType="begin"/>
        </w:r>
        <w:r>
          <w:instrText xml:space="preserve"> PAGEREF _Toc1218 \h </w:instrText>
        </w:r>
        <w:r>
          <w:fldChar w:fldCharType="separate"/>
        </w:r>
        <w:r>
          <w:t>4</w:t>
        </w:r>
        <w:r>
          <w:fldChar w:fldCharType="end"/>
        </w:r>
      </w:hyperlink>
    </w:p>
    <w:p>
      <w:pPr>
        <w:pStyle w:val="TOC2"/>
        <w:tabs>
          <w:tab w:val="right" w:leader="dot" w:pos="8306"/>
        </w:tabs>
      </w:pPr>
      <w:hyperlink w:anchor="_Toc6137" w:history="1">
        <w:r>
          <w:rPr>
            <w:rFonts w:ascii="仿宋" w:eastAsia="仿宋" w:hAnsi="仿宋" w:cs="仿宋" w:hint="eastAsia"/>
            <w:lang w:eastAsia="zh-CN"/>
          </w:rPr>
          <w:t>(三)、绩效评估周期</w:t>
        </w:r>
        <w:r>
          <w:tab/>
        </w:r>
        <w:r>
          <w:fldChar w:fldCharType="begin"/>
        </w:r>
        <w:r>
          <w:instrText xml:space="preserve"> PAGEREF _Toc6137 \h </w:instrText>
        </w:r>
        <w:r>
          <w:fldChar w:fldCharType="separate"/>
        </w:r>
        <w:r>
          <w:t>5</w:t>
        </w:r>
        <w:r>
          <w:fldChar w:fldCharType="end"/>
        </w:r>
      </w:hyperlink>
    </w:p>
    <w:p>
      <w:pPr>
        <w:pStyle w:val="TOC1"/>
        <w:tabs>
          <w:tab w:val="right" w:leader="dot" w:pos="8306"/>
        </w:tabs>
      </w:pPr>
      <w:hyperlink w:anchor="_Toc28267" w:history="1">
        <w:r>
          <w:rPr>
            <w:rFonts w:ascii="仿宋" w:eastAsia="仿宋" w:hAnsi="仿宋" w:cs="仿宋" w:hint="eastAsia"/>
            <w:lang w:eastAsia="zh-CN"/>
          </w:rPr>
          <w:t>二、色谱柱项目危机管理</w:t>
        </w:r>
        <w:r>
          <w:tab/>
        </w:r>
        <w:r>
          <w:fldChar w:fldCharType="begin"/>
        </w:r>
        <w:r>
          <w:instrText xml:space="preserve"> PAGEREF _Toc28267 \h </w:instrText>
        </w:r>
        <w:r>
          <w:fldChar w:fldCharType="separate"/>
        </w:r>
        <w:r>
          <w:t>6</w:t>
        </w:r>
        <w:r>
          <w:fldChar w:fldCharType="end"/>
        </w:r>
      </w:hyperlink>
    </w:p>
    <w:p>
      <w:pPr>
        <w:pStyle w:val="TOC2"/>
        <w:tabs>
          <w:tab w:val="right" w:leader="dot" w:pos="8306"/>
        </w:tabs>
      </w:pPr>
      <w:hyperlink w:anchor="_Toc15551" w:history="1">
        <w:r>
          <w:rPr>
            <w:rFonts w:ascii="仿宋" w:eastAsia="仿宋" w:hAnsi="仿宋" w:cs="仿宋" w:hint="eastAsia"/>
            <w:lang w:eastAsia="zh-CN"/>
          </w:rPr>
          <w:t>(一)、危机预警与识别</w:t>
        </w:r>
        <w:r>
          <w:tab/>
        </w:r>
        <w:r>
          <w:fldChar w:fldCharType="begin"/>
        </w:r>
        <w:r>
          <w:instrText xml:space="preserve"> PAGEREF _Toc15551 \h </w:instrText>
        </w:r>
        <w:r>
          <w:fldChar w:fldCharType="separate"/>
        </w:r>
        <w:r>
          <w:t>6</w:t>
        </w:r>
        <w:r>
          <w:fldChar w:fldCharType="end"/>
        </w:r>
      </w:hyperlink>
    </w:p>
    <w:p>
      <w:pPr>
        <w:pStyle w:val="TOC2"/>
        <w:tabs>
          <w:tab w:val="right" w:leader="dot" w:pos="8306"/>
        </w:tabs>
      </w:pPr>
      <w:hyperlink w:anchor="_Toc5882" w:history="1">
        <w:r>
          <w:rPr>
            <w:rFonts w:ascii="仿宋" w:eastAsia="仿宋" w:hAnsi="仿宋" w:cs="仿宋" w:hint="eastAsia"/>
            <w:lang w:eastAsia="zh-CN"/>
          </w:rPr>
          <w:t>(二)、危机应对与恢复</w:t>
        </w:r>
        <w:r>
          <w:tab/>
        </w:r>
        <w:r>
          <w:fldChar w:fldCharType="begin"/>
        </w:r>
        <w:r>
          <w:instrText xml:space="preserve"> PAGEREF _Toc5882 \h </w:instrText>
        </w:r>
        <w:r>
          <w:fldChar w:fldCharType="separate"/>
        </w:r>
        <w:r>
          <w:t>7</w:t>
        </w:r>
        <w:r>
          <w:fldChar w:fldCharType="end"/>
        </w:r>
      </w:hyperlink>
    </w:p>
    <w:p>
      <w:pPr>
        <w:pStyle w:val="TOC1"/>
        <w:tabs>
          <w:tab w:val="right" w:leader="dot" w:pos="8306"/>
        </w:tabs>
      </w:pPr>
      <w:hyperlink w:anchor="_Toc18966" w:history="1">
        <w:r>
          <w:rPr>
            <w:rFonts w:ascii="仿宋" w:eastAsia="仿宋" w:hAnsi="仿宋" w:cs="仿宋" w:hint="eastAsia"/>
            <w:lang w:eastAsia="zh-CN"/>
          </w:rPr>
          <w:t>三、色谱柱项目文档管理</w:t>
        </w:r>
        <w:r>
          <w:tab/>
        </w:r>
        <w:r>
          <w:fldChar w:fldCharType="begin"/>
        </w:r>
        <w:r>
          <w:instrText xml:space="preserve"> PAGEREF _Toc18966 \h </w:instrText>
        </w:r>
        <w:r>
          <w:fldChar w:fldCharType="separate"/>
        </w:r>
        <w:r>
          <w:t>8</w:t>
        </w:r>
        <w:r>
          <w:fldChar w:fldCharType="end"/>
        </w:r>
      </w:hyperlink>
    </w:p>
    <w:p>
      <w:pPr>
        <w:pStyle w:val="TOC2"/>
        <w:tabs>
          <w:tab w:val="right" w:leader="dot" w:pos="8306"/>
        </w:tabs>
      </w:pPr>
      <w:hyperlink w:anchor="_Toc30470" w:history="1">
        <w:r>
          <w:rPr>
            <w:rFonts w:ascii="仿宋" w:eastAsia="仿宋" w:hAnsi="仿宋" w:cs="仿宋" w:hint="eastAsia"/>
            <w:lang w:eastAsia="zh-CN"/>
          </w:rPr>
          <w:t>(一)、文档编制与审查</w:t>
        </w:r>
        <w:r>
          <w:tab/>
        </w:r>
        <w:r>
          <w:fldChar w:fldCharType="begin"/>
        </w:r>
        <w:r>
          <w:instrText xml:space="preserve"> PAGEREF _Toc30470 \h </w:instrText>
        </w:r>
        <w:r>
          <w:fldChar w:fldCharType="separate"/>
        </w:r>
        <w:r>
          <w:t>8</w:t>
        </w:r>
        <w:r>
          <w:fldChar w:fldCharType="end"/>
        </w:r>
      </w:hyperlink>
    </w:p>
    <w:p>
      <w:pPr>
        <w:pStyle w:val="TOC2"/>
        <w:tabs>
          <w:tab w:val="right" w:leader="dot" w:pos="8306"/>
        </w:tabs>
      </w:pPr>
      <w:hyperlink w:anchor="_Toc14941" w:history="1">
        <w:r>
          <w:rPr>
            <w:rFonts w:ascii="仿宋" w:eastAsia="仿宋" w:hAnsi="仿宋" w:cs="仿宋" w:hint="eastAsia"/>
            <w:lang w:eastAsia="zh-CN"/>
          </w:rPr>
          <w:t>(二)、文档发布与分发</w:t>
        </w:r>
        <w:r>
          <w:tab/>
        </w:r>
        <w:r>
          <w:fldChar w:fldCharType="begin"/>
        </w:r>
        <w:r>
          <w:instrText xml:space="preserve"> PAGEREF _Toc14941 \h </w:instrText>
        </w:r>
        <w:r>
          <w:fldChar w:fldCharType="separate"/>
        </w:r>
        <w:r>
          <w:t>10</w:t>
        </w:r>
        <w:r>
          <w:fldChar w:fldCharType="end"/>
        </w:r>
      </w:hyperlink>
    </w:p>
    <w:p>
      <w:pPr>
        <w:pStyle w:val="TOC2"/>
        <w:tabs>
          <w:tab w:val="right" w:leader="dot" w:pos="8306"/>
        </w:tabs>
      </w:pPr>
      <w:hyperlink w:anchor="_Toc31502" w:history="1">
        <w:r>
          <w:rPr>
            <w:rFonts w:ascii="仿宋" w:eastAsia="仿宋" w:hAnsi="仿宋" w:cs="仿宋" w:hint="eastAsia"/>
            <w:lang w:eastAsia="zh-CN"/>
          </w:rPr>
          <w:t>(三)、文档存档与归档</w:t>
        </w:r>
        <w:r>
          <w:tab/>
        </w:r>
        <w:r>
          <w:fldChar w:fldCharType="begin"/>
        </w:r>
        <w:r>
          <w:instrText xml:space="preserve"> PAGEREF _Toc31502 \h </w:instrText>
        </w:r>
        <w:r>
          <w:fldChar w:fldCharType="separate"/>
        </w:r>
        <w:r>
          <w:t>11</w:t>
        </w:r>
        <w:r>
          <w:fldChar w:fldCharType="end"/>
        </w:r>
      </w:hyperlink>
    </w:p>
    <w:p>
      <w:pPr>
        <w:pStyle w:val="TOC1"/>
        <w:tabs>
          <w:tab w:val="right" w:leader="dot" w:pos="8306"/>
        </w:tabs>
      </w:pPr>
      <w:hyperlink w:anchor="_Toc7496" w:history="1">
        <w:r>
          <w:rPr>
            <w:rFonts w:ascii="仿宋" w:eastAsia="仿宋" w:hAnsi="仿宋" w:cs="仿宋" w:hint="eastAsia"/>
            <w:lang w:eastAsia="zh-CN"/>
          </w:rPr>
          <w:t>四、色谱柱项目可持续发展</w:t>
        </w:r>
        <w:r>
          <w:tab/>
        </w:r>
        <w:r>
          <w:fldChar w:fldCharType="begin"/>
        </w:r>
        <w:r>
          <w:instrText xml:space="preserve"> PAGEREF _Toc7496 \h </w:instrText>
        </w:r>
        <w:r>
          <w:fldChar w:fldCharType="separate"/>
        </w:r>
        <w:r>
          <w:t>12</w:t>
        </w:r>
        <w:r>
          <w:fldChar w:fldCharType="end"/>
        </w:r>
      </w:hyperlink>
    </w:p>
    <w:p>
      <w:pPr>
        <w:pStyle w:val="TOC2"/>
        <w:tabs>
          <w:tab w:val="right" w:leader="dot" w:pos="8306"/>
        </w:tabs>
      </w:pPr>
      <w:hyperlink w:anchor="_Toc15460" w:history="1">
        <w:r>
          <w:rPr>
            <w:rFonts w:ascii="仿宋" w:eastAsia="仿宋" w:hAnsi="仿宋" w:cs="仿宋" w:hint="eastAsia"/>
            <w:lang w:eastAsia="zh-CN"/>
          </w:rPr>
          <w:t>(一)、可持续战略与实践</w:t>
        </w:r>
        <w:r>
          <w:tab/>
        </w:r>
        <w:r>
          <w:fldChar w:fldCharType="begin"/>
        </w:r>
        <w:r>
          <w:instrText xml:space="preserve"> PAGEREF _Toc15460 \h </w:instrText>
        </w:r>
        <w:r>
          <w:fldChar w:fldCharType="separate"/>
        </w:r>
        <w:r>
          <w:t>12</w:t>
        </w:r>
        <w:r>
          <w:fldChar w:fldCharType="end"/>
        </w:r>
      </w:hyperlink>
    </w:p>
    <w:p>
      <w:pPr>
        <w:pStyle w:val="TOC2"/>
        <w:tabs>
          <w:tab w:val="right" w:leader="dot" w:pos="8306"/>
        </w:tabs>
      </w:pPr>
      <w:hyperlink w:anchor="_Toc30118" w:history="1">
        <w:r>
          <w:rPr>
            <w:rFonts w:ascii="仿宋" w:eastAsia="仿宋" w:hAnsi="仿宋" w:cs="仿宋" w:hint="eastAsia"/>
            <w:lang w:eastAsia="zh-CN"/>
          </w:rPr>
          <w:t>(二)、环保与社会责任</w:t>
        </w:r>
        <w:r>
          <w:tab/>
        </w:r>
        <w:r>
          <w:fldChar w:fldCharType="begin"/>
        </w:r>
        <w:r>
          <w:instrText xml:space="preserve"> PAGEREF _Toc30118 \h </w:instrText>
        </w:r>
        <w:r>
          <w:fldChar w:fldCharType="separate"/>
        </w:r>
        <w:r>
          <w:t>12</w:t>
        </w:r>
        <w:r>
          <w:fldChar w:fldCharType="end"/>
        </w:r>
      </w:hyperlink>
    </w:p>
    <w:p>
      <w:pPr>
        <w:pStyle w:val="TOC1"/>
        <w:tabs>
          <w:tab w:val="right" w:leader="dot" w:pos="8306"/>
        </w:tabs>
      </w:pPr>
      <w:hyperlink w:anchor="_Toc20049" w:history="1">
        <w:r>
          <w:rPr>
            <w:rFonts w:ascii="仿宋" w:eastAsia="仿宋" w:hAnsi="仿宋" w:cs="仿宋" w:hint="eastAsia"/>
            <w:lang w:eastAsia="zh-CN"/>
          </w:rPr>
          <w:t>五、色谱柱项目土建工程</w:t>
        </w:r>
        <w:r>
          <w:tab/>
        </w:r>
        <w:r>
          <w:fldChar w:fldCharType="begin"/>
        </w:r>
        <w:r>
          <w:instrText xml:space="preserve"> PAGEREF _Toc20049 \h </w:instrText>
        </w:r>
        <w:r>
          <w:fldChar w:fldCharType="separate"/>
        </w:r>
        <w:r>
          <w:t>13</w:t>
        </w:r>
        <w:r>
          <w:fldChar w:fldCharType="end"/>
        </w:r>
      </w:hyperlink>
    </w:p>
    <w:p>
      <w:pPr>
        <w:pStyle w:val="TOC2"/>
        <w:tabs>
          <w:tab w:val="right" w:leader="dot" w:pos="8306"/>
        </w:tabs>
      </w:pPr>
      <w:hyperlink w:anchor="_Toc7784" w:history="1">
        <w:r>
          <w:rPr>
            <w:rFonts w:ascii="仿宋" w:eastAsia="仿宋" w:hAnsi="仿宋" w:cs="仿宋" w:hint="eastAsia"/>
            <w:lang w:eastAsia="zh-CN"/>
          </w:rPr>
          <w:t>(一)、建筑工程设计原则</w:t>
        </w:r>
        <w:r>
          <w:tab/>
        </w:r>
        <w:r>
          <w:fldChar w:fldCharType="begin"/>
        </w:r>
        <w:r>
          <w:instrText xml:space="preserve"> PAGEREF _Toc7784 \h </w:instrText>
        </w:r>
        <w:r>
          <w:fldChar w:fldCharType="separate"/>
        </w:r>
        <w:r>
          <w:t>13</w:t>
        </w:r>
        <w:r>
          <w:fldChar w:fldCharType="end"/>
        </w:r>
      </w:hyperlink>
    </w:p>
    <w:p>
      <w:pPr>
        <w:pStyle w:val="TOC2"/>
        <w:tabs>
          <w:tab w:val="right" w:leader="dot" w:pos="8306"/>
        </w:tabs>
      </w:pPr>
      <w:hyperlink w:anchor="_Toc10638" w:history="1">
        <w:r>
          <w:rPr>
            <w:rFonts w:ascii="仿宋" w:eastAsia="仿宋" w:hAnsi="仿宋" w:cs="仿宋" w:hint="eastAsia"/>
            <w:lang w:eastAsia="zh-CN"/>
          </w:rPr>
          <w:t>(二)、土建工程设计年限及安全等级</w:t>
        </w:r>
        <w:r>
          <w:tab/>
        </w:r>
        <w:r>
          <w:fldChar w:fldCharType="begin"/>
        </w:r>
        <w:r>
          <w:instrText xml:space="preserve"> PAGEREF _Toc10638 \h </w:instrText>
        </w:r>
        <w:r>
          <w:fldChar w:fldCharType="separate"/>
        </w:r>
        <w:r>
          <w:t>14</w:t>
        </w:r>
        <w:r>
          <w:fldChar w:fldCharType="end"/>
        </w:r>
      </w:hyperlink>
    </w:p>
    <w:p>
      <w:pPr>
        <w:pStyle w:val="TOC2"/>
        <w:tabs>
          <w:tab w:val="right" w:leader="dot" w:pos="8306"/>
        </w:tabs>
      </w:pPr>
      <w:hyperlink w:anchor="_Toc14538" w:history="1">
        <w:r>
          <w:rPr>
            <w:rFonts w:ascii="仿宋" w:eastAsia="仿宋" w:hAnsi="仿宋" w:cs="仿宋" w:hint="eastAsia"/>
            <w:lang w:eastAsia="zh-CN"/>
          </w:rPr>
          <w:t>(三)、建筑工程设计总体要求</w:t>
        </w:r>
        <w:r>
          <w:tab/>
        </w:r>
        <w:r>
          <w:fldChar w:fldCharType="begin"/>
        </w:r>
        <w:r>
          <w:instrText xml:space="preserve"> PAGEREF _Toc14538 \h </w:instrText>
        </w:r>
        <w:r>
          <w:fldChar w:fldCharType="separate"/>
        </w:r>
        <w:r>
          <w:t>16</w:t>
        </w:r>
        <w:r>
          <w:fldChar w:fldCharType="end"/>
        </w:r>
      </w:hyperlink>
    </w:p>
    <w:p>
      <w:pPr>
        <w:pStyle w:val="TOC2"/>
        <w:tabs>
          <w:tab w:val="right" w:leader="dot" w:pos="8306"/>
        </w:tabs>
      </w:pPr>
      <w:hyperlink w:anchor="_Toc20545" w:history="1">
        <w:r>
          <w:rPr>
            <w:rFonts w:ascii="仿宋" w:eastAsia="仿宋" w:hAnsi="仿宋" w:cs="仿宋" w:hint="eastAsia"/>
            <w:lang w:eastAsia="zh-CN"/>
          </w:rPr>
          <w:t>(四)、土建工程建设指标</w:t>
        </w:r>
        <w:r>
          <w:tab/>
        </w:r>
        <w:r>
          <w:fldChar w:fldCharType="begin"/>
        </w:r>
        <w:r>
          <w:instrText xml:space="preserve"> PAGEREF _Toc20545 \h </w:instrText>
        </w:r>
        <w:r>
          <w:fldChar w:fldCharType="separate"/>
        </w:r>
        <w:r>
          <w:t>16</w:t>
        </w:r>
        <w:r>
          <w:fldChar w:fldCharType="end"/>
        </w:r>
      </w:hyperlink>
    </w:p>
    <w:p>
      <w:pPr>
        <w:pStyle w:val="TOC1"/>
        <w:tabs>
          <w:tab w:val="right" w:leader="dot" w:pos="8306"/>
        </w:tabs>
      </w:pPr>
      <w:hyperlink w:anchor="_Toc29896" w:history="1">
        <w:r>
          <w:rPr>
            <w:rFonts w:ascii="仿宋" w:eastAsia="仿宋" w:hAnsi="仿宋" w:cs="仿宋" w:hint="eastAsia"/>
            <w:lang w:eastAsia="zh-CN"/>
          </w:rPr>
          <w:t>六、色谱柱项目概论</w:t>
        </w:r>
        <w:r>
          <w:tab/>
        </w:r>
        <w:r>
          <w:fldChar w:fldCharType="begin"/>
        </w:r>
        <w:r>
          <w:instrText xml:space="preserve"> PAGEREF _Toc29896 \h </w:instrText>
        </w:r>
        <w:r>
          <w:fldChar w:fldCharType="separate"/>
        </w:r>
        <w:r>
          <w:t>17</w:t>
        </w:r>
        <w:r>
          <w:fldChar w:fldCharType="end"/>
        </w:r>
      </w:hyperlink>
    </w:p>
    <w:p>
      <w:pPr>
        <w:pStyle w:val="TOC2"/>
        <w:tabs>
          <w:tab w:val="right" w:leader="dot" w:pos="8306"/>
        </w:tabs>
      </w:pPr>
      <w:hyperlink w:anchor="_Toc22301" w:history="1">
        <w:r>
          <w:rPr>
            <w:rFonts w:ascii="仿宋" w:eastAsia="仿宋" w:hAnsi="仿宋" w:cs="仿宋" w:hint="eastAsia"/>
            <w:lang w:eastAsia="zh-CN"/>
          </w:rPr>
          <w:t>(一)、色谱柱项目概况</w:t>
        </w:r>
        <w:r>
          <w:tab/>
        </w:r>
        <w:r>
          <w:fldChar w:fldCharType="begin"/>
        </w:r>
        <w:r>
          <w:instrText xml:space="preserve"> PAGEREF _Toc22301 \h </w:instrText>
        </w:r>
        <w:r>
          <w:fldChar w:fldCharType="separate"/>
        </w:r>
        <w:r>
          <w:t>17</w:t>
        </w:r>
        <w:r>
          <w:fldChar w:fldCharType="end"/>
        </w:r>
      </w:hyperlink>
    </w:p>
    <w:p>
      <w:pPr>
        <w:pStyle w:val="TOC2"/>
        <w:tabs>
          <w:tab w:val="right" w:leader="dot" w:pos="8306"/>
        </w:tabs>
      </w:pPr>
      <w:hyperlink w:anchor="_Toc20045" w:history="1">
        <w:r>
          <w:rPr>
            <w:rFonts w:ascii="仿宋" w:eastAsia="仿宋" w:hAnsi="仿宋" w:cs="仿宋" w:hint="eastAsia"/>
            <w:lang w:eastAsia="zh-CN"/>
          </w:rPr>
          <w:t>(二)、色谱柱项目目标</w:t>
        </w:r>
        <w:r>
          <w:tab/>
        </w:r>
        <w:r>
          <w:fldChar w:fldCharType="begin"/>
        </w:r>
        <w:r>
          <w:instrText xml:space="preserve"> PAGEREF _Toc20045 \h </w:instrText>
        </w:r>
        <w:r>
          <w:fldChar w:fldCharType="separate"/>
        </w:r>
        <w:r>
          <w:t>19</w:t>
        </w:r>
        <w:r>
          <w:fldChar w:fldCharType="end"/>
        </w:r>
      </w:hyperlink>
    </w:p>
    <w:p>
      <w:pPr>
        <w:pStyle w:val="TOC2"/>
        <w:tabs>
          <w:tab w:val="right" w:leader="dot" w:pos="8306"/>
        </w:tabs>
      </w:pPr>
      <w:hyperlink w:anchor="_Toc9310" w:history="1">
        <w:r>
          <w:rPr>
            <w:rFonts w:ascii="仿宋" w:eastAsia="仿宋" w:hAnsi="仿宋" w:cs="仿宋" w:hint="eastAsia"/>
            <w:lang w:eastAsia="zh-CN"/>
          </w:rPr>
          <w:t>(三)、色谱柱项目提出的理由</w:t>
        </w:r>
        <w:r>
          <w:tab/>
        </w:r>
        <w:r>
          <w:fldChar w:fldCharType="begin"/>
        </w:r>
        <w:r>
          <w:instrText xml:space="preserve"> PAGEREF _Toc9310 \h </w:instrText>
        </w:r>
        <w:r>
          <w:fldChar w:fldCharType="separate"/>
        </w:r>
        <w:r>
          <w:t>20</w:t>
        </w:r>
        <w:r>
          <w:fldChar w:fldCharType="end"/>
        </w:r>
      </w:hyperlink>
    </w:p>
    <w:p>
      <w:pPr>
        <w:pStyle w:val="TOC2"/>
        <w:tabs>
          <w:tab w:val="right" w:leader="dot" w:pos="8306"/>
        </w:tabs>
      </w:pPr>
      <w:hyperlink w:anchor="_Toc27833" w:history="1">
        <w:r>
          <w:rPr>
            <w:rFonts w:ascii="仿宋" w:eastAsia="仿宋" w:hAnsi="仿宋" w:cs="仿宋" w:hint="eastAsia"/>
            <w:lang w:eastAsia="zh-CN"/>
          </w:rPr>
          <w:t>(四)、色谱柱项目意义</w:t>
        </w:r>
        <w:r>
          <w:tab/>
        </w:r>
        <w:r>
          <w:fldChar w:fldCharType="begin"/>
        </w:r>
        <w:r>
          <w:instrText xml:space="preserve"> PAGEREF _Toc27833 \h </w:instrText>
        </w:r>
        <w:r>
          <w:fldChar w:fldCharType="separate"/>
        </w:r>
        <w:r>
          <w:t>21</w:t>
        </w:r>
        <w:r>
          <w:fldChar w:fldCharType="end"/>
        </w:r>
      </w:hyperlink>
    </w:p>
    <w:p>
      <w:pPr>
        <w:pStyle w:val="TOC2"/>
        <w:tabs>
          <w:tab w:val="right" w:leader="dot" w:pos="8306"/>
        </w:tabs>
      </w:pPr>
      <w:hyperlink w:anchor="_Toc31662" w:history="1">
        <w:r>
          <w:rPr>
            <w:rFonts w:ascii="仿宋" w:eastAsia="仿宋" w:hAnsi="仿宋" w:cs="仿宋" w:hint="eastAsia"/>
            <w:lang w:eastAsia="zh-CN"/>
          </w:rPr>
          <w:t>(五)、色谱柱项目背景</w:t>
        </w:r>
        <w:r>
          <w:tab/>
        </w:r>
        <w:r>
          <w:fldChar w:fldCharType="begin"/>
        </w:r>
        <w:r>
          <w:instrText xml:space="preserve"> PAGEREF _Toc31662 \h </w:instrText>
        </w:r>
        <w:r>
          <w:fldChar w:fldCharType="separate"/>
        </w:r>
        <w:r>
          <w:t>22</w:t>
        </w:r>
        <w:r>
          <w:fldChar w:fldCharType="end"/>
        </w:r>
      </w:hyperlink>
    </w:p>
    <w:p>
      <w:pPr>
        <w:pStyle w:val="TOC1"/>
        <w:tabs>
          <w:tab w:val="right" w:leader="dot" w:pos="8306"/>
        </w:tabs>
      </w:pPr>
      <w:hyperlink w:anchor="_Toc32687" w:history="1">
        <w:r>
          <w:rPr>
            <w:rFonts w:ascii="仿宋" w:eastAsia="仿宋" w:hAnsi="仿宋" w:cs="仿宋" w:hint="eastAsia"/>
            <w:lang w:eastAsia="zh-CN"/>
          </w:rPr>
          <w:t>七、色谱柱项目财务管理</w:t>
        </w:r>
        <w:r>
          <w:tab/>
        </w:r>
        <w:r>
          <w:fldChar w:fldCharType="begin"/>
        </w:r>
        <w:r>
          <w:instrText xml:space="preserve"> PAGEREF _Toc32687 \h </w:instrText>
        </w:r>
        <w:r>
          <w:fldChar w:fldCharType="separate"/>
        </w:r>
        <w:r>
          <w:t>23</w:t>
        </w:r>
        <w:r>
          <w:fldChar w:fldCharType="end"/>
        </w:r>
      </w:hyperlink>
    </w:p>
    <w:p>
      <w:pPr>
        <w:pStyle w:val="TOC2"/>
        <w:tabs>
          <w:tab w:val="right" w:leader="dot" w:pos="8306"/>
        </w:tabs>
      </w:pPr>
      <w:hyperlink w:anchor="_Toc26173" w:history="1">
        <w:r>
          <w:rPr>
            <w:rFonts w:ascii="仿宋" w:eastAsia="仿宋" w:hAnsi="仿宋" w:cs="仿宋" w:hint="eastAsia"/>
            <w:lang w:eastAsia="zh-CN"/>
          </w:rPr>
          <w:t>(一)、资金需求大</w:t>
        </w:r>
        <w:r>
          <w:tab/>
        </w:r>
        <w:r>
          <w:fldChar w:fldCharType="begin"/>
        </w:r>
        <w:r>
          <w:instrText xml:space="preserve"> PAGEREF _Toc26173 \h </w:instrText>
        </w:r>
        <w:r>
          <w:fldChar w:fldCharType="separate"/>
        </w:r>
        <w:r>
          <w:t>23</w:t>
        </w:r>
        <w:r>
          <w:fldChar w:fldCharType="end"/>
        </w:r>
      </w:hyperlink>
    </w:p>
    <w:p>
      <w:pPr>
        <w:pStyle w:val="TOC2"/>
        <w:tabs>
          <w:tab w:val="right" w:leader="dot" w:pos="8306"/>
        </w:tabs>
      </w:pPr>
      <w:hyperlink w:anchor="_Toc2897" w:history="1">
        <w:r>
          <w:rPr>
            <w:rFonts w:ascii="仿宋" w:eastAsia="仿宋" w:hAnsi="仿宋" w:cs="仿宋" w:hint="eastAsia"/>
            <w:lang w:eastAsia="zh-CN"/>
          </w:rPr>
          <w:t>(二)、研发周期长</w:t>
        </w:r>
        <w:r>
          <w:tab/>
        </w:r>
        <w:r>
          <w:fldChar w:fldCharType="begin"/>
        </w:r>
        <w:r>
          <w:instrText xml:space="preserve"> PAGEREF _Toc2897 \h </w:instrText>
        </w:r>
        <w:r>
          <w:fldChar w:fldCharType="separate"/>
        </w:r>
        <w:r>
          <w:t>24</w:t>
        </w:r>
        <w:r>
          <w:fldChar w:fldCharType="end"/>
        </w:r>
      </w:hyperlink>
    </w:p>
    <w:p>
      <w:pPr>
        <w:pStyle w:val="TOC2"/>
        <w:tabs>
          <w:tab w:val="right" w:leader="dot" w:pos="8306"/>
        </w:tabs>
      </w:pPr>
      <w:hyperlink w:anchor="_Toc16529" w:history="1">
        <w:r>
          <w:rPr>
            <w:rFonts w:ascii="仿宋" w:eastAsia="仿宋" w:hAnsi="仿宋" w:cs="仿宋" w:hint="eastAsia"/>
            <w:lang w:eastAsia="zh-CN"/>
          </w:rPr>
          <w:t>(三)、市场风险大</w:t>
        </w:r>
        <w:r>
          <w:tab/>
        </w:r>
        <w:r>
          <w:fldChar w:fldCharType="begin"/>
        </w:r>
        <w:r>
          <w:instrText xml:space="preserve"> PAGEREF _Toc16529 \h </w:instrText>
        </w:r>
        <w:r>
          <w:fldChar w:fldCharType="separate"/>
        </w:r>
        <w:r>
          <w:t>25</w:t>
        </w:r>
        <w:r>
          <w:fldChar w:fldCharType="end"/>
        </w:r>
      </w:hyperlink>
    </w:p>
    <w:p>
      <w:pPr>
        <w:pStyle w:val="TOC2"/>
        <w:tabs>
          <w:tab w:val="right" w:leader="dot" w:pos="8306"/>
        </w:tabs>
      </w:pPr>
      <w:hyperlink w:anchor="_Toc26444" w:history="1">
        <w:r>
          <w:rPr>
            <w:rFonts w:ascii="仿宋" w:eastAsia="仿宋" w:hAnsi="仿宋" w:cs="仿宋" w:hint="eastAsia"/>
            <w:lang w:eastAsia="zh-CN"/>
          </w:rPr>
          <w:t>(四)、利润率高</w:t>
        </w:r>
        <w:r>
          <w:tab/>
        </w:r>
        <w:r>
          <w:fldChar w:fldCharType="begin"/>
        </w:r>
        <w:r>
          <w:instrText xml:space="preserve"> PAGEREF _Toc26444 \h </w:instrText>
        </w:r>
        <w:r>
          <w:fldChar w:fldCharType="separate"/>
        </w:r>
        <w:r>
          <w:t>28</w:t>
        </w:r>
        <w:r>
          <w:fldChar w:fldCharType="end"/>
        </w:r>
      </w:hyperlink>
    </w:p>
    <w:p>
      <w:pPr>
        <w:pStyle w:val="TOC1"/>
        <w:tabs>
          <w:tab w:val="right" w:leader="dot" w:pos="8306"/>
        </w:tabs>
      </w:pPr>
      <w:hyperlink w:anchor="_Toc17368" w:history="1">
        <w:r>
          <w:rPr>
            <w:rFonts w:ascii="仿宋" w:eastAsia="仿宋" w:hAnsi="仿宋" w:cs="仿宋" w:hint="eastAsia"/>
            <w:lang w:eastAsia="zh-CN"/>
          </w:rPr>
          <w:t>八、色谱柱项目投资规划</w:t>
        </w:r>
        <w:r>
          <w:tab/>
        </w:r>
        <w:r>
          <w:fldChar w:fldCharType="begin"/>
        </w:r>
        <w:r>
          <w:instrText xml:space="preserve"> PAGEREF _Toc17368 \h </w:instrText>
        </w:r>
        <w:r>
          <w:fldChar w:fldCharType="separate"/>
        </w:r>
        <w:r>
          <w:t>30</w:t>
        </w:r>
        <w:r>
          <w:fldChar w:fldCharType="end"/>
        </w:r>
      </w:hyperlink>
    </w:p>
    <w:p>
      <w:pPr>
        <w:pStyle w:val="TOC2"/>
        <w:tabs>
          <w:tab w:val="right" w:leader="dot" w:pos="8306"/>
        </w:tabs>
      </w:pPr>
      <w:hyperlink w:anchor="_Toc3947" w:history="1">
        <w:r>
          <w:rPr>
            <w:rFonts w:ascii="仿宋" w:eastAsia="仿宋" w:hAnsi="仿宋" w:cs="仿宋" w:hint="eastAsia"/>
            <w:lang w:eastAsia="zh-CN"/>
          </w:rPr>
          <w:t>(一)、色谱柱项目总投资估算</w:t>
        </w:r>
        <w:r>
          <w:tab/>
        </w:r>
        <w:r>
          <w:fldChar w:fldCharType="begin"/>
        </w:r>
        <w:r>
          <w:instrText xml:space="preserve"> PAGEREF _Toc3947 \h </w:instrText>
        </w:r>
        <w:r>
          <w:fldChar w:fldCharType="separate"/>
        </w:r>
        <w:r>
          <w:t>30</w:t>
        </w:r>
        <w:r>
          <w:fldChar w:fldCharType="end"/>
        </w:r>
      </w:hyperlink>
    </w:p>
    <w:p>
      <w:pPr>
        <w:pStyle w:val="TOC2"/>
        <w:tabs>
          <w:tab w:val="right" w:leader="dot" w:pos="8306"/>
        </w:tabs>
      </w:pPr>
      <w:hyperlink w:anchor="_Toc20161" w:history="1">
        <w:r>
          <w:rPr>
            <w:rFonts w:ascii="仿宋" w:eastAsia="仿宋" w:hAnsi="仿宋" w:cs="仿宋" w:hint="eastAsia"/>
            <w:lang w:eastAsia="zh-CN"/>
          </w:rPr>
          <w:t>(二)、资金筹措</w:t>
        </w:r>
        <w:r>
          <w:tab/>
        </w:r>
        <w:r>
          <w:fldChar w:fldCharType="begin"/>
        </w:r>
        <w:r>
          <w:instrText xml:space="preserve"> PAGEREF _Toc20161 \h </w:instrText>
        </w:r>
        <w:r>
          <w:fldChar w:fldCharType="separate"/>
        </w:r>
        <w:r>
          <w:t>31</w:t>
        </w:r>
        <w:r>
          <w:fldChar w:fldCharType="end"/>
        </w:r>
      </w:hyperlink>
    </w:p>
    <w:p>
      <w:pPr>
        <w:pStyle w:val="TOC1"/>
        <w:tabs>
          <w:tab w:val="right" w:leader="dot" w:pos="8306"/>
        </w:tabs>
      </w:pPr>
      <w:hyperlink w:anchor="_Toc6529" w:history="1">
        <w:r>
          <w:rPr>
            <w:rFonts w:ascii="仿宋" w:eastAsia="仿宋" w:hAnsi="仿宋" w:cs="仿宋" w:hint="eastAsia"/>
            <w:lang w:eastAsia="zh-CN"/>
          </w:rPr>
          <w:t>九、色谱柱项目环境影响分析</w:t>
        </w:r>
        <w:r>
          <w:tab/>
        </w:r>
        <w:r>
          <w:fldChar w:fldCharType="begin"/>
        </w:r>
        <w:r>
          <w:instrText xml:space="preserve"> PAGEREF _Toc6529 \h </w:instrText>
        </w:r>
        <w:r>
          <w:fldChar w:fldCharType="separate"/>
        </w:r>
        <w:r>
          <w:t>32</w:t>
        </w:r>
        <w:r>
          <w:fldChar w:fldCharType="end"/>
        </w:r>
      </w:hyperlink>
    </w:p>
    <w:p>
      <w:pPr>
        <w:pStyle w:val="TOC2"/>
        <w:tabs>
          <w:tab w:val="right" w:leader="dot" w:pos="8306"/>
        </w:tabs>
      </w:pPr>
      <w:hyperlink w:anchor="_Toc4648" w:history="1">
        <w:r>
          <w:rPr>
            <w:rFonts w:ascii="仿宋" w:eastAsia="仿宋" w:hAnsi="仿宋" w:cs="仿宋" w:hint="eastAsia"/>
            <w:lang w:eastAsia="zh-CN"/>
          </w:rPr>
          <w:t>(一)、建设区域环境质量现状</w:t>
        </w:r>
        <w:r>
          <w:tab/>
        </w:r>
        <w:r>
          <w:fldChar w:fldCharType="begin"/>
        </w:r>
        <w:r>
          <w:instrText xml:space="preserve"> PAGEREF _Toc4648 \h </w:instrText>
        </w:r>
        <w:r>
          <w:fldChar w:fldCharType="separate"/>
        </w:r>
        <w:r>
          <w:t>32</w:t>
        </w:r>
        <w:r>
          <w:fldChar w:fldCharType="end"/>
        </w:r>
      </w:hyperlink>
    </w:p>
    <w:p>
      <w:pPr>
        <w:pStyle w:val="TOC2"/>
        <w:tabs>
          <w:tab w:val="right" w:leader="dot" w:pos="8306"/>
        </w:tabs>
      </w:pPr>
      <w:hyperlink w:anchor="_Toc1006" w:history="1">
        <w:r>
          <w:rPr>
            <w:rFonts w:ascii="仿宋" w:eastAsia="仿宋" w:hAnsi="仿宋" w:cs="仿宋" w:hint="eastAsia"/>
            <w:lang w:eastAsia="zh-CN"/>
          </w:rPr>
          <w:t>(二)、建设期环境保护</w:t>
        </w:r>
        <w:r>
          <w:tab/>
        </w:r>
        <w:r>
          <w:fldChar w:fldCharType="begin"/>
        </w:r>
        <w:r>
          <w:instrText xml:space="preserve"> PAGEREF _Toc1006 \h </w:instrText>
        </w:r>
        <w:r>
          <w:fldChar w:fldCharType="separate"/>
        </w:r>
        <w:r>
          <w:t>33</w:t>
        </w:r>
        <w:r>
          <w:fldChar w:fldCharType="end"/>
        </w:r>
      </w:hyperlink>
    </w:p>
    <w:p>
      <w:pPr>
        <w:pStyle w:val="TOC2"/>
        <w:tabs>
          <w:tab w:val="right" w:leader="dot" w:pos="8306"/>
        </w:tabs>
      </w:pPr>
      <w:hyperlink w:anchor="_Toc10265" w:history="1">
        <w:r>
          <w:rPr>
            <w:rFonts w:ascii="仿宋" w:eastAsia="仿宋" w:hAnsi="仿宋" w:cs="仿宋" w:hint="eastAsia"/>
            <w:lang w:eastAsia="zh-CN"/>
          </w:rPr>
          <w:t>(三)、运营期环境保护</w:t>
        </w:r>
        <w:r>
          <w:tab/>
        </w:r>
        <w:r>
          <w:fldChar w:fldCharType="begin"/>
        </w:r>
        <w:r>
          <w:instrText xml:space="preserve"> PAGEREF _Toc10265 \h </w:instrText>
        </w:r>
        <w:r>
          <w:fldChar w:fldCharType="separate"/>
        </w:r>
        <w:r>
          <w:t>35</w:t>
        </w:r>
        <w:r>
          <w:fldChar w:fldCharType="end"/>
        </w:r>
      </w:hyperlink>
    </w:p>
    <w:p>
      <w:pPr>
        <w:pStyle w:val="TOC2"/>
        <w:tabs>
          <w:tab w:val="right" w:leader="dot" w:pos="8306"/>
        </w:tabs>
      </w:pPr>
      <w:hyperlink w:anchor="_Toc26896" w:history="1">
        <w:r>
          <w:rPr>
            <w:rFonts w:ascii="仿宋" w:eastAsia="仿宋" w:hAnsi="仿宋" w:cs="仿宋" w:hint="eastAsia"/>
            <w:lang w:eastAsia="zh-CN"/>
          </w:rPr>
          <w:t>(四)、色谱柱项目建设对区域经济的影响</w:t>
        </w:r>
        <w:r>
          <w:tab/>
        </w:r>
        <w:r>
          <w:fldChar w:fldCharType="begin"/>
        </w:r>
        <w:r>
          <w:instrText xml:space="preserve"> PAGEREF _Toc26896 \h </w:instrText>
        </w:r>
        <w:r>
          <w:fldChar w:fldCharType="separate"/>
        </w:r>
        <w:r>
          <w:t>36</w:t>
        </w:r>
        <w:r>
          <w:fldChar w:fldCharType="end"/>
        </w:r>
      </w:hyperlink>
    </w:p>
    <w:p>
      <w:pPr>
        <w:pStyle w:val="TOC2"/>
        <w:tabs>
          <w:tab w:val="right" w:leader="dot" w:pos="8306"/>
        </w:tabs>
      </w:pPr>
      <w:hyperlink w:anchor="_Toc4086" w:history="1">
        <w:r>
          <w:rPr>
            <w:rFonts w:ascii="仿宋" w:eastAsia="仿宋" w:hAnsi="仿宋" w:cs="仿宋" w:hint="eastAsia"/>
            <w:lang w:eastAsia="zh-CN"/>
          </w:rPr>
          <w:t>(五)、废弃物处理</w:t>
        </w:r>
        <w:r>
          <w:tab/>
        </w:r>
        <w:r>
          <w:fldChar w:fldCharType="begin"/>
        </w:r>
        <w:r>
          <w:instrText xml:space="preserve"> PAGEREF _Toc4086 \h </w:instrText>
        </w:r>
        <w:r>
          <w:fldChar w:fldCharType="separate"/>
        </w:r>
        <w:r>
          <w:t>38</w:t>
        </w:r>
        <w:r>
          <w:fldChar w:fldCharType="end"/>
        </w:r>
      </w:hyperlink>
    </w:p>
    <w:p>
      <w:pPr>
        <w:pStyle w:val="TOC2"/>
        <w:tabs>
          <w:tab w:val="right" w:leader="dot" w:pos="8306"/>
        </w:tabs>
      </w:pPr>
      <w:hyperlink w:anchor="_Toc18259" w:history="1">
        <w:r>
          <w:rPr>
            <w:rFonts w:ascii="仿宋" w:eastAsia="仿宋" w:hAnsi="仿宋" w:cs="仿宋" w:hint="eastAsia"/>
            <w:lang w:eastAsia="zh-CN"/>
          </w:rPr>
          <w:t>(六)、特殊环境影响分析</w:t>
        </w:r>
        <w:r>
          <w:tab/>
        </w:r>
        <w:r>
          <w:fldChar w:fldCharType="begin"/>
        </w:r>
        <w:r>
          <w:instrText xml:space="preserve"> PAGEREF _Toc18259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388" w:history="1">
        <w:r>
          <w:rPr>
            <w:rFonts w:ascii="仿宋" w:eastAsia="仿宋" w:hAnsi="仿宋" w:cs="仿宋" w:hint="eastAsia"/>
            <w:lang w:eastAsia="zh-CN"/>
          </w:rPr>
          <w:t>(七)、清洁生产</w:t>
        </w:r>
        <w:r>
          <w:tab/>
        </w:r>
        <w:r>
          <w:fldChar w:fldCharType="begin"/>
        </w:r>
        <w:r>
          <w:instrText xml:space="preserve"> PAGEREF _Toc8388 \h </w:instrText>
        </w:r>
        <w:r>
          <w:fldChar w:fldCharType="separate"/>
        </w:r>
        <w:r>
          <w:t>40</w:t>
        </w:r>
        <w:r>
          <w:fldChar w:fldCharType="end"/>
        </w:r>
      </w:hyperlink>
    </w:p>
    <w:p>
      <w:pPr>
        <w:pStyle w:val="TOC2"/>
        <w:tabs>
          <w:tab w:val="right" w:leader="dot" w:pos="8306"/>
        </w:tabs>
      </w:pPr>
      <w:hyperlink w:anchor="_Toc19142" w:history="1">
        <w:r>
          <w:rPr>
            <w:rFonts w:ascii="仿宋" w:eastAsia="仿宋" w:hAnsi="仿宋" w:cs="仿宋" w:hint="eastAsia"/>
            <w:lang w:eastAsia="zh-CN"/>
          </w:rPr>
          <w:t>(八)、环境保护综合评价</w:t>
        </w:r>
        <w:r>
          <w:tab/>
        </w:r>
        <w:r>
          <w:fldChar w:fldCharType="begin"/>
        </w:r>
        <w:r>
          <w:instrText xml:space="preserve"> PAGEREF _Toc19142 \h </w:instrText>
        </w:r>
        <w:r>
          <w:fldChar w:fldCharType="separate"/>
        </w:r>
        <w:r>
          <w:t>41</w:t>
        </w:r>
        <w:r>
          <w:fldChar w:fldCharType="end"/>
        </w:r>
      </w:hyperlink>
    </w:p>
    <w:p>
      <w:pPr>
        <w:pStyle w:val="TOC1"/>
        <w:tabs>
          <w:tab w:val="right" w:leader="dot" w:pos="8306"/>
        </w:tabs>
      </w:pPr>
      <w:hyperlink w:anchor="_Toc19182" w:history="1">
        <w:r>
          <w:rPr>
            <w:rFonts w:ascii="仿宋" w:eastAsia="仿宋" w:hAnsi="仿宋" w:cs="仿宋" w:hint="eastAsia"/>
            <w:lang w:eastAsia="zh-CN"/>
          </w:rPr>
          <w:t>十、生产安全保护</w:t>
        </w:r>
        <w:r>
          <w:tab/>
        </w:r>
        <w:r>
          <w:fldChar w:fldCharType="begin"/>
        </w:r>
        <w:r>
          <w:instrText xml:space="preserve"> PAGEREF _Toc19182 \h </w:instrText>
        </w:r>
        <w:r>
          <w:fldChar w:fldCharType="separate"/>
        </w:r>
        <w:r>
          <w:t>42</w:t>
        </w:r>
        <w:r>
          <w:fldChar w:fldCharType="end"/>
        </w:r>
      </w:hyperlink>
    </w:p>
    <w:p>
      <w:pPr>
        <w:pStyle w:val="TOC2"/>
        <w:tabs>
          <w:tab w:val="right" w:leader="dot" w:pos="8306"/>
        </w:tabs>
      </w:pPr>
      <w:hyperlink w:anchor="_Toc11361" w:history="1">
        <w:r>
          <w:rPr>
            <w:rFonts w:ascii="仿宋" w:eastAsia="仿宋" w:hAnsi="仿宋" w:cs="仿宋" w:hint="eastAsia"/>
            <w:lang w:eastAsia="zh-CN"/>
          </w:rPr>
          <w:t>(一)、消防安全</w:t>
        </w:r>
        <w:r>
          <w:tab/>
        </w:r>
        <w:r>
          <w:fldChar w:fldCharType="begin"/>
        </w:r>
        <w:r>
          <w:instrText xml:space="preserve"> PAGEREF _Toc11361 \h </w:instrText>
        </w:r>
        <w:r>
          <w:fldChar w:fldCharType="separate"/>
        </w:r>
        <w:r>
          <w:t>42</w:t>
        </w:r>
        <w:r>
          <w:fldChar w:fldCharType="end"/>
        </w:r>
      </w:hyperlink>
    </w:p>
    <w:p>
      <w:pPr>
        <w:pStyle w:val="TOC2"/>
        <w:tabs>
          <w:tab w:val="right" w:leader="dot" w:pos="8306"/>
        </w:tabs>
      </w:pPr>
      <w:hyperlink w:anchor="_Toc3318" w:history="1">
        <w:r>
          <w:rPr>
            <w:rFonts w:ascii="仿宋" w:eastAsia="仿宋" w:hAnsi="仿宋" w:cs="仿宋" w:hint="eastAsia"/>
            <w:lang w:eastAsia="zh-CN"/>
          </w:rPr>
          <w:t>(二)、防火防爆总图布置措施</w:t>
        </w:r>
        <w:r>
          <w:tab/>
        </w:r>
        <w:r>
          <w:fldChar w:fldCharType="begin"/>
        </w:r>
        <w:r>
          <w:instrText xml:space="preserve"> PAGEREF _Toc3318 \h </w:instrText>
        </w:r>
        <w:r>
          <w:fldChar w:fldCharType="separate"/>
        </w:r>
        <w:r>
          <w:t>44</w:t>
        </w:r>
        <w:r>
          <w:fldChar w:fldCharType="end"/>
        </w:r>
      </w:hyperlink>
    </w:p>
    <w:p>
      <w:pPr>
        <w:pStyle w:val="TOC2"/>
        <w:tabs>
          <w:tab w:val="right" w:leader="dot" w:pos="8306"/>
        </w:tabs>
      </w:pPr>
      <w:hyperlink w:anchor="_Toc7259" w:history="1">
        <w:r>
          <w:rPr>
            <w:rFonts w:ascii="仿宋" w:eastAsia="仿宋" w:hAnsi="仿宋" w:cs="仿宋" w:hint="eastAsia"/>
            <w:lang w:eastAsia="zh-CN"/>
          </w:rPr>
          <w:t>(三)、自然灾害防范措施</w:t>
        </w:r>
        <w:r>
          <w:tab/>
        </w:r>
        <w:r>
          <w:fldChar w:fldCharType="begin"/>
        </w:r>
        <w:r>
          <w:instrText xml:space="preserve"> PAGEREF _Toc7259 \h </w:instrText>
        </w:r>
        <w:r>
          <w:fldChar w:fldCharType="separate"/>
        </w:r>
        <w:r>
          <w:t>45</w:t>
        </w:r>
        <w:r>
          <w:fldChar w:fldCharType="end"/>
        </w:r>
      </w:hyperlink>
    </w:p>
    <w:p>
      <w:pPr>
        <w:pStyle w:val="TOC2"/>
        <w:tabs>
          <w:tab w:val="right" w:leader="dot" w:pos="8306"/>
        </w:tabs>
      </w:pPr>
      <w:hyperlink w:anchor="_Toc23285" w:history="1">
        <w:r>
          <w:rPr>
            <w:rFonts w:ascii="仿宋" w:eastAsia="仿宋" w:hAnsi="仿宋" w:cs="仿宋" w:hint="eastAsia"/>
            <w:lang w:eastAsia="zh-CN"/>
          </w:rPr>
          <w:t>(四)、安全色及安全标志使用要求</w:t>
        </w:r>
        <w:r>
          <w:tab/>
        </w:r>
        <w:r>
          <w:fldChar w:fldCharType="begin"/>
        </w:r>
        <w:r>
          <w:instrText xml:space="preserve"> PAGEREF _Toc23285 \h </w:instrText>
        </w:r>
        <w:r>
          <w:fldChar w:fldCharType="separate"/>
        </w:r>
        <w:r>
          <w:t>46</w:t>
        </w:r>
        <w:r>
          <w:fldChar w:fldCharType="end"/>
        </w:r>
      </w:hyperlink>
    </w:p>
    <w:p>
      <w:pPr>
        <w:pStyle w:val="TOC2"/>
        <w:tabs>
          <w:tab w:val="right" w:leader="dot" w:pos="8306"/>
        </w:tabs>
      </w:pPr>
      <w:hyperlink w:anchor="_Toc6203" w:history="1">
        <w:r>
          <w:rPr>
            <w:rFonts w:ascii="仿宋" w:eastAsia="仿宋" w:hAnsi="仿宋" w:cs="仿宋" w:hint="eastAsia"/>
            <w:lang w:eastAsia="zh-CN"/>
          </w:rPr>
          <w:t>(五)、防尘防毒措施</w:t>
        </w:r>
        <w:r>
          <w:tab/>
        </w:r>
        <w:r>
          <w:fldChar w:fldCharType="begin"/>
        </w:r>
        <w:r>
          <w:instrText xml:space="preserve"> PAGEREF _Toc6203 \h </w:instrText>
        </w:r>
        <w:r>
          <w:fldChar w:fldCharType="separate"/>
        </w:r>
        <w:r>
          <w:t>46</w:t>
        </w:r>
        <w:r>
          <w:fldChar w:fldCharType="end"/>
        </w:r>
      </w:hyperlink>
    </w:p>
    <w:p>
      <w:pPr>
        <w:pStyle w:val="TOC2"/>
        <w:tabs>
          <w:tab w:val="right" w:leader="dot" w:pos="8306"/>
        </w:tabs>
      </w:pPr>
      <w:hyperlink w:anchor="_Toc30425" w:history="1">
        <w:r>
          <w:rPr>
            <w:rFonts w:ascii="仿宋" w:eastAsia="仿宋" w:hAnsi="仿宋" w:cs="仿宋" w:hint="eastAsia"/>
            <w:lang w:eastAsia="zh-CN"/>
          </w:rPr>
          <w:t>(六)、防静电、触电防护及防雷措施</w:t>
        </w:r>
        <w:r>
          <w:tab/>
        </w:r>
        <w:r>
          <w:fldChar w:fldCharType="begin"/>
        </w:r>
        <w:r>
          <w:instrText xml:space="preserve"> PAGEREF _Toc30425 \h </w:instrText>
        </w:r>
        <w:r>
          <w:fldChar w:fldCharType="separate"/>
        </w:r>
        <w:r>
          <w:t>47</w:t>
        </w:r>
        <w:r>
          <w:fldChar w:fldCharType="end"/>
        </w:r>
      </w:hyperlink>
    </w:p>
    <w:p>
      <w:pPr>
        <w:pStyle w:val="TOC2"/>
        <w:tabs>
          <w:tab w:val="right" w:leader="dot" w:pos="8306"/>
        </w:tabs>
      </w:pPr>
      <w:hyperlink w:anchor="_Toc21145" w:history="1">
        <w:r>
          <w:rPr>
            <w:rFonts w:ascii="仿宋" w:eastAsia="仿宋" w:hAnsi="仿宋" w:cs="仿宋" w:hint="eastAsia"/>
            <w:lang w:eastAsia="zh-CN"/>
          </w:rPr>
          <w:t>(七)、机械设备安全保障措施</w:t>
        </w:r>
        <w:r>
          <w:tab/>
        </w:r>
        <w:r>
          <w:fldChar w:fldCharType="begin"/>
        </w:r>
        <w:r>
          <w:instrText xml:space="preserve"> PAGEREF _Toc21145 \h </w:instrText>
        </w:r>
        <w:r>
          <w:fldChar w:fldCharType="separate"/>
        </w:r>
        <w:r>
          <w:t>49</w:t>
        </w:r>
        <w:r>
          <w:fldChar w:fldCharType="end"/>
        </w:r>
      </w:hyperlink>
    </w:p>
    <w:p>
      <w:pPr>
        <w:pStyle w:val="TOC1"/>
        <w:tabs>
          <w:tab w:val="right" w:leader="dot" w:pos="8306"/>
        </w:tabs>
      </w:pPr>
      <w:hyperlink w:anchor="_Toc26556" w:history="1">
        <w:r>
          <w:rPr>
            <w:rFonts w:ascii="仿宋" w:eastAsia="仿宋" w:hAnsi="仿宋" w:cs="仿宋" w:hint="eastAsia"/>
            <w:lang w:eastAsia="zh-CN"/>
          </w:rPr>
          <w:t>十一、色谱柱项目创新与研发</w:t>
        </w:r>
        <w:r>
          <w:tab/>
        </w:r>
        <w:r>
          <w:fldChar w:fldCharType="begin"/>
        </w:r>
        <w:r>
          <w:instrText xml:space="preserve"> PAGEREF _Toc26556 \h </w:instrText>
        </w:r>
        <w:r>
          <w:fldChar w:fldCharType="separate"/>
        </w:r>
        <w:r>
          <w:t>50</w:t>
        </w:r>
        <w:r>
          <w:fldChar w:fldCharType="end"/>
        </w:r>
      </w:hyperlink>
    </w:p>
    <w:p>
      <w:pPr>
        <w:pStyle w:val="TOC2"/>
        <w:tabs>
          <w:tab w:val="right" w:leader="dot" w:pos="8306"/>
        </w:tabs>
      </w:pPr>
      <w:hyperlink w:anchor="_Toc16797" w:history="1">
        <w:r>
          <w:rPr>
            <w:rFonts w:ascii="仿宋" w:eastAsia="仿宋" w:hAnsi="仿宋" w:cs="仿宋" w:hint="eastAsia"/>
            <w:lang w:eastAsia="zh-CN"/>
          </w:rPr>
          <w:t>(一)、创新策略与方向</w:t>
        </w:r>
        <w:r>
          <w:tab/>
        </w:r>
        <w:r>
          <w:fldChar w:fldCharType="begin"/>
        </w:r>
        <w:r>
          <w:instrText xml:space="preserve"> PAGEREF _Toc16797 \h </w:instrText>
        </w:r>
        <w:r>
          <w:fldChar w:fldCharType="separate"/>
        </w:r>
        <w:r>
          <w:t>50</w:t>
        </w:r>
        <w:r>
          <w:fldChar w:fldCharType="end"/>
        </w:r>
      </w:hyperlink>
    </w:p>
    <w:p>
      <w:pPr>
        <w:pStyle w:val="TOC2"/>
        <w:tabs>
          <w:tab w:val="right" w:leader="dot" w:pos="8306"/>
        </w:tabs>
      </w:pPr>
      <w:hyperlink w:anchor="_Toc28875" w:history="1">
        <w:r>
          <w:rPr>
            <w:rFonts w:ascii="仿宋" w:eastAsia="仿宋" w:hAnsi="仿宋" w:cs="仿宋" w:hint="eastAsia"/>
            <w:lang w:eastAsia="zh-CN"/>
          </w:rPr>
          <w:t>(二)、研发规划与投入</w:t>
        </w:r>
        <w:r>
          <w:tab/>
        </w:r>
        <w:r>
          <w:fldChar w:fldCharType="begin"/>
        </w:r>
        <w:r>
          <w:instrText xml:space="preserve"> PAGEREF _Toc28875 \h </w:instrText>
        </w:r>
        <w:r>
          <w:fldChar w:fldCharType="separate"/>
        </w:r>
        <w:r>
          <w:t>51</w:t>
        </w:r>
        <w:r>
          <w:fldChar w:fldCharType="end"/>
        </w:r>
      </w:hyperlink>
    </w:p>
    <w:p>
      <w:pPr>
        <w:pStyle w:val="TOC1"/>
        <w:tabs>
          <w:tab w:val="right" w:leader="dot" w:pos="8306"/>
        </w:tabs>
      </w:pPr>
      <w:hyperlink w:anchor="_Toc21184" w:history="1">
        <w:r>
          <w:rPr>
            <w:rFonts w:ascii="仿宋" w:eastAsia="仿宋" w:hAnsi="仿宋" w:cs="仿宋" w:hint="eastAsia"/>
            <w:lang w:eastAsia="zh-CN"/>
          </w:rPr>
          <w:t>十二、色谱柱项目人力资源培养与发展</w:t>
        </w:r>
        <w:r>
          <w:tab/>
        </w:r>
        <w:r>
          <w:fldChar w:fldCharType="begin"/>
        </w:r>
        <w:r>
          <w:instrText xml:space="preserve"> PAGEREF _Toc21184 \h </w:instrText>
        </w:r>
        <w:r>
          <w:fldChar w:fldCharType="separate"/>
        </w:r>
        <w:r>
          <w:t>53</w:t>
        </w:r>
        <w:r>
          <w:fldChar w:fldCharType="end"/>
        </w:r>
      </w:hyperlink>
    </w:p>
    <w:p>
      <w:pPr>
        <w:pStyle w:val="TOC2"/>
        <w:tabs>
          <w:tab w:val="right" w:leader="dot" w:pos="8306"/>
        </w:tabs>
      </w:pPr>
      <w:hyperlink w:anchor="_Toc11413" w:history="1">
        <w:r>
          <w:rPr>
            <w:rFonts w:ascii="仿宋" w:eastAsia="仿宋" w:hAnsi="仿宋" w:cs="仿宋" w:hint="eastAsia"/>
            <w:lang w:eastAsia="zh-CN"/>
          </w:rPr>
          <w:t>(一)、人才需求与规划</w:t>
        </w:r>
        <w:r>
          <w:tab/>
        </w:r>
        <w:r>
          <w:fldChar w:fldCharType="begin"/>
        </w:r>
        <w:r>
          <w:instrText xml:space="preserve"> PAGEREF _Toc11413 \h </w:instrText>
        </w:r>
        <w:r>
          <w:fldChar w:fldCharType="separate"/>
        </w:r>
        <w:r>
          <w:t>53</w:t>
        </w:r>
        <w:r>
          <w:fldChar w:fldCharType="end"/>
        </w:r>
      </w:hyperlink>
    </w:p>
    <w:p>
      <w:pPr>
        <w:pStyle w:val="TOC2"/>
        <w:tabs>
          <w:tab w:val="right" w:leader="dot" w:pos="8306"/>
        </w:tabs>
      </w:pPr>
      <w:hyperlink w:anchor="_Toc30051" w:history="1">
        <w:r>
          <w:rPr>
            <w:rFonts w:ascii="仿宋" w:eastAsia="仿宋" w:hAnsi="仿宋" w:cs="仿宋" w:hint="eastAsia"/>
            <w:lang w:eastAsia="zh-CN"/>
          </w:rPr>
          <w:t>(二)、培训与发展计划</w:t>
        </w:r>
        <w:r>
          <w:tab/>
        </w:r>
        <w:r>
          <w:fldChar w:fldCharType="begin"/>
        </w:r>
        <w:r>
          <w:instrText xml:space="preserve"> PAGEREF _Toc30051 \h </w:instrText>
        </w:r>
        <w:r>
          <w:fldChar w:fldCharType="separate"/>
        </w:r>
        <w:r>
          <w:t>54</w:t>
        </w:r>
        <w:r>
          <w:fldChar w:fldCharType="end"/>
        </w:r>
      </w:hyperlink>
    </w:p>
    <w:p>
      <w:pPr>
        <w:pStyle w:val="TOC1"/>
        <w:tabs>
          <w:tab w:val="right" w:leader="dot" w:pos="8306"/>
        </w:tabs>
      </w:pPr>
      <w:hyperlink w:anchor="_Toc22470" w:history="1">
        <w:r>
          <w:rPr>
            <w:rFonts w:ascii="仿宋" w:eastAsia="仿宋" w:hAnsi="仿宋" w:cs="仿宋" w:hint="eastAsia"/>
            <w:lang w:eastAsia="zh-CN"/>
          </w:rPr>
          <w:t>十三、色谱柱项目工程方案分析</w:t>
        </w:r>
        <w:r>
          <w:tab/>
        </w:r>
        <w:r>
          <w:fldChar w:fldCharType="begin"/>
        </w:r>
        <w:r>
          <w:instrText xml:space="preserve"> PAGEREF _Toc22470 \h </w:instrText>
        </w:r>
        <w:r>
          <w:fldChar w:fldCharType="separate"/>
        </w:r>
        <w:r>
          <w:t>54</w:t>
        </w:r>
        <w:r>
          <w:fldChar w:fldCharType="end"/>
        </w:r>
      </w:hyperlink>
    </w:p>
    <w:p>
      <w:pPr>
        <w:pStyle w:val="TOC2"/>
        <w:tabs>
          <w:tab w:val="right" w:leader="dot" w:pos="8306"/>
        </w:tabs>
      </w:pPr>
      <w:hyperlink w:anchor="_Toc31530" w:history="1">
        <w:r>
          <w:rPr>
            <w:rFonts w:ascii="仿宋" w:eastAsia="仿宋" w:hAnsi="仿宋" w:cs="仿宋" w:hint="eastAsia"/>
            <w:lang w:eastAsia="zh-CN"/>
          </w:rPr>
          <w:t>(一)、建筑工程设计原则</w:t>
        </w:r>
        <w:r>
          <w:tab/>
        </w:r>
        <w:r>
          <w:fldChar w:fldCharType="begin"/>
        </w:r>
        <w:r>
          <w:instrText xml:space="preserve"> PAGEREF _Toc31530 \h </w:instrText>
        </w:r>
        <w:r>
          <w:fldChar w:fldCharType="separate"/>
        </w:r>
        <w:r>
          <w:t>54</w:t>
        </w:r>
        <w:r>
          <w:fldChar w:fldCharType="end"/>
        </w:r>
      </w:hyperlink>
    </w:p>
    <w:p>
      <w:pPr>
        <w:pStyle w:val="TOC2"/>
        <w:tabs>
          <w:tab w:val="right" w:leader="dot" w:pos="8306"/>
        </w:tabs>
      </w:pPr>
      <w:hyperlink w:anchor="_Toc28294" w:history="1">
        <w:r>
          <w:rPr>
            <w:rFonts w:ascii="仿宋" w:eastAsia="仿宋" w:hAnsi="仿宋" w:cs="仿宋" w:hint="eastAsia"/>
            <w:lang w:eastAsia="zh-CN"/>
          </w:rPr>
          <w:t>(二)、土建工程建设指标</w:t>
        </w:r>
        <w:r>
          <w:tab/>
        </w:r>
        <w:r>
          <w:fldChar w:fldCharType="begin"/>
        </w:r>
        <w:r>
          <w:instrText xml:space="preserve"> PAGEREF _Toc28294 \h </w:instrText>
        </w:r>
        <w:r>
          <w:fldChar w:fldCharType="separate"/>
        </w:r>
        <w:r>
          <w:t>57</w:t>
        </w:r>
        <w:r>
          <w:fldChar w:fldCharType="end"/>
        </w:r>
      </w:hyperlink>
    </w:p>
    <w:p>
      <w:pPr>
        <w:pStyle w:val="TOC1"/>
        <w:tabs>
          <w:tab w:val="right" w:leader="dot" w:pos="8306"/>
        </w:tabs>
      </w:pPr>
      <w:hyperlink w:anchor="_Toc1099" w:history="1">
        <w:r>
          <w:rPr>
            <w:rFonts w:ascii="仿宋" w:eastAsia="仿宋" w:hAnsi="仿宋" w:cs="仿宋" w:hint="eastAsia"/>
            <w:lang w:eastAsia="zh-CN"/>
          </w:rPr>
          <w:t>十四、质量管理体系</w:t>
        </w:r>
        <w:r>
          <w:tab/>
        </w:r>
        <w:r>
          <w:fldChar w:fldCharType="begin"/>
        </w:r>
        <w:r>
          <w:instrText xml:space="preserve"> PAGEREF _Toc1099 \h </w:instrText>
        </w:r>
        <w:r>
          <w:fldChar w:fldCharType="separate"/>
        </w:r>
        <w:r>
          <w:t>59</w:t>
        </w:r>
        <w:r>
          <w:fldChar w:fldCharType="end"/>
        </w:r>
      </w:hyperlink>
    </w:p>
    <w:p>
      <w:pPr>
        <w:pStyle w:val="TOC2"/>
        <w:tabs>
          <w:tab w:val="right" w:leader="dot" w:pos="8306"/>
        </w:tabs>
      </w:pPr>
      <w:hyperlink w:anchor="_Toc6687" w:history="1">
        <w:r>
          <w:rPr>
            <w:rFonts w:ascii="仿宋" w:eastAsia="仿宋" w:hAnsi="仿宋" w:cs="仿宋" w:hint="eastAsia"/>
            <w:lang w:eastAsia="zh-CN"/>
          </w:rPr>
          <w:t>(一)、质量目标与方针</w:t>
        </w:r>
        <w:r>
          <w:tab/>
        </w:r>
        <w:r>
          <w:fldChar w:fldCharType="begin"/>
        </w:r>
        <w:r>
          <w:instrText xml:space="preserve"> PAGEREF _Toc6687 \h </w:instrText>
        </w:r>
        <w:r>
          <w:fldChar w:fldCharType="separate"/>
        </w:r>
        <w:r>
          <w:t>59</w:t>
        </w:r>
        <w:r>
          <w:fldChar w:fldCharType="end"/>
        </w:r>
      </w:hyperlink>
    </w:p>
    <w:p>
      <w:pPr>
        <w:pStyle w:val="TOC2"/>
        <w:tabs>
          <w:tab w:val="right" w:leader="dot" w:pos="8306"/>
        </w:tabs>
      </w:pPr>
      <w:hyperlink w:anchor="_Toc7979" w:history="1">
        <w:r>
          <w:rPr>
            <w:rFonts w:ascii="仿宋" w:eastAsia="仿宋" w:hAnsi="仿宋" w:cs="仿宋" w:hint="eastAsia"/>
            <w:lang w:eastAsia="zh-CN"/>
          </w:rPr>
          <w:t>(二)、质量管理责任</w:t>
        </w:r>
        <w:r>
          <w:tab/>
        </w:r>
        <w:r>
          <w:fldChar w:fldCharType="begin"/>
        </w:r>
        <w:r>
          <w:instrText xml:space="preserve"> PAGEREF _Toc7979 \h </w:instrText>
        </w:r>
        <w:r>
          <w:fldChar w:fldCharType="separate"/>
        </w:r>
        <w:r>
          <w:t>60</w:t>
        </w:r>
        <w:r>
          <w:fldChar w:fldCharType="end"/>
        </w:r>
      </w:hyperlink>
    </w:p>
    <w:p>
      <w:pPr>
        <w:pStyle w:val="TOC2"/>
        <w:tabs>
          <w:tab w:val="right" w:leader="dot" w:pos="8306"/>
        </w:tabs>
      </w:pPr>
      <w:hyperlink w:anchor="_Toc6300" w:history="1">
        <w:r>
          <w:rPr>
            <w:rFonts w:ascii="仿宋" w:eastAsia="仿宋" w:hAnsi="仿宋" w:cs="仿宋" w:hint="eastAsia"/>
            <w:lang w:eastAsia="zh-CN"/>
          </w:rPr>
          <w:t>(三)、质量管理体系文件</w:t>
        </w:r>
        <w:r>
          <w:tab/>
        </w:r>
        <w:r>
          <w:fldChar w:fldCharType="begin"/>
        </w:r>
        <w:r>
          <w:instrText xml:space="preserve"> PAGEREF _Toc6300 \h </w:instrText>
        </w:r>
        <w:r>
          <w:fldChar w:fldCharType="separate"/>
        </w:r>
        <w:r>
          <w:t>61</w:t>
        </w:r>
        <w:r>
          <w:fldChar w:fldCharType="end"/>
        </w:r>
      </w:hyperlink>
    </w:p>
    <w:p>
      <w:pPr>
        <w:pStyle w:val="TOC2"/>
        <w:tabs>
          <w:tab w:val="right" w:leader="dot" w:pos="8306"/>
        </w:tabs>
      </w:pPr>
      <w:hyperlink w:anchor="_Toc15867" w:history="1">
        <w:r>
          <w:rPr>
            <w:rFonts w:ascii="仿宋" w:eastAsia="仿宋" w:hAnsi="仿宋" w:cs="仿宋" w:hint="eastAsia"/>
            <w:lang w:eastAsia="zh-CN"/>
          </w:rPr>
          <w:t>(四)、质量培训与教育</w:t>
        </w:r>
        <w:r>
          <w:tab/>
        </w:r>
        <w:r>
          <w:fldChar w:fldCharType="begin"/>
        </w:r>
        <w:r>
          <w:instrText xml:space="preserve"> PAGEREF _Toc15867 \h </w:instrText>
        </w:r>
        <w:r>
          <w:fldChar w:fldCharType="separate"/>
        </w:r>
        <w:r>
          <w:t>63</w:t>
        </w:r>
        <w:r>
          <w:fldChar w:fldCharType="end"/>
        </w:r>
      </w:hyperlink>
    </w:p>
    <w:p>
      <w:pPr>
        <w:pStyle w:val="TOC2"/>
        <w:tabs>
          <w:tab w:val="right" w:leader="dot" w:pos="8306"/>
        </w:tabs>
      </w:pPr>
      <w:hyperlink w:anchor="_Toc22132" w:history="1">
        <w:r>
          <w:rPr>
            <w:rFonts w:ascii="仿宋" w:eastAsia="仿宋" w:hAnsi="仿宋" w:cs="仿宋" w:hint="eastAsia"/>
            <w:lang w:eastAsia="zh-CN"/>
          </w:rPr>
          <w:t>(五)、质量审核与评价</w:t>
        </w:r>
        <w:r>
          <w:tab/>
        </w:r>
        <w:r>
          <w:fldChar w:fldCharType="begin"/>
        </w:r>
        <w:r>
          <w:instrText xml:space="preserve"> PAGEREF _Toc22132 \h </w:instrText>
        </w:r>
        <w:r>
          <w:fldChar w:fldCharType="separate"/>
        </w:r>
        <w:r>
          <w:t>65</w:t>
        </w:r>
        <w:r>
          <w:fldChar w:fldCharType="end"/>
        </w:r>
      </w:hyperlink>
    </w:p>
    <w:p>
      <w:pPr>
        <w:pStyle w:val="TOC2"/>
        <w:tabs>
          <w:tab w:val="right" w:leader="dot" w:pos="8306"/>
        </w:tabs>
      </w:pPr>
      <w:hyperlink w:anchor="_Toc31291" w:history="1">
        <w:r>
          <w:rPr>
            <w:rFonts w:ascii="仿宋" w:eastAsia="仿宋" w:hAnsi="仿宋" w:cs="仿宋" w:hint="eastAsia"/>
            <w:lang w:eastAsia="zh-CN"/>
          </w:rPr>
          <w:t>(六)、不符合与纠正措施</w:t>
        </w:r>
        <w:r>
          <w:tab/>
        </w:r>
        <w:r>
          <w:fldChar w:fldCharType="begin"/>
        </w:r>
        <w:r>
          <w:instrText xml:space="preserve"> PAGEREF _Toc31291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49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7634"/>
      <w:r>
        <w:rPr>
          <w:rFonts w:ascii="仿宋" w:eastAsia="仿宋" w:hAnsi="仿宋" w:cs="仿宋" w:hint="eastAsia"/>
          <w:sz w:val="28"/>
          <w:lang w:eastAsia="zh-CN"/>
        </w:rPr>
        <w:t>一、色谱柱项目绩效评估</w:t>
      </w:r>
      <w:bookmarkEnd w:id="2"/>
    </w:p>
    <w:p>
      <w:pPr>
        <w:pStyle w:val="Heading2"/>
        <w:rPr>
          <w:rFonts w:ascii="仿宋" w:eastAsia="仿宋" w:hAnsi="仿宋" w:cs="仿宋" w:hint="eastAsia"/>
          <w:lang w:eastAsia="zh-CN"/>
        </w:rPr>
      </w:pPr>
      <w:bookmarkStart w:id="3" w:name="_Toc17291"/>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在色谱柱项目中，我们设计了一套全面的绩效评估指标，以确保色谱柱项目的可控和成功交付。这些指标跨足色谱柱项目目标、成本、进度和质量等多个维度，为我们提供了全面洞察色谱柱项目的健康状况。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色谱柱项目目标达成率是我们关注的首要指标。我们设定了明确的目标，并通过定期监测和评估，迅速发现并应对潜在的目标偏差。这为色谱柱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成本绩效是另一个核心关注点。通过实际成本与预算成本的对比分析，我们深入了解成本差异的原因，及时调整资源分配，保持色谱柱项目在经济效益方面的合理水平。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色谱柱项目进度作为关键的绩效指标之一，得到了精心的关注。我们制定了详细的色谱柱项目进度计划，并设立了进度符合度指标，确保实际进度与计划进度保持一致。这使我们能够快速发现和解决潜在的进度问题，保持色谱柱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色谱柱项目绩效的不可或缺的一环。我们引入了一系列的质量标准和客户满意度指标，以确保色谱柱项目交付的成果在质量上达到或超越预期水平。通过持续监测这些指标，我们努力提升色谱柱项目整体质量水平，为色谱柱项目的成功交付提供有力保障。通过这些科学且全面的绩效评估，我们能够更好地引导色谱柱项目的持续改进，确保色谱柱项目目标的顺利达成。</w:t>
      </w:r>
    </w:p>
    <w:p>
      <w:pPr>
        <w:pStyle w:val="Heading2"/>
        <w:ind w:firstLine="560" w:firstLineChars="200"/>
        <w:rPr>
          <w:rFonts w:ascii="仿宋" w:eastAsia="仿宋" w:hAnsi="仿宋" w:cs="仿宋" w:hint="eastAsia"/>
          <w:sz w:val="28"/>
          <w:lang w:eastAsia="zh-CN"/>
        </w:rPr>
      </w:pPr>
      <w:bookmarkStart w:id="4" w:name="_Toc1218"/>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绩效评估是色谱柱项目中的关键环节，为确保色谱柱项目达到预期目标，我们采用了多层次、多维度的绩效评估方法。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色谱柱项目的战略目标对齐，确保每个决策和行动都与色谱柱项目整体目标保持一致。团队会定期召开战略对齐会议，审视当前工作与色谱柱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定量方面，我们设计了一系列关键绩效指标（KPIs），涵盖色谱柱项目进度、质量、成本和风险等方面。这些指标通过数据收集和分析，为色谱柱项目管理团队提供了客观的评估依据。例如，我们通过色谱柱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绩效评估不仅仅停留在色谱柱项目内部，还考虑了色谱柱项目对外部环境的影响。我们定期进行干系人满意度调查，以了解各利益相关方对色谱柱项目的期望和满意度，并及时做出调整。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这种多层次、多角度的绩效评估方法，使得我们能够全面了解色谱柱项目的运行状态，及时做出调整，确保色谱柱项目在不断变化的环境中保持稳健前行。</w:t>
      </w:r>
    </w:p>
    <w:p>
      <w:pPr>
        <w:pStyle w:val="Heading2"/>
        <w:ind w:firstLine="560" w:firstLineChars="200"/>
        <w:rPr>
          <w:rFonts w:ascii="仿宋" w:eastAsia="仿宋" w:hAnsi="仿宋" w:cs="仿宋" w:hint="eastAsia"/>
          <w:sz w:val="28"/>
          <w:lang w:eastAsia="zh-CN"/>
        </w:rPr>
      </w:pPr>
      <w:bookmarkStart w:id="5" w:name="_Toc6137"/>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为了确保色谱柱项目的有效管理和不断优化，我们采用了精心设计的绩效评估周期。这个周期旨在实现灵活、实时和全面的评估，以适应色谱柱项目执行中的各种挑战。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色谱柱项目的不同需求，分为短期、中期和长期。短期评估关注每个迭代或工作周期，以及时发现和解决当前任务中的问题。中期评估涵盖几个迭代，深入了解整体色谱柱项目的趋势和性能。长期评估则着眼于整个色谱柱项目阶段，确保色谱柱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色谱柱项目管理工具和协作平台，团队成员能够随时更新和分享色谱柱项目数据。这种实时性的反馈机制使我们能够及时察觉潜在问题，快速调整，保持色谱柱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色谱柱项目的决策制定密不可分。每个周期的色谱柱项目回顾会议成为集体总结经验、识别问题深层次原因并找到创新解决方案的平台。这种定期的反思与调整机制使色谱柱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28267"/>
      <w:r>
        <w:rPr>
          <w:rFonts w:ascii="仿宋" w:eastAsia="仿宋" w:hAnsi="仿宋" w:cs="仿宋" w:hint="eastAsia"/>
          <w:sz w:val="28"/>
          <w:lang w:eastAsia="zh-CN"/>
        </w:rPr>
        <w:t>二、色谱柱项目危机管理</w:t>
      </w:r>
      <w:bookmarkEnd w:id="6"/>
    </w:p>
    <w:p>
      <w:pPr>
        <w:pStyle w:val="Heading2"/>
        <w:rPr>
          <w:rFonts w:ascii="仿宋" w:eastAsia="仿宋" w:hAnsi="仿宋" w:cs="仿宋" w:hint="eastAsia"/>
          <w:lang w:eastAsia="zh-CN"/>
        </w:rPr>
      </w:pPr>
      <w:bookmarkStart w:id="7" w:name="_Toc15551"/>
      <w:r>
        <w:rPr>
          <w:rFonts w:ascii="仿宋" w:eastAsia="仿宋" w:hAnsi="仿宋" w:cs="仿宋" w:hint="eastAsia"/>
          <w:lang w:eastAsia="zh-CN"/>
        </w:rPr>
        <w:t>(一)、危机预警与识别</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色谱柱项目危机管理中，危机预警与识别是确保色谱柱项目稳健运行的核心步骤。通过建立全面的监测机制，色谱柱项目团队旨在及时发现和理解潜在的风险和危机因素，以便采取及时的预防和应对措施，确保色谱柱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首先，通过深入的风险评估，色谱柱项目团队全面分析了整个色谱柱项目和各个阶段可能存在的威胁。这包括准确评估每个潜在风险的发生概率和可能影响的程度，为后续危机预警提供了有力支持。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色谱柱项目团队着重于明确定义色谱柱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色谱柱项目进展的持续监控，团队能够及时发现潜在问题并作出迅速反应。色谱柱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在这一阶段，团队的专业素养和反应速度将发挥至关重要的作用，以确保潜在危机能够在初期得到有效的处理，最大程度地减轻负面影响。通过危机预警与识别，色谱柱项目得以更有序、可控地推进。</w:t>
      </w:r>
    </w:p>
    <w:p>
      <w:pPr>
        <w:pStyle w:val="Heading2"/>
        <w:ind w:firstLine="560" w:firstLineChars="200"/>
        <w:rPr>
          <w:rFonts w:ascii="仿宋" w:eastAsia="仿宋" w:hAnsi="仿宋" w:cs="仿宋" w:hint="eastAsia"/>
          <w:sz w:val="28"/>
          <w:lang w:eastAsia="zh-CN"/>
        </w:rPr>
      </w:pPr>
      <w:bookmarkStart w:id="8" w:name="_Toc5882"/>
      <w:r>
        <w:rPr>
          <w:rFonts w:ascii="仿宋" w:eastAsia="仿宋" w:hAnsi="仿宋" w:cs="仿宋" w:hint="eastAsia"/>
          <w:sz w:val="28"/>
          <w:lang w:eastAsia="zh-CN"/>
        </w:rPr>
        <w:t>(二)、危机应对与恢复</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在危机发生时，色谱柱项目团队立即行动，成立了应急小组。该小组的任务是迅速制定并实施紧急应对措施，以最小化潜在损失。以下是采取的主要措施：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暂停色谱柱项目进度：为遏制危机蔓延，色谱柱项目暂时停止进行，以便全面评估当前状况。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资源重新分配：重新评估色谱柱项目资源的分配，确保最大限度地减小损失。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实时沟通：与关键利益相关者建立实时沟通机制，向他们传递色谱柱项目危机的实际状况，保障色谱柱项目核心利益。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在紧急应对的同时，色谱柱项目团队强调了团队协作和有效沟通的重要性。以下是团队协作的关键举措：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信息共享机制：建立了信息共享平台，确保团队成员能够及时获取色谱柱项目危机的实时信息。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领导者沟通：色谱柱项目领导者通过定期会议和即时沟通工具，指导团队应对危机，保持团队稳定运行。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随着危机得到初步控制，色谱柱项目团队转向制定恢复计划，以确保色谱柱项目能够从中迅速恢复。主要恢复计划包括：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修复受损的进度计划：重新评估色谱柱项目进度，制定修复计划，确保色谱柱项目尽快回归正常进程。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重新调整资源分配：优化资源分配，确保色谱柱项目在有限资源下高效运转。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风险管理机制加强：对色谱柱项目风险进行全面评估，制定更强化的风险管理策略，以预防未来可能的危机。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9" w:name="_Toc18966"/>
      <w:r>
        <w:rPr>
          <w:rFonts w:ascii="仿宋" w:eastAsia="仿宋" w:hAnsi="仿宋" w:cs="仿宋" w:hint="eastAsia"/>
          <w:sz w:val="28"/>
          <w:lang w:eastAsia="zh-CN"/>
        </w:rPr>
        <w:t>三、色谱柱项目文档管理</w:t>
      </w:r>
      <w:bookmarkEnd w:id="9"/>
    </w:p>
    <w:p>
      <w:pPr>
        <w:pStyle w:val="Heading2"/>
        <w:rPr>
          <w:rFonts w:ascii="仿宋" w:eastAsia="仿宋" w:hAnsi="仿宋" w:cs="仿宋" w:hint="eastAsia"/>
          <w:lang w:eastAsia="zh-CN"/>
        </w:rPr>
      </w:pPr>
      <w:bookmarkStart w:id="10" w:name="_Toc30470"/>
      <w:r>
        <w:rPr>
          <w:rFonts w:ascii="仿宋" w:eastAsia="仿宋" w:hAnsi="仿宋" w:cs="仿宋" w:hint="eastAsia"/>
          <w:lang w:eastAsia="zh-CN"/>
        </w:rPr>
        <w:t>(一)、文档编制与审查</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色谱柱项目高度重视文档的质量和准确性，以支持色谱柱项目的各项活动和决策。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色谱柱项目文档的编制始于色谱柱项目计划的初期，我们制定了详细的文档编制计划，明确了每个文档的内容、格式和编写责任人。在色谱柱项目启动阶段，我们首先编制了色谱柱项目章程，明确定义了色谱柱项目的目标、范围、风险等关键要素。随后，色谱柱项目团队根据计划陆续编制了需求文档、设计文档、测试文档等各类文档，确保色谱柱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色谱柱项目管理中的重要环节，旨在确保色谱柱项目文档符合质量标准和色谱柱项目需求。在色谱柱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除了内部审查，我们还进行了外部审查，邀请色谱柱项目相关利益方和专业领域的专家对文档进行独立审查。这有助于获取更全面、客观的反馈，确保色谱柱项目文档不仅符合内部标准，也满足外部需求。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色谱柱项目在文档编制与审查方面建立了严格的管理机制，通过规范的流程和多维度的审查，确保色谱柱项目文档的质量、准确性和可靠性，为色谱柱项目的顺利推进提供了有力支持。</w:t>
      </w:r>
    </w:p>
    <w:p>
      <w:pPr>
        <w:pStyle w:val="Heading2"/>
        <w:ind w:firstLine="560" w:firstLineChars="200"/>
        <w:rPr>
          <w:rFonts w:ascii="仿宋" w:eastAsia="仿宋" w:hAnsi="仿宋" w:cs="仿宋" w:hint="eastAsia"/>
          <w:sz w:val="28"/>
          <w:lang w:eastAsia="zh-CN"/>
        </w:rPr>
      </w:pPr>
      <w:bookmarkStart w:id="11" w:name="_Toc14941"/>
      <w:r>
        <w:rPr>
          <w:rFonts w:ascii="仿宋" w:eastAsia="仿宋" w:hAnsi="仿宋" w:cs="仿宋" w:hint="eastAsia"/>
          <w:sz w:val="28"/>
          <w:lang w:eastAsia="zh-CN"/>
        </w:rPr>
        <w:t>(二)、文档发布与分发</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在色谱柱项目中，我们致力于优化文档发布与分发过程，以确保信息的高效传递和团队间协作的顺畅进行。以下是我们采取的关键优化策略：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我们通过多渠道发布文档，包括电子邮件、色谱柱项目管理平台、内部网站等，以满足不同团队成员的偏好和需求。多渠道发布确保了信息的全面覆盖。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我们采用了精细的权限控制，确保只有授权人员可以访问敏感信息。这种安全措施保护了色谱柱项目文档的机密性，防止了未经授权的信息泄露。</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2" w:name="_Toc31502"/>
      <w:r>
        <w:rPr>
          <w:rFonts w:ascii="仿宋" w:eastAsia="仿宋" w:hAnsi="仿宋" w:cs="仿宋" w:hint="eastAsia"/>
          <w:sz w:val="28"/>
          <w:lang w:eastAsia="zh-CN"/>
        </w:rPr>
        <w:t>(三)、文档存档与归档</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文档存档与归档是色谱柱项目生命周期中一个至关重要的环节，直接关系到色谱柱项目信息的长期保存和历史记录的完整性。在色谱柱项目中，我们实施了一系列有效的文档存档与归档管理策略：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3" w:name="_Toc7496"/>
      <w:r>
        <w:rPr>
          <w:rFonts w:ascii="仿宋" w:eastAsia="仿宋" w:hAnsi="仿宋" w:cs="仿宋" w:hint="eastAsia"/>
          <w:sz w:val="28"/>
          <w:lang w:eastAsia="zh-CN"/>
        </w:rPr>
        <w:t>四、色谱柱项目可持续发展</w:t>
      </w:r>
      <w:bookmarkEnd w:id="13"/>
    </w:p>
    <w:p>
      <w:pPr>
        <w:pStyle w:val="Heading2"/>
        <w:rPr>
          <w:rFonts w:ascii="仿宋" w:eastAsia="仿宋" w:hAnsi="仿宋" w:cs="仿宋" w:hint="eastAsia"/>
          <w:lang w:eastAsia="zh-CN"/>
        </w:rPr>
      </w:pPr>
      <w:bookmarkStart w:id="14" w:name="_Toc15460"/>
      <w:r>
        <w:rPr>
          <w:rFonts w:ascii="仿宋" w:eastAsia="仿宋" w:hAnsi="仿宋" w:cs="仿宋" w:hint="eastAsia"/>
          <w:lang w:eastAsia="zh-CN"/>
        </w:rPr>
        <w:t>(一)、可持续战略与实践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色谱柱项目中，色谱柱项目团队着眼于未来，明确了可持续发展的战略方向。制定的具体可持续发展目标包括降低资源使用、采用环保技术、最大化社会效益等。这一步骤不仅有助于色谱柱项目在环保和社会责任方面达到最高标准，也为未来提供了明确的指引，确保色谱柱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可持续实践的融入色谱柱项目管理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色谱柱项目管理周期。从色谱柱项目规划开始，色谱柱项目团队就考虑了环境和社会的因素。在执行阶段，色谱柱项目团队积极推动绿色技术的应用，优化资源利用。此外，关注员工的社会责任，通过培训和沟通活动提高员工对可持续发展的认知，使他们能够在日常工作中践行可持续实践。这些举措不仅为色谱柱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5" w:name="_Toc30118"/>
      <w:r>
        <w:rPr>
          <w:rFonts w:ascii="仿宋" w:eastAsia="仿宋" w:hAnsi="仿宋" w:cs="仿宋" w:hint="eastAsia"/>
          <w:sz w:val="28"/>
          <w:lang w:eastAsia="zh-CN"/>
        </w:rPr>
        <w:t>(二)、环保与社会责任</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扎根于色谱柱项目的可持续发展理念，我们深信环保与社会责任是色谱柱项目成功的关键支柱。在色谱柱项目的每一步，我们都致力于通过创新和实践，履行对环境和社会的坚定责任。</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色谱柱项目团队通过引入先进的环保技术、建立高效的废物处理系统以及推动能源节约措施，积极履行环保责任。定期的环保监测和评估确保色谱柱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色谱柱项目不仅致力于自身可持续发展，还注重对社会的回馈。通过支持社区色谱柱项目、参与慈善事业、提供培训机会等方式，色谱柱项目积极履行社会责任。与当地社区建立积极互动，关注员工的工作与生活平衡，以及员工的身心健康，是色谱柱项目在社会责任层面的关键举措。这样的实践不仅增强了色谱柱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6" w:name="_Toc20049"/>
      <w:r>
        <w:rPr>
          <w:rFonts w:ascii="仿宋" w:eastAsia="仿宋" w:hAnsi="仿宋" w:cs="仿宋" w:hint="eastAsia"/>
          <w:sz w:val="28"/>
          <w:lang w:eastAsia="zh-CN"/>
        </w:rPr>
        <w:t>五、色谱柱项目土建工程</w:t>
      </w:r>
      <w:bookmarkEnd w:id="16"/>
    </w:p>
    <w:p>
      <w:pPr>
        <w:pStyle w:val="Heading2"/>
        <w:rPr>
          <w:rFonts w:ascii="仿宋" w:eastAsia="仿宋" w:hAnsi="仿宋" w:cs="仿宋" w:hint="eastAsia"/>
          <w:lang w:eastAsia="zh-CN"/>
        </w:rPr>
      </w:pPr>
      <w:bookmarkStart w:id="17" w:name="_Toc7784"/>
      <w:r>
        <w:rPr>
          <w:rFonts w:ascii="仿宋" w:eastAsia="仿宋" w:hAnsi="仿宋" w:cs="仿宋" w:hint="eastAsia"/>
          <w:lang w:eastAsia="zh-CN"/>
        </w:rPr>
        <w:t>(一)、建筑工程设计原则</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在色谱柱项目的建筑工程设计中，我们将秉承一系列重要的设计原则，以确保色谱柱项目建筑在功能、美观、可持续性等方面达到最佳效果。</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1. 功能性优先： 首要原则是确保建筑的功能性得到最大化的发挥。我们将充分理解色谱柱项目的实际需求，合理布局各个功能区域，保证建筑在满足业务需求的同时，提供高效的工作环境。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在建筑设计中，我们将综合考虑建设和运营成本。通过精细的经济效益分析，确保设计方案在高效利用资源的同时，对色谱柱项目的长期盈利能力有积极的贡献。</w:t>
      </w:r>
    </w:p>
    <w:p>
      <w:pPr>
        <w:pStyle w:val="Heading2"/>
        <w:ind w:firstLine="560" w:firstLineChars="200"/>
        <w:rPr>
          <w:rFonts w:ascii="仿宋" w:eastAsia="仿宋" w:hAnsi="仿宋" w:cs="仿宋" w:hint="eastAsia"/>
          <w:sz w:val="28"/>
          <w:lang w:eastAsia="zh-CN"/>
        </w:rPr>
      </w:pPr>
      <w:bookmarkStart w:id="18" w:name="_Toc10638"/>
      <w:r>
        <w:rPr>
          <w:rFonts w:ascii="仿宋" w:eastAsia="仿宋" w:hAnsi="仿宋" w:cs="仿宋" w:hint="eastAsia"/>
          <w:sz w:val="28"/>
          <w:lang w:eastAsia="zh-CN"/>
        </w:rPr>
        <w:t>(二)、土建工程设计年限及安全等级</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色谱柱项目的土建工程设计中，我们将精准设定设计年限，结合色谱柱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色谱柱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9" w:name="_Toc14538"/>
      <w:r>
        <w:rPr>
          <w:rFonts w:ascii="仿宋" w:eastAsia="仿宋" w:hAnsi="仿宋" w:cs="仿宋" w:hint="eastAsia"/>
          <w:sz w:val="28"/>
          <w:lang w:eastAsia="zh-CN"/>
        </w:rPr>
        <w:t>(三)、建筑工程设计总体要求</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该色谱柱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色谱柱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色谱柱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20" w:name="_Toc20545"/>
      <w:r>
        <w:rPr>
          <w:rFonts w:ascii="仿宋" w:eastAsia="仿宋" w:hAnsi="仿宋" w:cs="仿宋" w:hint="eastAsia"/>
          <w:sz w:val="28"/>
          <w:lang w:eastAsia="zh-CN"/>
        </w:rPr>
        <w:t>(四)、土建工程建设指标</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本期工程色谱柱项目预计总建筑面积XXX平方米，其中：计容建筑面积XXX平方米，计划建筑工程投资XX万元，占色谱柱项目总投资的XX%。</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https://d.book118.com/955040000102011044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色谱柱项目规划设计方案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色谱柱项目规划设计方案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色谱柱项目规划设计方案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色谱柱项目规划设计方案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色谱柱项目规划设计方案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色谱柱项目规划设计方案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色谱柱项目规划设计方案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色谱柱项目规划设计方案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色谱柱项目规划设计方案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色谱柱项目规划设计方案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色谱柱项目规划设计方案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色谱柱项目规划设计方案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色谱柱项目规划设计方案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色谱柱项目规划设计方案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色谱柱项目规划设计方案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色谱柱项目规划设计方案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色谱柱项目规划设计方案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67D7C37"/>
    <w:rsid w:val="267D7C3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55040000102011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2024-01-20T02:59:00Z</dcterms:created>
  <dcterms:modified xsi:type="dcterms:W3CDTF">2024-01-20T03:00:10Z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E4311CE2AC1E4354B4544FD8739BB4CD_11</vt:lpwstr>
  </property>
  <property fmtid="{D5CDD505-2E9C-101B-9397-08002B2CF9AE}" pid="3" name="KSOProductBuildVer">
    <vt:lpwstr>2052-12.1.0.16120</vt:lpwstr>
  </property>
</Properties>
</file>