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0473" w14:paraId="5B3A835C" w14:textId="77777777">
      <w:pPr>
        <w:widowControl/>
        <w:jc w:val="left"/>
        <w:rPr>
          <w:rFonts w:ascii="仿宋" w:eastAsia="仿宋" w:hAnsi="仿宋"/>
          <w:b/>
          <w:sz w:val="40"/>
        </w:rPr>
      </w:pPr>
    </w:p>
    <w:p w:rsidR="00DC0473" w14:paraId="7C191162" w14:textId="77777777">
      <w:pPr>
        <w:widowControl/>
        <w:jc w:val="left"/>
        <w:rPr>
          <w:rFonts w:ascii="仿宋" w:eastAsia="仿宋" w:hAnsi="仿宋"/>
          <w:b/>
          <w:sz w:val="40"/>
        </w:rPr>
      </w:pPr>
    </w:p>
    <w:p w:rsidR="00DC0473" w14:paraId="2D72FEFC" w14:textId="77777777">
      <w:pPr>
        <w:widowControl/>
        <w:jc w:val="left"/>
        <w:rPr>
          <w:rFonts w:ascii="仿宋" w:eastAsia="仿宋" w:hAnsi="仿宋"/>
          <w:b/>
          <w:sz w:val="40"/>
        </w:rPr>
      </w:pPr>
    </w:p>
    <w:p w:rsidR="00DC0473" w:rsidRPr="00DC0473" w14:paraId="45D7C460" w14:textId="1047FC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0473">
        <w:rPr>
          <w:rFonts w:ascii="宋体" w:eastAsia="宋体" w:hAnsi="宋体" w:hint="eastAsia"/>
          <w:b/>
          <w:sz w:val="60"/>
        </w:rPr>
        <w:t>海洋资料浮标项目可行性研究分析报告</w:t>
      </w:r>
    </w:p>
    <w:p w:rsidR="00DC0473" w:rsidP="00DC0473" w14:paraId="106C8DB6" w14:textId="2010F6C6">
      <w:pPr>
        <w:widowControl/>
        <w:jc w:val="center"/>
        <w:rPr>
          <w:rFonts w:ascii="仿宋" w:eastAsia="仿宋" w:hAnsi="仿宋" w:hint="eastAsia"/>
          <w:b/>
          <w:sz w:val="40"/>
        </w:rPr>
      </w:pPr>
      <w:r w:rsidRPr="00DC0473">
        <w:rPr>
          <w:rFonts w:ascii="仿宋" w:eastAsia="仿宋" w:hAnsi="仿宋" w:hint="eastAsia"/>
          <w:b/>
          <w:sz w:val="40"/>
        </w:rPr>
        <w:t>目录</w:t>
      </w:r>
    </w:p>
    <w:p w:rsidR="00DC0473" w14:paraId="3EB94C68" w14:textId="0E4964E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_Toc152856248 \h </w:instrText>
      </w:r>
      <w:r>
        <w:rPr>
          <w:noProof/>
        </w:rPr>
        <w:fldChar w:fldCharType="separate"/>
      </w:r>
      <w:r>
        <w:rPr>
          <w:noProof/>
        </w:rPr>
        <w:t>3</w:t>
      </w:r>
      <w:r>
        <w:rPr>
          <w:noProof/>
        </w:rPr>
        <w:fldChar w:fldCharType="end"/>
      </w:r>
    </w:p>
    <w:p w:rsidR="00DC0473" w14:paraId="65B51835" w14:textId="1EE14A43">
      <w:pPr>
        <w:pStyle w:val="TOC1"/>
        <w:tabs>
          <w:tab w:val="right" w:leader="dot" w:pos="8296"/>
        </w:tabs>
        <w:rPr>
          <w:noProof/>
        </w:rPr>
      </w:pPr>
      <w:r>
        <w:rPr>
          <w:noProof/>
        </w:rPr>
        <w:t>一、海洋资料浮标行业未来技术发展趋势</w:t>
      </w:r>
      <w:r>
        <w:rPr>
          <w:noProof/>
        </w:rPr>
        <w:tab/>
      </w:r>
      <w:r>
        <w:rPr>
          <w:noProof/>
        </w:rPr>
        <w:fldChar w:fldCharType="begin"/>
      </w:r>
      <w:r>
        <w:rPr>
          <w:noProof/>
        </w:rPr>
        <w:instrText xml:space="preserve"> PAGEREF _Toc152856249 \h </w:instrText>
      </w:r>
      <w:r>
        <w:rPr>
          <w:noProof/>
        </w:rPr>
        <w:fldChar w:fldCharType="separate"/>
      </w:r>
      <w:r>
        <w:rPr>
          <w:noProof/>
        </w:rPr>
        <w:t>3</w:t>
      </w:r>
      <w:r>
        <w:rPr>
          <w:noProof/>
        </w:rPr>
        <w:fldChar w:fldCharType="end"/>
      </w:r>
    </w:p>
    <w:p w:rsidR="00DC0473" w14:paraId="6F6E8EB4" w14:textId="286D6948">
      <w:pPr>
        <w:pStyle w:val="TOC1"/>
        <w:tabs>
          <w:tab w:val="right" w:leader="dot" w:pos="8296"/>
        </w:tabs>
        <w:rPr>
          <w:noProof/>
        </w:rPr>
      </w:pPr>
      <w:r>
        <w:rPr>
          <w:noProof/>
        </w:rPr>
        <w:t>二、海洋资料浮标项目节能分析</w:t>
      </w:r>
      <w:r>
        <w:rPr>
          <w:noProof/>
        </w:rPr>
        <w:tab/>
      </w:r>
      <w:r>
        <w:rPr>
          <w:noProof/>
        </w:rPr>
        <w:fldChar w:fldCharType="begin"/>
      </w:r>
      <w:r>
        <w:rPr>
          <w:noProof/>
        </w:rPr>
        <w:instrText xml:space="preserve"> PAGEREF _Toc152856250 \h </w:instrText>
      </w:r>
      <w:r>
        <w:rPr>
          <w:noProof/>
        </w:rPr>
        <w:fldChar w:fldCharType="separate"/>
      </w:r>
      <w:r>
        <w:rPr>
          <w:noProof/>
        </w:rPr>
        <w:t>3</w:t>
      </w:r>
      <w:r>
        <w:rPr>
          <w:noProof/>
        </w:rPr>
        <w:fldChar w:fldCharType="end"/>
      </w:r>
    </w:p>
    <w:p w:rsidR="00DC0473" w14:paraId="7F658D57" w14:textId="566FE83E">
      <w:pPr>
        <w:pStyle w:val="TOC2"/>
        <w:tabs>
          <w:tab w:val="right" w:leader="dot" w:pos="8296"/>
        </w:tabs>
        <w:rPr>
          <w:noProof/>
        </w:rPr>
      </w:pPr>
      <w:r>
        <w:rPr>
          <w:noProof/>
        </w:rPr>
        <w:t>(一)、海洋资料浮标项目建设的节能原则</w:t>
      </w:r>
      <w:r>
        <w:rPr>
          <w:noProof/>
        </w:rPr>
        <w:tab/>
      </w:r>
      <w:r>
        <w:rPr>
          <w:noProof/>
        </w:rPr>
        <w:fldChar w:fldCharType="begin"/>
      </w:r>
      <w:r>
        <w:rPr>
          <w:noProof/>
        </w:rPr>
        <w:instrText xml:space="preserve"> PAGEREF _Toc152856251 \h </w:instrText>
      </w:r>
      <w:r>
        <w:rPr>
          <w:noProof/>
        </w:rPr>
        <w:fldChar w:fldCharType="separate"/>
      </w:r>
      <w:r>
        <w:rPr>
          <w:noProof/>
        </w:rPr>
        <w:t>3</w:t>
      </w:r>
      <w:r>
        <w:rPr>
          <w:noProof/>
        </w:rPr>
        <w:fldChar w:fldCharType="end"/>
      </w:r>
    </w:p>
    <w:p w:rsidR="00DC0473" w14:paraId="75EC4FD8" w14:textId="2AD15EA3">
      <w:pPr>
        <w:pStyle w:val="TOC2"/>
        <w:tabs>
          <w:tab w:val="right" w:leader="dot" w:pos="8296"/>
        </w:tabs>
        <w:rPr>
          <w:noProof/>
        </w:rPr>
      </w:pPr>
      <w:r>
        <w:rPr>
          <w:noProof/>
        </w:rPr>
        <w:t>(二)、设计依据</w:t>
      </w:r>
      <w:r>
        <w:rPr>
          <w:noProof/>
        </w:rPr>
        <w:tab/>
      </w:r>
      <w:r>
        <w:rPr>
          <w:noProof/>
        </w:rPr>
        <w:fldChar w:fldCharType="begin"/>
      </w:r>
      <w:r>
        <w:rPr>
          <w:noProof/>
        </w:rPr>
        <w:instrText xml:space="preserve"> PAGEREF _Toc152856252 \h </w:instrText>
      </w:r>
      <w:r>
        <w:rPr>
          <w:noProof/>
        </w:rPr>
        <w:fldChar w:fldCharType="separate"/>
      </w:r>
      <w:r>
        <w:rPr>
          <w:noProof/>
        </w:rPr>
        <w:t>4</w:t>
      </w:r>
      <w:r>
        <w:rPr>
          <w:noProof/>
        </w:rPr>
        <w:fldChar w:fldCharType="end"/>
      </w:r>
    </w:p>
    <w:p w:rsidR="00DC0473" w14:paraId="05BFFA72" w14:textId="27E9387B">
      <w:pPr>
        <w:pStyle w:val="TOC2"/>
        <w:tabs>
          <w:tab w:val="right" w:leader="dot" w:pos="8296"/>
        </w:tabs>
        <w:rPr>
          <w:noProof/>
        </w:rPr>
      </w:pPr>
      <w:r>
        <w:rPr>
          <w:noProof/>
        </w:rPr>
        <w:t>(三)、海洋资料浮标项目节能背景分析</w:t>
      </w:r>
      <w:r>
        <w:rPr>
          <w:noProof/>
        </w:rPr>
        <w:tab/>
      </w:r>
      <w:r>
        <w:rPr>
          <w:noProof/>
        </w:rPr>
        <w:fldChar w:fldCharType="begin"/>
      </w:r>
      <w:r>
        <w:rPr>
          <w:noProof/>
        </w:rPr>
        <w:instrText xml:space="preserve"> PAGEREF _Toc152856253 \h </w:instrText>
      </w:r>
      <w:r>
        <w:rPr>
          <w:noProof/>
        </w:rPr>
        <w:fldChar w:fldCharType="separate"/>
      </w:r>
      <w:r>
        <w:rPr>
          <w:noProof/>
        </w:rPr>
        <w:t>4</w:t>
      </w:r>
      <w:r>
        <w:rPr>
          <w:noProof/>
        </w:rPr>
        <w:fldChar w:fldCharType="end"/>
      </w:r>
    </w:p>
    <w:p w:rsidR="00DC0473" w14:paraId="30F7AD53" w14:textId="0FF94B27">
      <w:pPr>
        <w:pStyle w:val="TOC2"/>
        <w:tabs>
          <w:tab w:val="right" w:leader="dot" w:pos="8296"/>
        </w:tabs>
        <w:rPr>
          <w:noProof/>
        </w:rPr>
      </w:pPr>
      <w:r>
        <w:rPr>
          <w:noProof/>
        </w:rPr>
        <w:t>(四)、海洋资料浮标项目能源消耗种类和数量分析</w:t>
      </w:r>
      <w:r>
        <w:rPr>
          <w:noProof/>
        </w:rPr>
        <w:tab/>
      </w:r>
      <w:r>
        <w:rPr>
          <w:noProof/>
        </w:rPr>
        <w:fldChar w:fldCharType="begin"/>
      </w:r>
      <w:r>
        <w:rPr>
          <w:noProof/>
        </w:rPr>
        <w:instrText xml:space="preserve"> PAGEREF _Toc152856254 \h </w:instrText>
      </w:r>
      <w:r>
        <w:rPr>
          <w:noProof/>
        </w:rPr>
        <w:fldChar w:fldCharType="separate"/>
      </w:r>
      <w:r>
        <w:rPr>
          <w:noProof/>
        </w:rPr>
        <w:t>5</w:t>
      </w:r>
      <w:r>
        <w:rPr>
          <w:noProof/>
        </w:rPr>
        <w:fldChar w:fldCharType="end"/>
      </w:r>
    </w:p>
    <w:p w:rsidR="00DC0473" w14:paraId="28C10EB0" w14:textId="5F845FC6">
      <w:pPr>
        <w:pStyle w:val="TOC2"/>
        <w:tabs>
          <w:tab w:val="right" w:leader="dot" w:pos="8296"/>
        </w:tabs>
        <w:rPr>
          <w:noProof/>
        </w:rPr>
      </w:pPr>
      <w:r>
        <w:rPr>
          <w:noProof/>
        </w:rPr>
        <w:t>(五)、海洋资料浮标项目用能品种选择的可靠性分析</w:t>
      </w:r>
      <w:r>
        <w:rPr>
          <w:noProof/>
        </w:rPr>
        <w:tab/>
      </w:r>
      <w:r>
        <w:rPr>
          <w:noProof/>
        </w:rPr>
        <w:fldChar w:fldCharType="begin"/>
      </w:r>
      <w:r>
        <w:rPr>
          <w:noProof/>
        </w:rPr>
        <w:instrText xml:space="preserve"> PAGEREF _Toc152856255 \h </w:instrText>
      </w:r>
      <w:r>
        <w:rPr>
          <w:noProof/>
        </w:rPr>
        <w:fldChar w:fldCharType="separate"/>
      </w:r>
      <w:r>
        <w:rPr>
          <w:noProof/>
        </w:rPr>
        <w:t>5</w:t>
      </w:r>
      <w:r>
        <w:rPr>
          <w:noProof/>
        </w:rPr>
        <w:fldChar w:fldCharType="end"/>
      </w:r>
    </w:p>
    <w:p w:rsidR="00DC0473" w14:paraId="115D3EFF" w14:textId="6D9A7B4E">
      <w:pPr>
        <w:pStyle w:val="TOC2"/>
        <w:tabs>
          <w:tab w:val="right" w:leader="dot" w:pos="8296"/>
        </w:tabs>
        <w:rPr>
          <w:noProof/>
        </w:rPr>
      </w:pPr>
      <w:r>
        <w:rPr>
          <w:noProof/>
        </w:rPr>
        <w:t>(六)、海洋资料浮标项目建筑结构节能设计</w:t>
      </w:r>
      <w:r>
        <w:rPr>
          <w:noProof/>
        </w:rPr>
        <w:tab/>
      </w:r>
      <w:r>
        <w:rPr>
          <w:noProof/>
        </w:rPr>
        <w:fldChar w:fldCharType="begin"/>
      </w:r>
      <w:r>
        <w:rPr>
          <w:noProof/>
        </w:rPr>
        <w:instrText xml:space="preserve"> PAGEREF _Toc152856256 \h </w:instrText>
      </w:r>
      <w:r>
        <w:rPr>
          <w:noProof/>
        </w:rPr>
        <w:fldChar w:fldCharType="separate"/>
      </w:r>
      <w:r>
        <w:rPr>
          <w:noProof/>
        </w:rPr>
        <w:t>5</w:t>
      </w:r>
      <w:r>
        <w:rPr>
          <w:noProof/>
        </w:rPr>
        <w:fldChar w:fldCharType="end"/>
      </w:r>
    </w:p>
    <w:p w:rsidR="00DC0473" w14:paraId="414673EF" w14:textId="474C7A5E">
      <w:pPr>
        <w:pStyle w:val="TOC2"/>
        <w:tabs>
          <w:tab w:val="right" w:leader="dot" w:pos="8296"/>
        </w:tabs>
        <w:rPr>
          <w:noProof/>
        </w:rPr>
      </w:pPr>
      <w:r>
        <w:rPr>
          <w:noProof/>
        </w:rPr>
        <w:t>(七)、海洋资料浮标项目节能效果分析与建议</w:t>
      </w:r>
      <w:r>
        <w:rPr>
          <w:noProof/>
        </w:rPr>
        <w:tab/>
      </w:r>
      <w:r>
        <w:rPr>
          <w:noProof/>
        </w:rPr>
        <w:fldChar w:fldCharType="begin"/>
      </w:r>
      <w:r>
        <w:rPr>
          <w:noProof/>
        </w:rPr>
        <w:instrText xml:space="preserve"> PAGEREF _Toc152856257 \h </w:instrText>
      </w:r>
      <w:r>
        <w:rPr>
          <w:noProof/>
        </w:rPr>
        <w:fldChar w:fldCharType="separate"/>
      </w:r>
      <w:r>
        <w:rPr>
          <w:noProof/>
        </w:rPr>
        <w:t>6</w:t>
      </w:r>
      <w:r>
        <w:rPr>
          <w:noProof/>
        </w:rPr>
        <w:fldChar w:fldCharType="end"/>
      </w:r>
    </w:p>
    <w:p w:rsidR="00DC0473" w14:paraId="46DA739C" w14:textId="670604F4">
      <w:pPr>
        <w:pStyle w:val="TOC1"/>
        <w:tabs>
          <w:tab w:val="right" w:leader="dot" w:pos="8296"/>
        </w:tabs>
        <w:rPr>
          <w:noProof/>
        </w:rPr>
      </w:pPr>
      <w:r>
        <w:rPr>
          <w:noProof/>
        </w:rPr>
        <w:t>三、质量管理和产品认证</w:t>
      </w:r>
      <w:r>
        <w:rPr>
          <w:noProof/>
        </w:rPr>
        <w:tab/>
      </w:r>
      <w:r>
        <w:rPr>
          <w:noProof/>
        </w:rPr>
        <w:fldChar w:fldCharType="begin"/>
      </w:r>
      <w:r>
        <w:rPr>
          <w:noProof/>
        </w:rPr>
        <w:instrText xml:space="preserve"> PAGEREF _Toc152856258 \h </w:instrText>
      </w:r>
      <w:r>
        <w:rPr>
          <w:noProof/>
        </w:rPr>
        <w:fldChar w:fldCharType="separate"/>
      </w:r>
      <w:r>
        <w:rPr>
          <w:noProof/>
        </w:rPr>
        <w:t>6</w:t>
      </w:r>
      <w:r>
        <w:rPr>
          <w:noProof/>
        </w:rPr>
        <w:fldChar w:fldCharType="end"/>
      </w:r>
    </w:p>
    <w:p w:rsidR="00DC0473" w14:paraId="45921511" w14:textId="58EE12AA">
      <w:pPr>
        <w:pStyle w:val="TOC2"/>
        <w:tabs>
          <w:tab w:val="right" w:leader="dot" w:pos="8296"/>
        </w:tabs>
        <w:rPr>
          <w:noProof/>
        </w:rPr>
      </w:pPr>
      <w:r>
        <w:rPr>
          <w:noProof/>
        </w:rPr>
        <w:t>(一)、质量管理体系和产品认证要求</w:t>
      </w:r>
      <w:r>
        <w:rPr>
          <w:noProof/>
        </w:rPr>
        <w:tab/>
      </w:r>
      <w:r>
        <w:rPr>
          <w:noProof/>
        </w:rPr>
        <w:fldChar w:fldCharType="begin"/>
      </w:r>
      <w:r>
        <w:rPr>
          <w:noProof/>
        </w:rPr>
        <w:instrText xml:space="preserve"> PAGEREF _Toc152856259 \h </w:instrText>
      </w:r>
      <w:r>
        <w:rPr>
          <w:noProof/>
        </w:rPr>
        <w:fldChar w:fldCharType="separate"/>
      </w:r>
      <w:r>
        <w:rPr>
          <w:noProof/>
        </w:rPr>
        <w:t>6</w:t>
      </w:r>
      <w:r>
        <w:rPr>
          <w:noProof/>
        </w:rPr>
        <w:fldChar w:fldCharType="end"/>
      </w:r>
    </w:p>
    <w:p w:rsidR="00DC0473" w14:paraId="103F0E83" w14:textId="47D5027D">
      <w:pPr>
        <w:pStyle w:val="TOC2"/>
        <w:tabs>
          <w:tab w:val="right" w:leader="dot" w:pos="8296"/>
        </w:tabs>
        <w:rPr>
          <w:noProof/>
        </w:rPr>
      </w:pPr>
      <w:r>
        <w:rPr>
          <w:noProof/>
        </w:rPr>
        <w:t>(二)、质量控制的关键环节和措施</w:t>
      </w:r>
      <w:r>
        <w:rPr>
          <w:noProof/>
        </w:rPr>
        <w:tab/>
      </w:r>
      <w:r>
        <w:rPr>
          <w:noProof/>
        </w:rPr>
        <w:fldChar w:fldCharType="begin"/>
      </w:r>
      <w:r>
        <w:rPr>
          <w:noProof/>
        </w:rPr>
        <w:instrText xml:space="preserve"> PAGEREF _Toc152856260 \h </w:instrText>
      </w:r>
      <w:r>
        <w:rPr>
          <w:noProof/>
        </w:rPr>
        <w:fldChar w:fldCharType="separate"/>
      </w:r>
      <w:r>
        <w:rPr>
          <w:noProof/>
        </w:rPr>
        <w:t>7</w:t>
      </w:r>
      <w:r>
        <w:rPr>
          <w:noProof/>
        </w:rPr>
        <w:fldChar w:fldCharType="end"/>
      </w:r>
    </w:p>
    <w:p w:rsidR="00DC0473" w14:paraId="5E1C6931" w14:textId="49497A7F">
      <w:pPr>
        <w:pStyle w:val="TOC2"/>
        <w:tabs>
          <w:tab w:val="right" w:leader="dot" w:pos="8296"/>
        </w:tabs>
        <w:rPr>
          <w:noProof/>
        </w:rPr>
      </w:pPr>
      <w:r>
        <w:rPr>
          <w:noProof/>
        </w:rPr>
        <w:t>(三)、质量问题和改进措施的跟踪和处理</w:t>
      </w:r>
      <w:r>
        <w:rPr>
          <w:noProof/>
        </w:rPr>
        <w:tab/>
      </w:r>
      <w:r>
        <w:rPr>
          <w:noProof/>
        </w:rPr>
        <w:fldChar w:fldCharType="begin"/>
      </w:r>
      <w:r>
        <w:rPr>
          <w:noProof/>
        </w:rPr>
        <w:instrText xml:space="preserve"> PAGEREF _Toc152856261 \h </w:instrText>
      </w:r>
      <w:r>
        <w:rPr>
          <w:noProof/>
        </w:rPr>
        <w:fldChar w:fldCharType="separate"/>
      </w:r>
      <w:r>
        <w:rPr>
          <w:noProof/>
        </w:rPr>
        <w:t>8</w:t>
      </w:r>
      <w:r>
        <w:rPr>
          <w:noProof/>
        </w:rPr>
        <w:fldChar w:fldCharType="end"/>
      </w:r>
    </w:p>
    <w:p w:rsidR="00DC0473" w14:paraId="02FC6016" w14:textId="2C26DF00">
      <w:pPr>
        <w:pStyle w:val="TOC1"/>
        <w:tabs>
          <w:tab w:val="right" w:leader="dot" w:pos="8296"/>
        </w:tabs>
        <w:rPr>
          <w:noProof/>
        </w:rPr>
      </w:pPr>
      <w:r>
        <w:rPr>
          <w:noProof/>
        </w:rPr>
        <w:t>四、融资方案和资金使用计划</w:t>
      </w:r>
      <w:r>
        <w:rPr>
          <w:noProof/>
        </w:rPr>
        <w:tab/>
      </w:r>
      <w:r>
        <w:rPr>
          <w:noProof/>
        </w:rPr>
        <w:fldChar w:fldCharType="begin"/>
      </w:r>
      <w:r>
        <w:rPr>
          <w:noProof/>
        </w:rPr>
        <w:instrText xml:space="preserve"> PAGEREF _Toc152856262 \h </w:instrText>
      </w:r>
      <w:r>
        <w:rPr>
          <w:noProof/>
        </w:rPr>
        <w:fldChar w:fldCharType="separate"/>
      </w:r>
      <w:r>
        <w:rPr>
          <w:noProof/>
        </w:rPr>
        <w:t>9</w:t>
      </w:r>
      <w:r>
        <w:rPr>
          <w:noProof/>
        </w:rPr>
        <w:fldChar w:fldCharType="end"/>
      </w:r>
    </w:p>
    <w:p w:rsidR="00DC0473" w14:paraId="26FED2F5" w14:textId="1D362C10">
      <w:pPr>
        <w:pStyle w:val="TOC2"/>
        <w:tabs>
          <w:tab w:val="right" w:leader="dot" w:pos="8296"/>
        </w:tabs>
        <w:rPr>
          <w:noProof/>
        </w:rPr>
      </w:pPr>
      <w:r>
        <w:rPr>
          <w:noProof/>
        </w:rPr>
        <w:t>(一)、海洋资料浮标项目融资方式和资金来源选择</w:t>
      </w:r>
      <w:r>
        <w:rPr>
          <w:noProof/>
        </w:rPr>
        <w:tab/>
      </w:r>
      <w:r>
        <w:rPr>
          <w:noProof/>
        </w:rPr>
        <w:fldChar w:fldCharType="begin"/>
      </w:r>
      <w:r>
        <w:rPr>
          <w:noProof/>
        </w:rPr>
        <w:instrText xml:space="preserve"> PAGEREF _Toc152856263 \h </w:instrText>
      </w:r>
      <w:r>
        <w:rPr>
          <w:noProof/>
        </w:rPr>
        <w:fldChar w:fldCharType="separate"/>
      </w:r>
      <w:r>
        <w:rPr>
          <w:noProof/>
        </w:rPr>
        <w:t>9</w:t>
      </w:r>
      <w:r>
        <w:rPr>
          <w:noProof/>
        </w:rPr>
        <w:fldChar w:fldCharType="end"/>
      </w:r>
    </w:p>
    <w:p w:rsidR="00DC0473" w14:paraId="18EFC5DE" w14:textId="44D89931">
      <w:pPr>
        <w:pStyle w:val="TOC2"/>
        <w:tabs>
          <w:tab w:val="right" w:leader="dot" w:pos="8296"/>
        </w:tabs>
        <w:rPr>
          <w:noProof/>
        </w:rPr>
      </w:pPr>
      <w:r>
        <w:rPr>
          <w:noProof/>
        </w:rPr>
        <w:t>(二)、资金使用计划和管理措施</w:t>
      </w:r>
      <w:r>
        <w:rPr>
          <w:noProof/>
        </w:rPr>
        <w:tab/>
      </w:r>
      <w:r>
        <w:rPr>
          <w:noProof/>
        </w:rPr>
        <w:fldChar w:fldCharType="begin"/>
      </w:r>
      <w:r>
        <w:rPr>
          <w:noProof/>
        </w:rPr>
        <w:instrText xml:space="preserve"> PAGEREF _Toc152856264 \h </w:instrText>
      </w:r>
      <w:r>
        <w:rPr>
          <w:noProof/>
        </w:rPr>
        <w:fldChar w:fldCharType="separate"/>
      </w:r>
      <w:r>
        <w:rPr>
          <w:noProof/>
        </w:rPr>
        <w:t>10</w:t>
      </w:r>
      <w:r>
        <w:rPr>
          <w:noProof/>
        </w:rPr>
        <w:fldChar w:fldCharType="end"/>
      </w:r>
    </w:p>
    <w:p w:rsidR="00DC0473" w14:paraId="41869D5B" w14:textId="79282C93">
      <w:pPr>
        <w:pStyle w:val="TOC2"/>
        <w:tabs>
          <w:tab w:val="right" w:leader="dot" w:pos="8296"/>
        </w:tabs>
        <w:rPr>
          <w:noProof/>
        </w:rPr>
      </w:pPr>
      <w:r>
        <w:rPr>
          <w:noProof/>
        </w:rPr>
        <w:t>(三)、财务风险预警和应对方案</w:t>
      </w:r>
      <w:r>
        <w:rPr>
          <w:noProof/>
        </w:rPr>
        <w:tab/>
      </w:r>
      <w:r>
        <w:rPr>
          <w:noProof/>
        </w:rPr>
        <w:fldChar w:fldCharType="begin"/>
      </w:r>
      <w:r>
        <w:rPr>
          <w:noProof/>
        </w:rPr>
        <w:instrText xml:space="preserve"> PAGEREF _Toc152856265 \h </w:instrText>
      </w:r>
      <w:r>
        <w:rPr>
          <w:noProof/>
        </w:rPr>
        <w:fldChar w:fldCharType="separate"/>
      </w:r>
      <w:r>
        <w:rPr>
          <w:noProof/>
        </w:rPr>
        <w:t>11</w:t>
      </w:r>
      <w:r>
        <w:rPr>
          <w:noProof/>
        </w:rPr>
        <w:fldChar w:fldCharType="end"/>
      </w:r>
    </w:p>
    <w:p w:rsidR="00DC0473" w14:paraId="644F7F61" w14:textId="42A09C37">
      <w:pPr>
        <w:pStyle w:val="TOC1"/>
        <w:tabs>
          <w:tab w:val="right" w:leader="dot" w:pos="8296"/>
        </w:tabs>
        <w:rPr>
          <w:noProof/>
        </w:rPr>
      </w:pPr>
      <w:r>
        <w:rPr>
          <w:noProof/>
        </w:rPr>
        <w:t>五、品牌建设和管理</w:t>
      </w:r>
      <w:r>
        <w:rPr>
          <w:noProof/>
        </w:rPr>
        <w:tab/>
      </w:r>
      <w:r>
        <w:rPr>
          <w:noProof/>
        </w:rPr>
        <w:fldChar w:fldCharType="begin"/>
      </w:r>
      <w:r>
        <w:rPr>
          <w:noProof/>
        </w:rPr>
        <w:instrText xml:space="preserve"> PAGEREF _Toc152856266 \h </w:instrText>
      </w:r>
      <w:r>
        <w:rPr>
          <w:noProof/>
        </w:rPr>
        <w:fldChar w:fldCharType="separate"/>
      </w:r>
      <w:r>
        <w:rPr>
          <w:noProof/>
        </w:rPr>
        <w:t>12</w:t>
      </w:r>
      <w:r>
        <w:rPr>
          <w:noProof/>
        </w:rPr>
        <w:fldChar w:fldCharType="end"/>
      </w:r>
    </w:p>
    <w:p w:rsidR="00DC0473" w14:paraId="58D6857A" w14:textId="536833E7">
      <w:pPr>
        <w:pStyle w:val="TOC2"/>
        <w:tabs>
          <w:tab w:val="right" w:leader="dot" w:pos="8296"/>
        </w:tabs>
        <w:rPr>
          <w:noProof/>
        </w:rPr>
      </w:pPr>
      <w:r>
        <w:rPr>
          <w:noProof/>
        </w:rPr>
        <w:t>(一)、海洋资料浮标项目品牌定位和形象设计</w:t>
      </w:r>
      <w:r>
        <w:rPr>
          <w:noProof/>
        </w:rPr>
        <w:tab/>
      </w:r>
      <w:r>
        <w:rPr>
          <w:noProof/>
        </w:rPr>
        <w:fldChar w:fldCharType="begin"/>
      </w:r>
      <w:r>
        <w:rPr>
          <w:noProof/>
        </w:rPr>
        <w:instrText xml:space="preserve"> PAGEREF _Toc152856267 \h </w:instrText>
      </w:r>
      <w:r>
        <w:rPr>
          <w:noProof/>
        </w:rPr>
        <w:fldChar w:fldCharType="separate"/>
      </w:r>
      <w:r>
        <w:rPr>
          <w:noProof/>
        </w:rPr>
        <w:t>12</w:t>
      </w:r>
      <w:r>
        <w:rPr>
          <w:noProof/>
        </w:rPr>
        <w:fldChar w:fldCharType="end"/>
      </w:r>
    </w:p>
    <w:p w:rsidR="00DC0473" w14:paraId="38CB7FF9" w14:textId="70AC59E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(二)、品牌传播和推广策略</w:t>
      </w:r>
      <w:r>
        <w:rPr>
          <w:noProof/>
        </w:rPr>
        <w:tab/>
      </w:r>
      <w:r>
        <w:rPr>
          <w:noProof/>
        </w:rPr>
        <w:fldChar w:fldCharType="begin"/>
      </w:r>
      <w:r>
        <w:rPr>
          <w:noProof/>
        </w:rPr>
        <w:instrText xml:space="preserve"> PAGEREF _Toc152856268 \h </w:instrText>
      </w:r>
      <w:r>
        <w:rPr>
          <w:noProof/>
        </w:rPr>
        <w:fldChar w:fldCharType="separate"/>
      </w:r>
      <w:r>
        <w:rPr>
          <w:noProof/>
        </w:rPr>
        <w:t>12</w:t>
      </w:r>
      <w:r>
        <w:rPr>
          <w:noProof/>
        </w:rPr>
        <w:fldChar w:fldCharType="end"/>
      </w:r>
    </w:p>
    <w:p w:rsidR="00DC0473" w14:paraId="71F94773" w14:textId="2FBD31F3">
      <w:pPr>
        <w:pStyle w:val="TOC2"/>
        <w:tabs>
          <w:tab w:val="right" w:leader="dot" w:pos="8296"/>
        </w:tabs>
        <w:rPr>
          <w:noProof/>
        </w:rPr>
      </w:pPr>
      <w:r>
        <w:rPr>
          <w:noProof/>
        </w:rPr>
        <w:t>(三)、品牌保护和危机管理</w:t>
      </w:r>
      <w:r>
        <w:rPr>
          <w:noProof/>
        </w:rPr>
        <w:tab/>
      </w:r>
      <w:r>
        <w:rPr>
          <w:noProof/>
        </w:rPr>
        <w:fldChar w:fldCharType="begin"/>
      </w:r>
      <w:r>
        <w:rPr>
          <w:noProof/>
        </w:rPr>
        <w:instrText xml:space="preserve"> PAGEREF _Toc152856269 \h </w:instrText>
      </w:r>
      <w:r>
        <w:rPr>
          <w:noProof/>
        </w:rPr>
        <w:fldChar w:fldCharType="separate"/>
      </w:r>
      <w:r>
        <w:rPr>
          <w:noProof/>
        </w:rPr>
        <w:t>13</w:t>
      </w:r>
      <w:r>
        <w:rPr>
          <w:noProof/>
        </w:rPr>
        <w:fldChar w:fldCharType="end"/>
      </w:r>
    </w:p>
    <w:p w:rsidR="00DC0473" w14:paraId="0336F85F" w14:textId="3CC16DED">
      <w:pPr>
        <w:pStyle w:val="TOC1"/>
        <w:tabs>
          <w:tab w:val="right" w:leader="dot" w:pos="8296"/>
        </w:tabs>
        <w:rPr>
          <w:noProof/>
        </w:rPr>
      </w:pPr>
      <w:r>
        <w:rPr>
          <w:noProof/>
        </w:rPr>
        <w:t>六、跨行业合作与创新</w:t>
      </w:r>
      <w:r>
        <w:rPr>
          <w:noProof/>
        </w:rPr>
        <w:tab/>
      </w:r>
      <w:r>
        <w:rPr>
          <w:noProof/>
        </w:rPr>
        <w:fldChar w:fldCharType="begin"/>
      </w:r>
      <w:r>
        <w:rPr>
          <w:noProof/>
        </w:rPr>
        <w:instrText xml:space="preserve"> PAGEREF _Toc152856270 \h </w:instrText>
      </w:r>
      <w:r>
        <w:rPr>
          <w:noProof/>
        </w:rPr>
        <w:fldChar w:fldCharType="separate"/>
      </w:r>
      <w:r>
        <w:rPr>
          <w:noProof/>
        </w:rPr>
        <w:t>13</w:t>
      </w:r>
      <w:r>
        <w:rPr>
          <w:noProof/>
        </w:rPr>
        <w:fldChar w:fldCharType="end"/>
      </w:r>
    </w:p>
    <w:p w:rsidR="00DC0473" w14:paraId="6EE31612" w14:textId="55C5370E">
      <w:pPr>
        <w:pStyle w:val="TOC2"/>
        <w:tabs>
          <w:tab w:val="right" w:leader="dot" w:pos="8296"/>
        </w:tabs>
        <w:rPr>
          <w:noProof/>
        </w:rPr>
      </w:pPr>
      <w:r>
        <w:rPr>
          <w:noProof/>
        </w:rPr>
        <w:t>(一)、与其他行业合作的潜力</w:t>
      </w:r>
      <w:r>
        <w:rPr>
          <w:noProof/>
        </w:rPr>
        <w:tab/>
      </w:r>
      <w:r>
        <w:rPr>
          <w:noProof/>
        </w:rPr>
        <w:fldChar w:fldCharType="begin"/>
      </w:r>
      <w:r>
        <w:rPr>
          <w:noProof/>
        </w:rPr>
        <w:instrText xml:space="preserve"> PAGEREF _Toc152856271 \h </w:instrText>
      </w:r>
      <w:r>
        <w:rPr>
          <w:noProof/>
        </w:rPr>
        <w:fldChar w:fldCharType="separate"/>
      </w:r>
      <w:r>
        <w:rPr>
          <w:noProof/>
        </w:rPr>
        <w:t>13</w:t>
      </w:r>
      <w:r>
        <w:rPr>
          <w:noProof/>
        </w:rPr>
        <w:fldChar w:fldCharType="end"/>
      </w:r>
    </w:p>
    <w:p w:rsidR="00DC0473" w14:paraId="18D2AE46" w14:textId="27B95BE0">
      <w:pPr>
        <w:pStyle w:val="TOC2"/>
        <w:tabs>
          <w:tab w:val="right" w:leader="dot" w:pos="8296"/>
        </w:tabs>
        <w:rPr>
          <w:noProof/>
        </w:rPr>
      </w:pPr>
      <w:r>
        <w:rPr>
          <w:noProof/>
        </w:rPr>
        <w:t>(二)、交叉行业创新和合作策略</w:t>
      </w:r>
      <w:r>
        <w:rPr>
          <w:noProof/>
        </w:rPr>
        <w:tab/>
      </w:r>
      <w:r>
        <w:rPr>
          <w:noProof/>
        </w:rPr>
        <w:fldChar w:fldCharType="begin"/>
      </w:r>
      <w:r>
        <w:rPr>
          <w:noProof/>
        </w:rPr>
        <w:instrText xml:space="preserve"> PAGEREF _Toc152856272 \h </w:instrText>
      </w:r>
      <w:r>
        <w:rPr>
          <w:noProof/>
        </w:rPr>
        <w:fldChar w:fldCharType="separate"/>
      </w:r>
      <w:r>
        <w:rPr>
          <w:noProof/>
        </w:rPr>
        <w:t>15</w:t>
      </w:r>
      <w:r>
        <w:rPr>
          <w:noProof/>
        </w:rPr>
        <w:fldChar w:fldCharType="end"/>
      </w:r>
    </w:p>
    <w:p w:rsidR="00DC0473" w14:paraId="6574760A" w14:textId="18E2CA88">
      <w:pPr>
        <w:pStyle w:val="TOC2"/>
        <w:tabs>
          <w:tab w:val="right" w:leader="dot" w:pos="8296"/>
        </w:tabs>
        <w:rPr>
          <w:noProof/>
        </w:rPr>
      </w:pPr>
      <w:r>
        <w:rPr>
          <w:noProof/>
        </w:rPr>
        <w:t>(三)、产业生态系统的参与和合作机会</w:t>
      </w:r>
      <w:r>
        <w:rPr>
          <w:noProof/>
        </w:rPr>
        <w:tab/>
      </w:r>
      <w:r>
        <w:rPr>
          <w:noProof/>
        </w:rPr>
        <w:fldChar w:fldCharType="begin"/>
      </w:r>
      <w:r>
        <w:rPr>
          <w:noProof/>
        </w:rPr>
        <w:instrText xml:space="preserve"> PAGEREF _Toc152856273 \h </w:instrText>
      </w:r>
      <w:r>
        <w:rPr>
          <w:noProof/>
        </w:rPr>
        <w:fldChar w:fldCharType="separate"/>
      </w:r>
      <w:r>
        <w:rPr>
          <w:noProof/>
        </w:rPr>
        <w:t>16</w:t>
      </w:r>
      <w:r>
        <w:rPr>
          <w:noProof/>
        </w:rPr>
        <w:fldChar w:fldCharType="end"/>
      </w:r>
    </w:p>
    <w:p w:rsidR="00DC0473" w14:paraId="3FE149D4" w14:textId="1E4924B3">
      <w:pPr>
        <w:pStyle w:val="TOC1"/>
        <w:tabs>
          <w:tab w:val="right" w:leader="dot" w:pos="8296"/>
        </w:tabs>
        <w:rPr>
          <w:noProof/>
        </w:rPr>
      </w:pPr>
      <w:r>
        <w:rPr>
          <w:noProof/>
        </w:rPr>
        <w:t>七、社会技术影响评估</w:t>
      </w:r>
      <w:r>
        <w:rPr>
          <w:noProof/>
        </w:rPr>
        <w:tab/>
      </w:r>
      <w:r>
        <w:rPr>
          <w:noProof/>
        </w:rPr>
        <w:fldChar w:fldCharType="begin"/>
      </w:r>
      <w:r>
        <w:rPr>
          <w:noProof/>
        </w:rPr>
        <w:instrText xml:space="preserve"> PAGEREF _Toc152856274 \h </w:instrText>
      </w:r>
      <w:r>
        <w:rPr>
          <w:noProof/>
        </w:rPr>
        <w:fldChar w:fldCharType="separate"/>
      </w:r>
      <w:r>
        <w:rPr>
          <w:noProof/>
        </w:rPr>
        <w:t>17</w:t>
      </w:r>
      <w:r>
        <w:rPr>
          <w:noProof/>
        </w:rPr>
        <w:fldChar w:fldCharType="end"/>
      </w:r>
    </w:p>
    <w:p w:rsidR="00DC0473" w14:paraId="40DA2EF2" w14:textId="615AFC12">
      <w:pPr>
        <w:pStyle w:val="TOC2"/>
        <w:tabs>
          <w:tab w:val="right" w:leader="dot" w:pos="8296"/>
        </w:tabs>
        <w:rPr>
          <w:noProof/>
        </w:rPr>
      </w:pPr>
      <w:r>
        <w:rPr>
          <w:noProof/>
        </w:rPr>
        <w:t>(一)、海洋资料浮标在社会技术系统中的角色</w:t>
      </w:r>
      <w:r>
        <w:rPr>
          <w:noProof/>
        </w:rPr>
        <w:tab/>
      </w:r>
      <w:r>
        <w:rPr>
          <w:noProof/>
        </w:rPr>
        <w:fldChar w:fldCharType="begin"/>
      </w:r>
      <w:r>
        <w:rPr>
          <w:noProof/>
        </w:rPr>
        <w:instrText xml:space="preserve"> PAGEREF _Toc152856275 \h </w:instrText>
      </w:r>
      <w:r>
        <w:rPr>
          <w:noProof/>
        </w:rPr>
        <w:fldChar w:fldCharType="separate"/>
      </w:r>
      <w:r>
        <w:rPr>
          <w:noProof/>
        </w:rPr>
        <w:t>17</w:t>
      </w:r>
      <w:r>
        <w:rPr>
          <w:noProof/>
        </w:rPr>
        <w:fldChar w:fldCharType="end"/>
      </w:r>
    </w:p>
    <w:p w:rsidR="00DC0473" w14:paraId="0D47C718" w14:textId="5637F102">
      <w:pPr>
        <w:pStyle w:val="TOC2"/>
        <w:tabs>
          <w:tab w:val="right" w:leader="dot" w:pos="8296"/>
        </w:tabs>
        <w:rPr>
          <w:noProof/>
        </w:rPr>
      </w:pPr>
      <w:r>
        <w:rPr>
          <w:noProof/>
        </w:rPr>
        <w:t>(二)、技术对海洋资料浮标使用和市场的影响</w:t>
      </w:r>
      <w:r>
        <w:rPr>
          <w:noProof/>
        </w:rPr>
        <w:tab/>
      </w:r>
      <w:r>
        <w:rPr>
          <w:noProof/>
        </w:rPr>
        <w:fldChar w:fldCharType="begin"/>
      </w:r>
      <w:r>
        <w:rPr>
          <w:noProof/>
        </w:rPr>
        <w:instrText xml:space="preserve"> PAGEREF _Toc152856276 \h </w:instrText>
      </w:r>
      <w:r>
        <w:rPr>
          <w:noProof/>
        </w:rPr>
        <w:fldChar w:fldCharType="separate"/>
      </w:r>
      <w:r>
        <w:rPr>
          <w:noProof/>
        </w:rPr>
        <w:t>18</w:t>
      </w:r>
      <w:r>
        <w:rPr>
          <w:noProof/>
        </w:rPr>
        <w:fldChar w:fldCharType="end"/>
      </w:r>
    </w:p>
    <w:p w:rsidR="00DC0473" w14:paraId="15AD9AA5" w14:textId="69D23F66">
      <w:pPr>
        <w:pStyle w:val="TOC2"/>
        <w:tabs>
          <w:tab w:val="right" w:leader="dot" w:pos="8296"/>
        </w:tabs>
        <w:rPr>
          <w:noProof/>
        </w:rPr>
      </w:pPr>
      <w:r>
        <w:rPr>
          <w:noProof/>
        </w:rPr>
        <w:t>(三)、社会技术趋势对可行性的影响</w:t>
      </w:r>
      <w:r>
        <w:rPr>
          <w:noProof/>
        </w:rPr>
        <w:tab/>
      </w:r>
      <w:r>
        <w:rPr>
          <w:noProof/>
        </w:rPr>
        <w:fldChar w:fldCharType="begin"/>
      </w:r>
      <w:r>
        <w:rPr>
          <w:noProof/>
        </w:rPr>
        <w:instrText xml:space="preserve"> PAGEREF _Toc152856277 \h </w:instrText>
      </w:r>
      <w:r>
        <w:rPr>
          <w:noProof/>
        </w:rPr>
        <w:fldChar w:fldCharType="separate"/>
      </w:r>
      <w:r>
        <w:rPr>
          <w:noProof/>
        </w:rPr>
        <w:t>19</w:t>
      </w:r>
      <w:r>
        <w:rPr>
          <w:noProof/>
        </w:rPr>
        <w:fldChar w:fldCharType="end"/>
      </w:r>
    </w:p>
    <w:p w:rsidR="00DC0473" w14:paraId="401264E3" w14:textId="5294A500">
      <w:pPr>
        <w:pStyle w:val="TOC1"/>
        <w:tabs>
          <w:tab w:val="right" w:leader="dot" w:pos="8296"/>
        </w:tabs>
        <w:rPr>
          <w:noProof/>
        </w:rPr>
      </w:pPr>
      <w:r>
        <w:rPr>
          <w:noProof/>
        </w:rPr>
        <w:t>八、海洋资料浮标可行性项目环境保护</w:t>
      </w:r>
      <w:r>
        <w:rPr>
          <w:noProof/>
        </w:rPr>
        <w:tab/>
      </w:r>
      <w:r>
        <w:rPr>
          <w:noProof/>
        </w:rPr>
        <w:fldChar w:fldCharType="begin"/>
      </w:r>
      <w:r>
        <w:rPr>
          <w:noProof/>
        </w:rPr>
        <w:instrText xml:space="preserve"> PAGEREF _Toc152856278 \h </w:instrText>
      </w:r>
      <w:r>
        <w:rPr>
          <w:noProof/>
        </w:rPr>
        <w:fldChar w:fldCharType="separate"/>
      </w:r>
      <w:r>
        <w:rPr>
          <w:noProof/>
        </w:rPr>
        <w:t>20</w:t>
      </w:r>
      <w:r>
        <w:rPr>
          <w:noProof/>
        </w:rPr>
        <w:fldChar w:fldCharType="end"/>
      </w:r>
    </w:p>
    <w:p w:rsidR="00DC0473" w14:paraId="1CB5341B" w14:textId="69B57F15">
      <w:pPr>
        <w:pStyle w:val="TOC2"/>
        <w:tabs>
          <w:tab w:val="right" w:leader="dot" w:pos="8296"/>
        </w:tabs>
        <w:rPr>
          <w:noProof/>
        </w:rPr>
      </w:pPr>
      <w:r>
        <w:rPr>
          <w:noProof/>
        </w:rPr>
        <w:t>(一)、海洋资料浮标项目污染物的来源</w:t>
      </w:r>
      <w:r>
        <w:rPr>
          <w:noProof/>
        </w:rPr>
        <w:tab/>
      </w:r>
      <w:r>
        <w:rPr>
          <w:noProof/>
        </w:rPr>
        <w:fldChar w:fldCharType="begin"/>
      </w:r>
      <w:r>
        <w:rPr>
          <w:noProof/>
        </w:rPr>
        <w:instrText xml:space="preserve"> PAGEREF _Toc152856279 \h </w:instrText>
      </w:r>
      <w:r>
        <w:rPr>
          <w:noProof/>
        </w:rPr>
        <w:fldChar w:fldCharType="separate"/>
      </w:r>
      <w:r>
        <w:rPr>
          <w:noProof/>
        </w:rPr>
        <w:t>20</w:t>
      </w:r>
      <w:r>
        <w:rPr>
          <w:noProof/>
        </w:rPr>
        <w:fldChar w:fldCharType="end"/>
      </w:r>
    </w:p>
    <w:p w:rsidR="00DC0473" w14:paraId="6E9CA8E7" w14:textId="23066E29">
      <w:pPr>
        <w:pStyle w:val="TOC2"/>
        <w:tabs>
          <w:tab w:val="right" w:leader="dot" w:pos="8296"/>
        </w:tabs>
        <w:rPr>
          <w:noProof/>
        </w:rPr>
      </w:pPr>
      <w:r>
        <w:rPr>
          <w:noProof/>
        </w:rPr>
        <w:t>(二)、海洋资料浮标项目污染物的治理</w:t>
      </w:r>
      <w:r>
        <w:rPr>
          <w:noProof/>
        </w:rPr>
        <w:tab/>
      </w:r>
      <w:r>
        <w:rPr>
          <w:noProof/>
        </w:rPr>
        <w:fldChar w:fldCharType="begin"/>
      </w:r>
      <w:r>
        <w:rPr>
          <w:noProof/>
        </w:rPr>
        <w:instrText xml:space="preserve"> PAGEREF _Toc152856280 \h </w:instrText>
      </w:r>
      <w:r>
        <w:rPr>
          <w:noProof/>
        </w:rPr>
        <w:fldChar w:fldCharType="separate"/>
      </w:r>
      <w:r>
        <w:rPr>
          <w:noProof/>
        </w:rPr>
        <w:t>21</w:t>
      </w:r>
      <w:r>
        <w:rPr>
          <w:noProof/>
        </w:rPr>
        <w:fldChar w:fldCharType="end"/>
      </w:r>
    </w:p>
    <w:p w:rsidR="00DC0473" w14:paraId="0B088F7F" w14:textId="3616682B">
      <w:pPr>
        <w:pStyle w:val="TOC2"/>
        <w:tabs>
          <w:tab w:val="right" w:leader="dot" w:pos="8296"/>
        </w:tabs>
        <w:rPr>
          <w:noProof/>
        </w:rPr>
      </w:pPr>
      <w:r>
        <w:rPr>
          <w:noProof/>
        </w:rPr>
        <w:t>(三)、海洋资料浮标项目环境保护结论</w:t>
      </w:r>
      <w:r>
        <w:rPr>
          <w:noProof/>
        </w:rPr>
        <w:tab/>
      </w:r>
      <w:r>
        <w:rPr>
          <w:noProof/>
        </w:rPr>
        <w:fldChar w:fldCharType="begin"/>
      </w:r>
      <w:r>
        <w:rPr>
          <w:noProof/>
        </w:rPr>
        <w:instrText xml:space="preserve"> PAGEREF _Toc152856281 \h </w:instrText>
      </w:r>
      <w:r>
        <w:rPr>
          <w:noProof/>
        </w:rPr>
        <w:fldChar w:fldCharType="separate"/>
      </w:r>
      <w:r>
        <w:rPr>
          <w:noProof/>
        </w:rPr>
        <w:t>23</w:t>
      </w:r>
      <w:r>
        <w:rPr>
          <w:noProof/>
        </w:rPr>
        <w:fldChar w:fldCharType="end"/>
      </w:r>
    </w:p>
    <w:p w:rsidR="00DC0473" w14:paraId="6275AC10" w14:textId="2FAA43FE">
      <w:pPr>
        <w:pStyle w:val="TOC1"/>
        <w:tabs>
          <w:tab w:val="right" w:leader="dot" w:pos="8296"/>
        </w:tabs>
        <w:rPr>
          <w:noProof/>
        </w:rPr>
      </w:pPr>
      <w:r>
        <w:rPr>
          <w:noProof/>
        </w:rPr>
        <w:t>九、社会责任和可持续发展</w:t>
      </w:r>
      <w:r>
        <w:rPr>
          <w:noProof/>
        </w:rPr>
        <w:tab/>
      </w:r>
      <w:r>
        <w:rPr>
          <w:noProof/>
        </w:rPr>
        <w:fldChar w:fldCharType="begin"/>
      </w:r>
      <w:r>
        <w:rPr>
          <w:noProof/>
        </w:rPr>
        <w:instrText xml:space="preserve"> PAGEREF _Toc152856282 \h </w:instrText>
      </w:r>
      <w:r>
        <w:rPr>
          <w:noProof/>
        </w:rPr>
        <w:fldChar w:fldCharType="separate"/>
      </w:r>
      <w:r>
        <w:rPr>
          <w:noProof/>
        </w:rPr>
        <w:t>24</w:t>
      </w:r>
      <w:r>
        <w:rPr>
          <w:noProof/>
        </w:rPr>
        <w:fldChar w:fldCharType="end"/>
      </w:r>
    </w:p>
    <w:p w:rsidR="00DC0473" w14:paraId="5756D31A" w14:textId="3A8E8FED">
      <w:pPr>
        <w:pStyle w:val="TOC2"/>
        <w:tabs>
          <w:tab w:val="right" w:leader="dot" w:pos="8296"/>
        </w:tabs>
        <w:rPr>
          <w:noProof/>
        </w:rPr>
      </w:pPr>
      <w:r>
        <w:rPr>
          <w:noProof/>
        </w:rPr>
        <w:t>(一)、海洋资料浮标项目对社会责任的承担和履行</w:t>
      </w:r>
      <w:r>
        <w:rPr>
          <w:noProof/>
        </w:rPr>
        <w:tab/>
      </w:r>
      <w:r>
        <w:rPr>
          <w:noProof/>
        </w:rPr>
        <w:fldChar w:fldCharType="begin"/>
      </w:r>
      <w:r>
        <w:rPr>
          <w:noProof/>
        </w:rPr>
        <w:instrText xml:space="preserve"> PAGEREF _Toc152856283 \h </w:instrText>
      </w:r>
      <w:r>
        <w:rPr>
          <w:noProof/>
        </w:rPr>
        <w:fldChar w:fldCharType="separate"/>
      </w:r>
      <w:r>
        <w:rPr>
          <w:noProof/>
        </w:rPr>
        <w:t>24</w:t>
      </w:r>
      <w:r>
        <w:rPr>
          <w:noProof/>
        </w:rPr>
        <w:fldChar w:fldCharType="end"/>
      </w:r>
    </w:p>
    <w:p w:rsidR="00DC0473" w14:paraId="38ED7EDD" w14:textId="2F6AAFBF">
      <w:pPr>
        <w:pStyle w:val="TOC2"/>
        <w:tabs>
          <w:tab w:val="right" w:leader="dot" w:pos="8296"/>
        </w:tabs>
        <w:rPr>
          <w:noProof/>
        </w:rPr>
      </w:pPr>
      <w:r>
        <w:rPr>
          <w:noProof/>
        </w:rPr>
        <w:t>(二)、可持续发展的目标和实施方案</w:t>
      </w:r>
      <w:r>
        <w:rPr>
          <w:noProof/>
        </w:rPr>
        <w:tab/>
      </w:r>
      <w:r>
        <w:rPr>
          <w:noProof/>
        </w:rPr>
        <w:fldChar w:fldCharType="begin"/>
      </w:r>
      <w:r>
        <w:rPr>
          <w:noProof/>
        </w:rPr>
        <w:instrText xml:space="preserve"> PAGEREF _Toc152856284 \h </w:instrText>
      </w:r>
      <w:r>
        <w:rPr>
          <w:noProof/>
        </w:rPr>
        <w:fldChar w:fldCharType="separate"/>
      </w:r>
      <w:r>
        <w:rPr>
          <w:noProof/>
        </w:rPr>
        <w:t>24</w:t>
      </w:r>
      <w:r>
        <w:rPr>
          <w:noProof/>
        </w:rPr>
        <w:fldChar w:fldCharType="end"/>
      </w:r>
    </w:p>
    <w:p w:rsidR="00DC0473" w14:paraId="0A28A5C7" w14:textId="59A0A38A">
      <w:pPr>
        <w:pStyle w:val="TOC2"/>
        <w:tabs>
          <w:tab w:val="right" w:leader="dot" w:pos="8296"/>
        </w:tabs>
        <w:rPr>
          <w:noProof/>
        </w:rPr>
      </w:pPr>
      <w:r>
        <w:rPr>
          <w:noProof/>
        </w:rPr>
        <w:t>(三)、环境保护和社会公益的结合方案</w:t>
      </w:r>
      <w:r>
        <w:rPr>
          <w:noProof/>
        </w:rPr>
        <w:tab/>
      </w:r>
      <w:r>
        <w:rPr>
          <w:noProof/>
        </w:rPr>
        <w:fldChar w:fldCharType="begin"/>
      </w:r>
      <w:r>
        <w:rPr>
          <w:noProof/>
        </w:rPr>
        <w:instrText xml:space="preserve"> PAGEREF _Toc152856285 \h </w:instrText>
      </w:r>
      <w:r>
        <w:rPr>
          <w:noProof/>
        </w:rPr>
        <w:fldChar w:fldCharType="separate"/>
      </w:r>
      <w:r>
        <w:rPr>
          <w:noProof/>
        </w:rPr>
        <w:t>25</w:t>
      </w:r>
      <w:r>
        <w:rPr>
          <w:noProof/>
        </w:rPr>
        <w:fldChar w:fldCharType="end"/>
      </w:r>
    </w:p>
    <w:p w:rsidR="00DC0473" w14:paraId="546C6D54" w14:textId="20C5AE0E">
      <w:pPr>
        <w:pStyle w:val="TOC1"/>
        <w:tabs>
          <w:tab w:val="right" w:leader="dot" w:pos="8296"/>
        </w:tabs>
        <w:rPr>
          <w:noProof/>
        </w:rPr>
      </w:pPr>
      <w:r>
        <w:rPr>
          <w:noProof/>
        </w:rPr>
        <w:t>十、社会责任和可持续发展</w:t>
      </w:r>
      <w:r>
        <w:rPr>
          <w:noProof/>
        </w:rPr>
        <w:tab/>
      </w:r>
      <w:r>
        <w:rPr>
          <w:noProof/>
        </w:rPr>
        <w:fldChar w:fldCharType="begin"/>
      </w:r>
      <w:r>
        <w:rPr>
          <w:noProof/>
        </w:rPr>
        <w:instrText xml:space="preserve"> PAGEREF _Toc152856286 \h </w:instrText>
      </w:r>
      <w:r>
        <w:rPr>
          <w:noProof/>
        </w:rPr>
        <w:fldChar w:fldCharType="separate"/>
      </w:r>
      <w:r>
        <w:rPr>
          <w:noProof/>
        </w:rPr>
        <w:t>26</w:t>
      </w:r>
      <w:r>
        <w:rPr>
          <w:noProof/>
        </w:rPr>
        <w:fldChar w:fldCharType="end"/>
      </w:r>
    </w:p>
    <w:p w:rsidR="00DC0473" w14:paraId="5EAB0588" w14:textId="4B46F360">
      <w:pPr>
        <w:pStyle w:val="TOC2"/>
        <w:tabs>
          <w:tab w:val="right" w:leader="dot" w:pos="8296"/>
        </w:tabs>
        <w:rPr>
          <w:noProof/>
        </w:rPr>
      </w:pPr>
      <w:r>
        <w:rPr>
          <w:noProof/>
        </w:rPr>
        <w:t>(一)、海洋资料浮标项目对社会责任的承担和履行</w:t>
      </w:r>
      <w:r>
        <w:rPr>
          <w:noProof/>
        </w:rPr>
        <w:tab/>
      </w:r>
      <w:r>
        <w:rPr>
          <w:noProof/>
        </w:rPr>
        <w:fldChar w:fldCharType="begin"/>
      </w:r>
      <w:r>
        <w:rPr>
          <w:noProof/>
        </w:rPr>
        <w:instrText xml:space="preserve"> PAGEREF _Toc152856287 \h </w:instrText>
      </w:r>
      <w:r>
        <w:rPr>
          <w:noProof/>
        </w:rPr>
        <w:fldChar w:fldCharType="separate"/>
      </w:r>
      <w:r>
        <w:rPr>
          <w:noProof/>
        </w:rPr>
        <w:t>26</w:t>
      </w:r>
      <w:r>
        <w:rPr>
          <w:noProof/>
        </w:rPr>
        <w:fldChar w:fldCharType="end"/>
      </w:r>
    </w:p>
    <w:p w:rsidR="00DC0473" w14:paraId="62002053" w14:textId="5FDEFD89">
      <w:pPr>
        <w:pStyle w:val="TOC2"/>
        <w:tabs>
          <w:tab w:val="right" w:leader="dot" w:pos="8296"/>
        </w:tabs>
        <w:rPr>
          <w:noProof/>
        </w:rPr>
      </w:pPr>
      <w:r>
        <w:rPr>
          <w:noProof/>
        </w:rPr>
        <w:t>(二)、可持续发展的目标和实施方案</w:t>
      </w:r>
      <w:r>
        <w:rPr>
          <w:noProof/>
        </w:rPr>
        <w:tab/>
      </w:r>
      <w:r>
        <w:rPr>
          <w:noProof/>
        </w:rPr>
        <w:fldChar w:fldCharType="begin"/>
      </w:r>
      <w:r>
        <w:rPr>
          <w:noProof/>
        </w:rPr>
        <w:instrText xml:space="preserve"> PAGEREF _Toc152856288 \h </w:instrText>
      </w:r>
      <w:r>
        <w:rPr>
          <w:noProof/>
        </w:rPr>
        <w:fldChar w:fldCharType="separate"/>
      </w:r>
      <w:r>
        <w:rPr>
          <w:noProof/>
        </w:rPr>
        <w:t>27</w:t>
      </w:r>
      <w:r>
        <w:rPr>
          <w:noProof/>
        </w:rPr>
        <w:fldChar w:fldCharType="end"/>
      </w:r>
    </w:p>
    <w:p w:rsidR="00DC0473" w14:paraId="39E4FBE6" w14:textId="588C372B">
      <w:pPr>
        <w:pStyle w:val="TOC2"/>
        <w:tabs>
          <w:tab w:val="right" w:leader="dot" w:pos="8296"/>
        </w:tabs>
        <w:rPr>
          <w:noProof/>
        </w:rPr>
      </w:pPr>
      <w:r>
        <w:rPr>
          <w:noProof/>
        </w:rPr>
        <w:t>(三)、环境保护和社会公益的结合方案</w:t>
      </w:r>
      <w:r>
        <w:rPr>
          <w:noProof/>
        </w:rPr>
        <w:tab/>
      </w:r>
      <w:r>
        <w:rPr>
          <w:noProof/>
        </w:rPr>
        <w:fldChar w:fldCharType="begin"/>
      </w:r>
      <w:r>
        <w:rPr>
          <w:noProof/>
        </w:rPr>
        <w:instrText xml:space="preserve"> PAGEREF _Toc152856289 \h </w:instrText>
      </w:r>
      <w:r>
        <w:rPr>
          <w:noProof/>
        </w:rPr>
        <w:fldChar w:fldCharType="separate"/>
      </w:r>
      <w:r>
        <w:rPr>
          <w:noProof/>
        </w:rPr>
        <w:t>28</w:t>
      </w:r>
      <w:r>
        <w:rPr>
          <w:noProof/>
        </w:rPr>
        <w:fldChar w:fldCharType="end"/>
      </w:r>
    </w:p>
    <w:p w:rsidR="00DC0473" w14:paraId="20A0880A" w14:textId="0A89197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十一、社会投资和慈善计划</w:t>
      </w:r>
      <w:r>
        <w:rPr>
          <w:noProof/>
        </w:rPr>
        <w:tab/>
      </w:r>
      <w:r>
        <w:rPr>
          <w:noProof/>
        </w:rPr>
        <w:fldChar w:fldCharType="begin"/>
      </w:r>
      <w:r>
        <w:rPr>
          <w:noProof/>
        </w:rPr>
        <w:instrText xml:space="preserve"> PAGEREF _Toc152856290 \h </w:instrText>
      </w:r>
      <w:r>
        <w:rPr>
          <w:noProof/>
        </w:rPr>
        <w:fldChar w:fldCharType="separate"/>
      </w:r>
      <w:r>
        <w:rPr>
          <w:noProof/>
        </w:rPr>
        <w:t>28</w:t>
      </w:r>
      <w:r>
        <w:rPr>
          <w:noProof/>
        </w:rPr>
        <w:fldChar w:fldCharType="end"/>
      </w:r>
    </w:p>
    <w:p w:rsidR="00DC0473" w14:paraId="498FA72C" w14:textId="50D76F9D">
      <w:pPr>
        <w:pStyle w:val="TOC2"/>
        <w:tabs>
          <w:tab w:val="right" w:leader="dot" w:pos="8296"/>
        </w:tabs>
        <w:rPr>
          <w:noProof/>
        </w:rPr>
      </w:pPr>
      <w:r>
        <w:rPr>
          <w:noProof/>
        </w:rPr>
        <w:t>(一)、社会责任投资和捐赠计划</w:t>
      </w:r>
      <w:r>
        <w:rPr>
          <w:noProof/>
        </w:rPr>
        <w:tab/>
      </w:r>
      <w:r>
        <w:rPr>
          <w:noProof/>
        </w:rPr>
        <w:fldChar w:fldCharType="begin"/>
      </w:r>
      <w:r>
        <w:rPr>
          <w:noProof/>
        </w:rPr>
        <w:instrText xml:space="preserve"> PAGEREF _Toc152856291 \h </w:instrText>
      </w:r>
      <w:r>
        <w:rPr>
          <w:noProof/>
        </w:rPr>
        <w:fldChar w:fldCharType="separate"/>
      </w:r>
      <w:r>
        <w:rPr>
          <w:noProof/>
        </w:rPr>
        <w:t>28</w:t>
      </w:r>
      <w:r>
        <w:rPr>
          <w:noProof/>
        </w:rPr>
        <w:fldChar w:fldCharType="end"/>
      </w:r>
    </w:p>
    <w:p w:rsidR="00DC0473" w14:paraId="270D1E06" w14:textId="6FED53E9">
      <w:pPr>
        <w:pStyle w:val="TOC2"/>
        <w:tabs>
          <w:tab w:val="right" w:leader="dot" w:pos="8296"/>
        </w:tabs>
        <w:rPr>
          <w:noProof/>
        </w:rPr>
      </w:pPr>
      <w:r>
        <w:rPr>
          <w:noProof/>
        </w:rPr>
        <w:t>(二)、社会慈善海洋资料浮标项目的可行性</w:t>
      </w:r>
      <w:r>
        <w:rPr>
          <w:noProof/>
        </w:rPr>
        <w:tab/>
      </w:r>
      <w:r>
        <w:rPr>
          <w:noProof/>
        </w:rPr>
        <w:fldChar w:fldCharType="begin"/>
      </w:r>
      <w:r>
        <w:rPr>
          <w:noProof/>
        </w:rPr>
        <w:instrText xml:space="preserve"> PAGEREF _Toc152856292 \h </w:instrText>
      </w:r>
      <w:r>
        <w:rPr>
          <w:noProof/>
        </w:rPr>
        <w:fldChar w:fldCharType="separate"/>
      </w:r>
      <w:r>
        <w:rPr>
          <w:noProof/>
        </w:rPr>
        <w:t>30</w:t>
      </w:r>
      <w:r>
        <w:rPr>
          <w:noProof/>
        </w:rPr>
        <w:fldChar w:fldCharType="end"/>
      </w:r>
    </w:p>
    <w:p w:rsidR="00DC0473" w14:paraId="3D459A41" w14:textId="2EC2B4CD">
      <w:pPr>
        <w:pStyle w:val="TOC2"/>
        <w:tabs>
          <w:tab w:val="right" w:leader="dot" w:pos="8296"/>
        </w:tabs>
        <w:rPr>
          <w:noProof/>
        </w:rPr>
      </w:pPr>
      <w:r>
        <w:rPr>
          <w:noProof/>
        </w:rPr>
        <w:t>(三)、社会影响投资的测量和报告</w:t>
      </w:r>
      <w:r>
        <w:rPr>
          <w:noProof/>
        </w:rPr>
        <w:tab/>
      </w:r>
      <w:r>
        <w:rPr>
          <w:noProof/>
        </w:rPr>
        <w:fldChar w:fldCharType="begin"/>
      </w:r>
      <w:r>
        <w:rPr>
          <w:noProof/>
        </w:rPr>
        <w:instrText xml:space="preserve"> PAGEREF _Toc152856293 \h </w:instrText>
      </w:r>
      <w:r>
        <w:rPr>
          <w:noProof/>
        </w:rPr>
        <w:fldChar w:fldCharType="separate"/>
      </w:r>
      <w:r>
        <w:rPr>
          <w:noProof/>
        </w:rPr>
        <w:t>31</w:t>
      </w:r>
      <w:r>
        <w:rPr>
          <w:noProof/>
        </w:rPr>
        <w:fldChar w:fldCharType="end"/>
      </w:r>
    </w:p>
    <w:p w:rsidR="00DC0473" w14:paraId="323B93CB" w14:textId="374B933E">
      <w:pPr>
        <w:pStyle w:val="TOC1"/>
        <w:tabs>
          <w:tab w:val="right" w:leader="dot" w:pos="8296"/>
        </w:tabs>
        <w:rPr>
          <w:noProof/>
        </w:rPr>
      </w:pPr>
      <w:r>
        <w:rPr>
          <w:noProof/>
        </w:rPr>
        <w:t>十二、总结和结论</w:t>
      </w:r>
      <w:r>
        <w:rPr>
          <w:noProof/>
        </w:rPr>
        <w:tab/>
      </w:r>
      <w:r>
        <w:rPr>
          <w:noProof/>
        </w:rPr>
        <w:fldChar w:fldCharType="begin"/>
      </w:r>
      <w:r>
        <w:rPr>
          <w:noProof/>
        </w:rPr>
        <w:instrText xml:space="preserve"> PAGEREF _Toc152856294 \h </w:instrText>
      </w:r>
      <w:r>
        <w:rPr>
          <w:noProof/>
        </w:rPr>
        <w:fldChar w:fldCharType="separate"/>
      </w:r>
      <w:r>
        <w:rPr>
          <w:noProof/>
        </w:rPr>
        <w:t>32</w:t>
      </w:r>
      <w:r>
        <w:rPr>
          <w:noProof/>
        </w:rPr>
        <w:fldChar w:fldCharType="end"/>
      </w:r>
    </w:p>
    <w:p w:rsidR="00DC0473" w14:paraId="32A1A6F7" w14:textId="5F239C18">
      <w:pPr>
        <w:pStyle w:val="TOC2"/>
        <w:tabs>
          <w:tab w:val="right" w:leader="dot" w:pos="8296"/>
        </w:tabs>
        <w:rPr>
          <w:noProof/>
        </w:rPr>
      </w:pPr>
      <w:r>
        <w:rPr>
          <w:noProof/>
        </w:rPr>
        <w:t>(一)、海洋资料浮标项目可行性研究的总结和评价</w:t>
      </w:r>
      <w:r>
        <w:rPr>
          <w:noProof/>
        </w:rPr>
        <w:tab/>
      </w:r>
      <w:r>
        <w:rPr>
          <w:noProof/>
        </w:rPr>
        <w:fldChar w:fldCharType="begin"/>
      </w:r>
      <w:r>
        <w:rPr>
          <w:noProof/>
        </w:rPr>
        <w:instrText xml:space="preserve"> PAGEREF _Toc152856295 \h </w:instrText>
      </w:r>
      <w:r>
        <w:rPr>
          <w:noProof/>
        </w:rPr>
        <w:fldChar w:fldCharType="separate"/>
      </w:r>
      <w:r>
        <w:rPr>
          <w:noProof/>
        </w:rPr>
        <w:t>32</w:t>
      </w:r>
      <w:r>
        <w:rPr>
          <w:noProof/>
        </w:rPr>
        <w:fldChar w:fldCharType="end"/>
      </w:r>
    </w:p>
    <w:p w:rsidR="00DC0473" w14:paraId="7E8F31DC" w14:textId="7EA1AC1E">
      <w:pPr>
        <w:pStyle w:val="TOC2"/>
        <w:tabs>
          <w:tab w:val="right" w:leader="dot" w:pos="8296"/>
        </w:tabs>
        <w:rPr>
          <w:noProof/>
        </w:rPr>
      </w:pPr>
      <w:r>
        <w:rPr>
          <w:noProof/>
        </w:rPr>
        <w:t>(二)、建议和展望未来发展</w:t>
      </w:r>
      <w:r>
        <w:rPr>
          <w:noProof/>
        </w:rPr>
        <w:tab/>
      </w:r>
      <w:r>
        <w:rPr>
          <w:noProof/>
        </w:rPr>
        <w:fldChar w:fldCharType="begin"/>
      </w:r>
      <w:r>
        <w:rPr>
          <w:noProof/>
        </w:rPr>
        <w:instrText xml:space="preserve"> PAGEREF _Toc152856296 \h </w:instrText>
      </w:r>
      <w:r>
        <w:rPr>
          <w:noProof/>
        </w:rPr>
        <w:fldChar w:fldCharType="separate"/>
      </w:r>
      <w:r>
        <w:rPr>
          <w:noProof/>
        </w:rPr>
        <w:t>33</w:t>
      </w:r>
      <w:r>
        <w:rPr>
          <w:noProof/>
        </w:rPr>
        <w:fldChar w:fldCharType="end"/>
      </w:r>
    </w:p>
    <w:p w:rsidR="00DC0473" w14:paraId="5678C6D9" w14:textId="59F84ED1">
      <w:pPr>
        <w:pStyle w:val="TOC2"/>
        <w:tabs>
          <w:tab w:val="right" w:leader="dot" w:pos="8296"/>
        </w:tabs>
        <w:rPr>
          <w:noProof/>
        </w:rPr>
      </w:pPr>
      <w:r>
        <w:rPr>
          <w:noProof/>
        </w:rPr>
        <w:t>(三)、与相关方面的沟通和进一步合作</w:t>
      </w:r>
      <w:r>
        <w:rPr>
          <w:noProof/>
        </w:rPr>
        <w:tab/>
      </w:r>
      <w:r>
        <w:rPr>
          <w:noProof/>
        </w:rPr>
        <w:fldChar w:fldCharType="begin"/>
      </w:r>
      <w:r>
        <w:rPr>
          <w:noProof/>
        </w:rPr>
        <w:instrText xml:space="preserve"> PAGEREF _Toc152856297 \h </w:instrText>
      </w:r>
      <w:r>
        <w:rPr>
          <w:noProof/>
        </w:rPr>
        <w:fldChar w:fldCharType="separate"/>
      </w:r>
      <w:r>
        <w:rPr>
          <w:noProof/>
        </w:rPr>
        <w:t>34</w:t>
      </w:r>
      <w:r>
        <w:rPr>
          <w:noProof/>
        </w:rPr>
        <w:fldChar w:fldCharType="end"/>
      </w:r>
    </w:p>
    <w:p w:rsidR="00DC0473" w14:paraId="72714B78" w14:textId="1C7F2ABD">
      <w:pPr>
        <w:pStyle w:val="TOC1"/>
        <w:tabs>
          <w:tab w:val="right" w:leader="dot" w:pos="8296"/>
        </w:tabs>
        <w:rPr>
          <w:noProof/>
        </w:rPr>
      </w:pPr>
      <w:r>
        <w:rPr>
          <w:noProof/>
        </w:rPr>
        <w:t>十三、社会创新和影响</w:t>
      </w:r>
      <w:r>
        <w:rPr>
          <w:noProof/>
        </w:rPr>
        <w:tab/>
      </w:r>
      <w:r>
        <w:rPr>
          <w:noProof/>
        </w:rPr>
        <w:fldChar w:fldCharType="begin"/>
      </w:r>
      <w:r>
        <w:rPr>
          <w:noProof/>
        </w:rPr>
        <w:instrText xml:space="preserve"> PAGEREF _Toc152856298 \h </w:instrText>
      </w:r>
      <w:r>
        <w:rPr>
          <w:noProof/>
        </w:rPr>
        <w:fldChar w:fldCharType="separate"/>
      </w:r>
      <w:r>
        <w:rPr>
          <w:noProof/>
        </w:rPr>
        <w:t>35</w:t>
      </w:r>
      <w:r>
        <w:rPr>
          <w:noProof/>
        </w:rPr>
        <w:fldChar w:fldCharType="end"/>
      </w:r>
    </w:p>
    <w:p w:rsidR="00DC0473" w14:paraId="7F693639" w14:textId="099C0D28">
      <w:pPr>
        <w:pStyle w:val="TOC2"/>
        <w:tabs>
          <w:tab w:val="right" w:leader="dot" w:pos="8296"/>
        </w:tabs>
        <w:rPr>
          <w:noProof/>
        </w:rPr>
      </w:pPr>
      <w:r>
        <w:rPr>
          <w:noProof/>
        </w:rPr>
        <w:t>(一)、利用海洋资料浮标创新推动社会变革</w:t>
      </w:r>
      <w:r>
        <w:rPr>
          <w:noProof/>
        </w:rPr>
        <w:tab/>
      </w:r>
      <w:r>
        <w:rPr>
          <w:noProof/>
        </w:rPr>
        <w:fldChar w:fldCharType="begin"/>
      </w:r>
      <w:r>
        <w:rPr>
          <w:noProof/>
        </w:rPr>
        <w:instrText xml:space="preserve"> PAGEREF _Toc152856299 \h </w:instrText>
      </w:r>
      <w:r>
        <w:rPr>
          <w:noProof/>
        </w:rPr>
        <w:fldChar w:fldCharType="separate"/>
      </w:r>
      <w:r>
        <w:rPr>
          <w:noProof/>
        </w:rPr>
        <w:t>35</w:t>
      </w:r>
      <w:r>
        <w:rPr>
          <w:noProof/>
        </w:rPr>
        <w:fldChar w:fldCharType="end"/>
      </w:r>
    </w:p>
    <w:p w:rsidR="00DC0473" w14:paraId="02521DD3" w14:textId="54230B64">
      <w:pPr>
        <w:pStyle w:val="TOC2"/>
        <w:tabs>
          <w:tab w:val="right" w:leader="dot" w:pos="8296"/>
        </w:tabs>
        <w:rPr>
          <w:noProof/>
        </w:rPr>
      </w:pPr>
      <w:r>
        <w:rPr>
          <w:noProof/>
        </w:rPr>
        <w:t>(二)、文化和艺术领域的影响</w:t>
      </w:r>
      <w:r>
        <w:rPr>
          <w:noProof/>
        </w:rPr>
        <w:tab/>
      </w:r>
      <w:r>
        <w:rPr>
          <w:noProof/>
        </w:rPr>
        <w:fldChar w:fldCharType="begin"/>
      </w:r>
      <w:r>
        <w:rPr>
          <w:noProof/>
        </w:rPr>
        <w:instrText xml:space="preserve"> PAGEREF _Toc152856300 \h </w:instrText>
      </w:r>
      <w:r>
        <w:rPr>
          <w:noProof/>
        </w:rPr>
        <w:fldChar w:fldCharType="separate"/>
      </w:r>
      <w:r>
        <w:rPr>
          <w:noProof/>
        </w:rPr>
        <w:t>36</w:t>
      </w:r>
      <w:r>
        <w:rPr>
          <w:noProof/>
        </w:rPr>
        <w:fldChar w:fldCharType="end"/>
      </w:r>
    </w:p>
    <w:p w:rsidR="00DC0473" w14:paraId="234ED789" w14:textId="5B6EFD46">
      <w:pPr>
        <w:pStyle w:val="TOC2"/>
        <w:tabs>
          <w:tab w:val="right" w:leader="dot" w:pos="8296"/>
        </w:tabs>
        <w:rPr>
          <w:noProof/>
        </w:rPr>
      </w:pPr>
      <w:r>
        <w:rPr>
          <w:noProof/>
        </w:rPr>
        <w:t>(三)、社会海洋资料浮标项目和合作伙伴关系</w:t>
      </w:r>
      <w:r>
        <w:rPr>
          <w:noProof/>
        </w:rPr>
        <w:tab/>
      </w:r>
      <w:r>
        <w:rPr>
          <w:noProof/>
        </w:rPr>
        <w:fldChar w:fldCharType="begin"/>
      </w:r>
      <w:r>
        <w:rPr>
          <w:noProof/>
        </w:rPr>
        <w:instrText xml:space="preserve"> PAGEREF _Toc152856301 \h </w:instrText>
      </w:r>
      <w:r>
        <w:rPr>
          <w:noProof/>
        </w:rPr>
        <w:fldChar w:fldCharType="separate"/>
      </w:r>
      <w:r>
        <w:rPr>
          <w:noProof/>
        </w:rPr>
        <w:t>37</w:t>
      </w:r>
      <w:r>
        <w:rPr>
          <w:noProof/>
        </w:rPr>
        <w:fldChar w:fldCharType="end"/>
      </w:r>
    </w:p>
    <w:p w:rsidR="00DC0473" w14:paraId="22AF58DF" w14:textId="73703C34">
      <w:pPr>
        <w:pStyle w:val="TOC1"/>
        <w:tabs>
          <w:tab w:val="right" w:leader="dot" w:pos="8296"/>
        </w:tabs>
        <w:rPr>
          <w:noProof/>
        </w:rPr>
      </w:pPr>
      <w:r>
        <w:rPr>
          <w:noProof/>
        </w:rPr>
        <w:t>十四、公司章程和规章制度</w:t>
      </w:r>
      <w:r>
        <w:rPr>
          <w:noProof/>
        </w:rPr>
        <w:tab/>
      </w:r>
      <w:r>
        <w:rPr>
          <w:noProof/>
        </w:rPr>
        <w:fldChar w:fldCharType="begin"/>
      </w:r>
      <w:r>
        <w:rPr>
          <w:noProof/>
        </w:rPr>
        <w:instrText xml:space="preserve"> PAGEREF _Toc152856302 \h </w:instrText>
      </w:r>
      <w:r>
        <w:rPr>
          <w:noProof/>
        </w:rPr>
        <w:fldChar w:fldCharType="separate"/>
      </w:r>
      <w:r>
        <w:rPr>
          <w:noProof/>
        </w:rPr>
        <w:t>38</w:t>
      </w:r>
      <w:r>
        <w:rPr>
          <w:noProof/>
        </w:rPr>
        <w:fldChar w:fldCharType="end"/>
      </w:r>
    </w:p>
    <w:p w:rsidR="00DC0473" w14:paraId="3BF13309" w14:textId="3932F22E">
      <w:pPr>
        <w:pStyle w:val="TOC2"/>
        <w:tabs>
          <w:tab w:val="right" w:leader="dot" w:pos="8296"/>
        </w:tabs>
        <w:rPr>
          <w:noProof/>
        </w:rPr>
      </w:pPr>
      <w:r>
        <w:rPr>
          <w:noProof/>
        </w:rPr>
        <w:t>(一)、公司章程的主要内容和规定</w:t>
      </w:r>
      <w:r>
        <w:rPr>
          <w:noProof/>
        </w:rPr>
        <w:tab/>
      </w:r>
      <w:r>
        <w:rPr>
          <w:noProof/>
        </w:rPr>
        <w:fldChar w:fldCharType="begin"/>
      </w:r>
      <w:r>
        <w:rPr>
          <w:noProof/>
        </w:rPr>
        <w:instrText xml:space="preserve"> PAGEREF _Toc152856303 \h </w:instrText>
      </w:r>
      <w:r>
        <w:rPr>
          <w:noProof/>
        </w:rPr>
        <w:fldChar w:fldCharType="separate"/>
      </w:r>
      <w:r>
        <w:rPr>
          <w:noProof/>
        </w:rPr>
        <w:t>38</w:t>
      </w:r>
      <w:r>
        <w:rPr>
          <w:noProof/>
        </w:rPr>
        <w:fldChar w:fldCharType="end"/>
      </w:r>
    </w:p>
    <w:p w:rsidR="00DC0473" w14:paraId="2F3FB9CF" w14:textId="7538FA3D">
      <w:pPr>
        <w:pStyle w:val="TOC2"/>
        <w:tabs>
          <w:tab w:val="right" w:leader="dot" w:pos="8296"/>
        </w:tabs>
        <w:rPr>
          <w:noProof/>
        </w:rPr>
      </w:pPr>
      <w:r>
        <w:rPr>
          <w:noProof/>
        </w:rPr>
        <w:t>(二)、公司内部规章制度的主要内容和规定</w:t>
      </w:r>
      <w:r>
        <w:rPr>
          <w:noProof/>
        </w:rPr>
        <w:tab/>
      </w:r>
      <w:r>
        <w:rPr>
          <w:noProof/>
        </w:rPr>
        <w:fldChar w:fldCharType="begin"/>
      </w:r>
      <w:r>
        <w:rPr>
          <w:noProof/>
        </w:rPr>
        <w:instrText xml:space="preserve"> PAGEREF _Toc152856304 \h </w:instrText>
      </w:r>
      <w:r>
        <w:rPr>
          <w:noProof/>
        </w:rPr>
        <w:fldChar w:fldCharType="separate"/>
      </w:r>
      <w:r>
        <w:rPr>
          <w:noProof/>
        </w:rPr>
        <w:t>40</w:t>
      </w:r>
      <w:r>
        <w:rPr>
          <w:noProof/>
        </w:rPr>
        <w:fldChar w:fldCharType="end"/>
      </w:r>
    </w:p>
    <w:p w:rsidR="00DC0473" w14:paraId="3AC8165D" w14:textId="4976FDE0">
      <w:pPr>
        <w:pStyle w:val="TOC2"/>
        <w:tabs>
          <w:tab w:val="right" w:leader="dot" w:pos="8296"/>
        </w:tabs>
        <w:rPr>
          <w:noProof/>
        </w:rPr>
      </w:pPr>
      <w:r>
        <w:rPr>
          <w:noProof/>
        </w:rPr>
        <w:t>(三)、公司治理结构的优化和完善</w:t>
      </w:r>
      <w:r>
        <w:rPr>
          <w:noProof/>
        </w:rPr>
        <w:tab/>
      </w:r>
      <w:r>
        <w:rPr>
          <w:noProof/>
        </w:rPr>
        <w:fldChar w:fldCharType="begin"/>
      </w:r>
      <w:r>
        <w:rPr>
          <w:noProof/>
        </w:rPr>
        <w:instrText xml:space="preserve"> PAGEREF _Toc152856305 \h </w:instrText>
      </w:r>
      <w:r>
        <w:rPr>
          <w:noProof/>
        </w:rPr>
        <w:fldChar w:fldCharType="separate"/>
      </w:r>
      <w:r>
        <w:rPr>
          <w:noProof/>
        </w:rPr>
        <w:t>41</w:t>
      </w:r>
      <w:r>
        <w:rPr>
          <w:noProof/>
        </w:rPr>
        <w:fldChar w:fldCharType="end"/>
      </w:r>
    </w:p>
    <w:p w:rsidR="00DC0473" w14:paraId="290EB14C" w14:textId="57E4E7A6">
      <w:pPr>
        <w:pStyle w:val="TOC1"/>
        <w:tabs>
          <w:tab w:val="right" w:leader="dot" w:pos="8296"/>
        </w:tabs>
        <w:rPr>
          <w:noProof/>
        </w:rPr>
      </w:pPr>
      <w:r>
        <w:rPr>
          <w:noProof/>
        </w:rPr>
        <w:t>十五、环境影响评价和环保措施</w:t>
      </w:r>
      <w:r>
        <w:rPr>
          <w:noProof/>
        </w:rPr>
        <w:tab/>
      </w:r>
      <w:r>
        <w:rPr>
          <w:noProof/>
        </w:rPr>
        <w:fldChar w:fldCharType="begin"/>
      </w:r>
      <w:r>
        <w:rPr>
          <w:noProof/>
        </w:rPr>
        <w:instrText xml:space="preserve"> PAGEREF _Toc152856306 \h </w:instrText>
      </w:r>
      <w:r>
        <w:rPr>
          <w:noProof/>
        </w:rPr>
        <w:fldChar w:fldCharType="separate"/>
      </w:r>
      <w:r>
        <w:rPr>
          <w:noProof/>
        </w:rPr>
        <w:t>42</w:t>
      </w:r>
      <w:r>
        <w:rPr>
          <w:noProof/>
        </w:rPr>
        <w:fldChar w:fldCharType="end"/>
      </w:r>
    </w:p>
    <w:p w:rsidR="00DC0473" w14:paraId="33B47D56" w14:textId="5EDB55DA">
      <w:pPr>
        <w:pStyle w:val="TOC2"/>
        <w:tabs>
          <w:tab w:val="right" w:leader="dot" w:pos="8296"/>
        </w:tabs>
        <w:rPr>
          <w:noProof/>
        </w:rPr>
      </w:pPr>
      <w:r>
        <w:rPr>
          <w:noProof/>
        </w:rPr>
        <w:t>(一)、环境影响评价的程序和方法</w:t>
      </w:r>
      <w:r>
        <w:rPr>
          <w:noProof/>
        </w:rPr>
        <w:tab/>
      </w:r>
      <w:r>
        <w:rPr>
          <w:noProof/>
        </w:rPr>
        <w:fldChar w:fldCharType="begin"/>
      </w:r>
      <w:r>
        <w:rPr>
          <w:noProof/>
        </w:rPr>
        <w:instrText xml:space="preserve"> PAGEREF _Toc152856307 \h </w:instrText>
      </w:r>
      <w:r>
        <w:rPr>
          <w:noProof/>
        </w:rPr>
        <w:fldChar w:fldCharType="separate"/>
      </w:r>
      <w:r>
        <w:rPr>
          <w:noProof/>
        </w:rPr>
        <w:t>42</w:t>
      </w:r>
      <w:r>
        <w:rPr>
          <w:noProof/>
        </w:rPr>
        <w:fldChar w:fldCharType="end"/>
      </w:r>
    </w:p>
    <w:p w:rsidR="00DC0473" w14:paraId="2E392615" w14:textId="44E56F81">
      <w:pPr>
        <w:pStyle w:val="TOC2"/>
        <w:tabs>
          <w:tab w:val="right" w:leader="dot" w:pos="8296"/>
        </w:tabs>
        <w:rPr>
          <w:noProof/>
        </w:rPr>
      </w:pPr>
      <w:r>
        <w:rPr>
          <w:noProof/>
        </w:rPr>
        <w:t>(二)、环保措施的制定和实施</w:t>
      </w:r>
      <w:r>
        <w:rPr>
          <w:noProof/>
        </w:rPr>
        <w:tab/>
      </w:r>
      <w:r>
        <w:rPr>
          <w:noProof/>
        </w:rPr>
        <w:fldChar w:fldCharType="begin"/>
      </w:r>
      <w:r>
        <w:rPr>
          <w:noProof/>
        </w:rPr>
        <w:instrText xml:space="preserve"> PAGEREF _Toc152856308 \h </w:instrText>
      </w:r>
      <w:r>
        <w:rPr>
          <w:noProof/>
        </w:rPr>
        <w:fldChar w:fldCharType="separate"/>
      </w:r>
      <w:r>
        <w:rPr>
          <w:noProof/>
        </w:rPr>
        <w:t>44</w:t>
      </w:r>
      <w:r>
        <w:rPr>
          <w:noProof/>
        </w:rPr>
        <w:fldChar w:fldCharType="end"/>
      </w:r>
    </w:p>
    <w:p w:rsidR="00DC0473" w14:paraId="6176C54D" w14:textId="05F5CCFA">
      <w:pPr>
        <w:pStyle w:val="TOC2"/>
        <w:tabs>
          <w:tab w:val="right" w:leader="dot" w:pos="8296"/>
        </w:tabs>
        <w:rPr>
          <w:noProof/>
        </w:rPr>
      </w:pPr>
      <w:r>
        <w:rPr>
          <w:noProof/>
        </w:rPr>
        <w:t>(三)、环境监测和管理机制的建立</w:t>
      </w:r>
      <w:r>
        <w:rPr>
          <w:noProof/>
        </w:rPr>
        <w:tab/>
      </w:r>
      <w:r>
        <w:rPr>
          <w:noProof/>
        </w:rPr>
        <w:fldChar w:fldCharType="begin"/>
      </w:r>
      <w:r>
        <w:rPr>
          <w:noProof/>
        </w:rPr>
        <w:instrText xml:space="preserve"> PAGEREF _Toc152856309 \h </w:instrText>
      </w:r>
      <w:r>
        <w:rPr>
          <w:noProof/>
        </w:rPr>
        <w:fldChar w:fldCharType="separate"/>
      </w:r>
      <w:r>
        <w:rPr>
          <w:noProof/>
        </w:rPr>
        <w:t>46</w:t>
      </w:r>
      <w:r>
        <w:rPr>
          <w:noProof/>
        </w:rPr>
        <w:fldChar w:fldCharType="end"/>
      </w:r>
    </w:p>
    <w:p w:rsidR="00DC0473" w14:paraId="247BF45D" w14:textId="30499257">
      <w:pPr>
        <w:pStyle w:val="TOC1"/>
        <w:tabs>
          <w:tab w:val="right" w:leader="dot" w:pos="8296"/>
        </w:tabs>
        <w:rPr>
          <w:noProof/>
        </w:rPr>
      </w:pPr>
      <w:r>
        <w:rPr>
          <w:noProof/>
        </w:rPr>
        <w:t>十六、供应链管理和合作伙伴选择</w:t>
      </w:r>
      <w:r>
        <w:rPr>
          <w:noProof/>
        </w:rPr>
        <w:tab/>
      </w:r>
      <w:r>
        <w:rPr>
          <w:noProof/>
        </w:rPr>
        <w:fldChar w:fldCharType="begin"/>
      </w:r>
      <w:r>
        <w:rPr>
          <w:noProof/>
        </w:rPr>
        <w:instrText xml:space="preserve"> PAGEREF _Toc152856310 \h </w:instrText>
      </w:r>
      <w:r>
        <w:rPr>
          <w:noProof/>
        </w:rPr>
        <w:fldChar w:fldCharType="separate"/>
      </w:r>
      <w:r>
        <w:rPr>
          <w:noProof/>
        </w:rPr>
        <w:t>48</w:t>
      </w:r>
      <w:r>
        <w:rPr>
          <w:noProof/>
        </w:rPr>
        <w:fldChar w:fldCharType="end"/>
      </w:r>
    </w:p>
    <w:p w:rsidR="00DC0473" w14:paraId="425A6203" w14:textId="2B55473A">
      <w:pPr>
        <w:pStyle w:val="TOC2"/>
        <w:tabs>
          <w:tab w:val="right" w:leader="dot" w:pos="8296"/>
        </w:tabs>
        <w:rPr>
          <w:noProof/>
        </w:rPr>
      </w:pPr>
      <w:r>
        <w:rPr>
          <w:noProof/>
        </w:rPr>
        <w:t>(一)、供应链管理和合作伙伴关系概述</w:t>
      </w:r>
      <w:r>
        <w:rPr>
          <w:noProof/>
        </w:rPr>
        <w:tab/>
      </w:r>
      <w:r>
        <w:rPr>
          <w:noProof/>
        </w:rPr>
        <w:fldChar w:fldCharType="begin"/>
      </w:r>
      <w:r>
        <w:rPr>
          <w:noProof/>
        </w:rPr>
        <w:instrText xml:space="preserve"> PAGEREF _Toc152856311 \h </w:instrText>
      </w:r>
      <w:r>
        <w:rPr>
          <w:noProof/>
        </w:rPr>
        <w:fldChar w:fldCharType="separate"/>
      </w:r>
      <w:r>
        <w:rPr>
          <w:noProof/>
        </w:rPr>
        <w:t>48</w:t>
      </w:r>
      <w:r>
        <w:rPr>
          <w:noProof/>
        </w:rPr>
        <w:fldChar w:fldCharType="end"/>
      </w:r>
    </w:p>
    <w:p w:rsidR="00DC0473" w14:paraId="206ED8D8" w14:textId="7077B20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(二)、供应商选择和评估标准</w:t>
      </w:r>
      <w:r>
        <w:rPr>
          <w:noProof/>
        </w:rPr>
        <w:tab/>
      </w:r>
      <w:r>
        <w:rPr>
          <w:noProof/>
        </w:rPr>
        <w:fldChar w:fldCharType="begin"/>
      </w:r>
      <w:r>
        <w:rPr>
          <w:noProof/>
        </w:rPr>
        <w:instrText xml:space="preserve"> PAGEREF _Toc152856312 \h </w:instrText>
      </w:r>
      <w:r>
        <w:rPr>
          <w:noProof/>
        </w:rPr>
        <w:fldChar w:fldCharType="separate"/>
      </w:r>
      <w:r>
        <w:rPr>
          <w:noProof/>
        </w:rPr>
        <w:t>49</w:t>
      </w:r>
      <w:r>
        <w:rPr>
          <w:noProof/>
        </w:rPr>
        <w:fldChar w:fldCharType="end"/>
      </w:r>
    </w:p>
    <w:p w:rsidR="00DC0473" w14:paraId="5781A272" w14:textId="302F4258">
      <w:pPr>
        <w:pStyle w:val="TOC2"/>
        <w:tabs>
          <w:tab w:val="right" w:leader="dot" w:pos="8296"/>
        </w:tabs>
        <w:rPr>
          <w:noProof/>
        </w:rPr>
      </w:pPr>
      <w:r>
        <w:rPr>
          <w:noProof/>
        </w:rPr>
        <w:t>(三)、物流和运输方案</w:t>
      </w:r>
      <w:r>
        <w:rPr>
          <w:noProof/>
        </w:rPr>
        <w:tab/>
      </w:r>
      <w:r>
        <w:rPr>
          <w:noProof/>
        </w:rPr>
        <w:fldChar w:fldCharType="begin"/>
      </w:r>
      <w:r>
        <w:rPr>
          <w:noProof/>
        </w:rPr>
        <w:instrText xml:space="preserve"> PAGEREF _Toc152856313 \h </w:instrText>
      </w:r>
      <w:r>
        <w:rPr>
          <w:noProof/>
        </w:rPr>
        <w:fldChar w:fldCharType="separate"/>
      </w:r>
      <w:r>
        <w:rPr>
          <w:noProof/>
        </w:rPr>
        <w:t>50</w:t>
      </w:r>
      <w:r>
        <w:rPr>
          <w:noProof/>
        </w:rPr>
        <w:fldChar w:fldCharType="end"/>
      </w:r>
    </w:p>
    <w:p w:rsidR="00DC0473" w:rsidP="00DC0473" w14:paraId="06F7E406" w14:textId="2341D04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C0473" w:rsidP="00DC0473" w14:paraId="72C3775B" w14:textId="3A7072FB">
      <w:pPr>
        <w:pStyle w:val="Heading1"/>
        <w:jc w:val="center"/>
        <w:rPr>
          <w:rFonts w:hint="eastAsia"/>
        </w:rPr>
      </w:pPr>
      <w:bookmarkStart w:id="0" w:name="_Toc152856248"/>
      <w:r w:rsidRPr="00DC0473">
        <w:rPr>
          <w:rFonts w:hint="eastAsia"/>
        </w:rPr>
        <w:t>绪论</w:t>
      </w:r>
      <w:bookmarkEnd w:id="0"/>
    </w:p>
    <w:p w:rsidR="00DC0473" w:rsidP="00DC0473" w14:paraId="21372782" w14:textId="269EE832">
      <w:pPr>
        <w:ind w:firstLine="560" w:firstLineChars="200"/>
        <w:rPr>
          <w:rFonts w:ascii="仿宋" w:eastAsia="仿宋" w:hAnsi="仿宋"/>
          <w:sz w:val="28"/>
        </w:rPr>
      </w:pPr>
      <w:r w:rsidRPr="00DC0473">
        <w:rPr>
          <w:rFonts w:ascii="仿宋" w:eastAsia="仿宋" w:hAnsi="仿宋" w:hint="eastAsia"/>
          <w:sz w:val="28"/>
        </w:rPr>
        <w:t>本研究的主要目的是评估</w:t>
      </w:r>
      <w:r w:rsidRPr="00DC0473">
        <w:rPr>
          <w:rFonts w:ascii="仿宋" w:eastAsia="仿宋" w:hAnsi="仿宋"/>
          <w:sz w:val="28"/>
        </w:rPr>
        <w:t xml:space="preserve">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rsidR="00DC0473" w:rsidP="00DC0473" w14:paraId="3025F3B6" w14:textId="3B03660F">
      <w:pPr>
        <w:pStyle w:val="Heading1"/>
        <w:rPr>
          <w:rFonts w:hint="eastAsia"/>
        </w:rPr>
      </w:pPr>
      <w:bookmarkStart w:id="1" w:name="_Toc152856249"/>
      <w:r w:rsidRPr="00DC0473">
        <w:rPr>
          <w:rFonts w:hint="eastAsia"/>
        </w:rPr>
        <w:t>一、海洋资料浮标行业未来技术发展趋势</w:t>
      </w:r>
      <w:bookmarkEnd w:id="1"/>
    </w:p>
    <w:p w:rsidR="00DC0473" w:rsidP="00DC0473" w14:paraId="1D014D8D" w14:textId="5608E3F3">
      <w:pPr>
        <w:pStyle w:val="Heading1"/>
        <w:rPr>
          <w:rFonts w:hint="eastAsia"/>
        </w:rPr>
      </w:pPr>
      <w:bookmarkStart w:id="2" w:name="_Toc152856250"/>
      <w:r w:rsidRPr="00DC0473">
        <w:rPr>
          <w:rFonts w:hint="eastAsia"/>
        </w:rPr>
        <w:t>二、海洋资料浮标项目节能分析</w:t>
      </w:r>
      <w:bookmarkEnd w:id="2"/>
    </w:p>
    <w:p w:rsidR="00DC0473" w:rsidP="00DC0473" w14:paraId="49D90EF2" w14:textId="271F2452">
      <w:pPr>
        <w:pStyle w:val="Heading2"/>
      </w:pPr>
      <w:bookmarkStart w:id="3" w:name="_Toc152856251"/>
      <w:r w:rsidRPr="00DC0473">
        <w:t>(一)、海洋资料浮标项目建设的节能原则</w:t>
      </w:r>
      <w:bookmarkEnd w:id="3"/>
    </w:p>
    <w:p w:rsidR="00DC0473" w:rsidRPr="00DC0473" w:rsidP="00DC0473" w14:paraId="39D5C81F" w14:textId="77777777">
      <w:pPr>
        <w:ind w:firstLine="560" w:firstLineChars="200"/>
        <w:rPr>
          <w:rFonts w:ascii="仿宋" w:eastAsia="仿宋" w:hAnsi="仿宋"/>
          <w:sz w:val="28"/>
        </w:rPr>
      </w:pPr>
      <w:r w:rsidRPr="00DC0473">
        <w:rPr>
          <w:rFonts w:ascii="仿宋" w:eastAsia="仿宋" w:hAnsi="仿宋"/>
          <w:sz w:val="28"/>
        </w:rPr>
        <w:t>1. 在海洋资料浮标项目的开发过程中，我们将坚决避免采用那些高耗能、过时的生产工艺、技术和设备。我们追求的是在保障生产效率的同时，最大程度地降低能源消耗和环境影响。</w:t>
      </w:r>
    </w:p>
    <w:p w:rsidR="00DC0473" w:rsidRPr="00DC0473" w:rsidP="00DC0473" w14:paraId="7FCA9679" w14:textId="77777777">
      <w:pPr>
        <w:ind w:firstLine="560" w:firstLineChars="200"/>
        <w:rPr>
          <w:rFonts w:ascii="仿宋" w:eastAsia="仿宋" w:hAnsi="仿宋"/>
          <w:sz w:val="28"/>
        </w:rPr>
      </w:pPr>
      <w:r w:rsidRPr="00DC0473">
        <w:rPr>
          <w:rFonts w:ascii="仿宋" w:eastAsia="仿宋" w:hAnsi="仿宋"/>
          <w:sz w:val="28"/>
        </w:rPr>
        <w:t>2. 我们致力于广泛推广应用先进的节能新技术和设备，确保所有引入的设备都符合国家能效标准，这将是我们实现可持续发展的承诺。我们追求的不仅仅是降低成本，更是为未来创造一个更清洁、更可持续的环境。</w:t>
      </w:r>
    </w:p>
    <w:p w:rsidR="00DC0473" w:rsidRPr="00DC0473" w:rsidP="00DC0473" w14:paraId="6713816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C0473">
        <w:rPr>
          <w:rFonts w:ascii="仿宋" w:eastAsia="仿宋" w:hAnsi="仿宋"/>
          <w:sz w:val="28"/>
        </w:rPr>
        <w:t>3.</w:t>
      </w:r>
    </w:p>
    <w:p w:rsidR="00DC0473" w:rsidRPr="00DC0473" w:rsidP="00DC0473" w14:textId="77777777">
      <w:pPr>
        <w:ind w:firstLine="560" w:firstLineChars="200"/>
        <w:rPr>
          <w:rFonts w:ascii="仿宋" w:eastAsia="仿宋" w:hAnsi="仿宋"/>
          <w:sz w:val="28"/>
        </w:rPr>
      </w:pPr>
      <w:r w:rsidRPr="00DC0473">
        <w:rPr>
          <w:rFonts w:ascii="仿宋" w:eastAsia="仿宋" w:hAnsi="仿宋"/>
          <w:sz w:val="28"/>
        </w:rPr>
        <w:t xml:space="preserve"> 我们将充分利用余热、余压，将其有效回收并再利用。这种方法不仅有助于减少对新能源的需求，还能够降低生产过程中的能源浪费，使能源利用更加智能高效。</w:t>
      </w:r>
    </w:p>
    <w:p w:rsidR="00DC0473" w:rsidRPr="00DC0473" w:rsidP="00DC0473" w14:paraId="662C2F8B" w14:textId="77777777">
      <w:pPr>
        <w:ind w:firstLine="560" w:firstLineChars="200"/>
        <w:rPr>
          <w:rFonts w:ascii="仿宋" w:eastAsia="仿宋" w:hAnsi="仿宋"/>
          <w:sz w:val="28"/>
        </w:rPr>
      </w:pPr>
      <w:r w:rsidRPr="00DC0473">
        <w:rPr>
          <w:rFonts w:ascii="仿宋" w:eastAsia="仿宋" w:hAnsi="仿宋"/>
          <w:sz w:val="28"/>
        </w:rPr>
        <w:t>4. 我们对非生产用电将进行严格控制，以确保能源的有效利用。通过强化管理手段、采用精密计量技术以及实行严格的考核制度，我们将减少厂区范围内办公、生活等非生产领域的能源消耗。这不仅有助于降低成本，更能提升整体的能源利用效率。</w:t>
      </w:r>
    </w:p>
    <w:p w:rsidR="00DC0473" w:rsidP="00DC0473" w14:paraId="3BDF76EF" w14:textId="4828D7F7">
      <w:pPr>
        <w:ind w:firstLine="560" w:firstLineChars="200"/>
        <w:rPr>
          <w:rFonts w:ascii="仿宋" w:eastAsia="仿宋" w:hAnsi="仿宋" w:hint="eastAsia"/>
          <w:sz w:val="28"/>
        </w:rPr>
      </w:pPr>
      <w:r w:rsidRPr="00DC0473">
        <w:rPr>
          <w:rFonts w:ascii="仿宋" w:eastAsia="仿宋" w:hAnsi="仿宋" w:hint="eastAsia"/>
          <w:sz w:val="28"/>
        </w:rPr>
        <w:t>在全球资源日益紧缺的情况下，我们深知节能减排的重要性。因此，我们将通过上述策略的综合应用，为实现可持续发展目标贡献一份力量，为未来创造一个更绿色、更美好的世界。</w:t>
      </w:r>
    </w:p>
    <w:p w:rsidR="00DC0473" w:rsidP="00DC0473" w14:paraId="18CBC261" w14:textId="5BECCF84">
      <w:pPr>
        <w:pStyle w:val="Heading2"/>
      </w:pPr>
      <w:bookmarkStart w:id="4" w:name="_Toc152856252"/>
      <w:r w:rsidRPr="00DC0473">
        <w:t>(二)、设计依据</w:t>
      </w:r>
      <w:bookmarkEnd w:id="4"/>
    </w:p>
    <w:p w:rsidR="00DC0473" w:rsidP="00DC0473" w14:paraId="4029075E" w14:textId="010C784B">
      <w:pPr>
        <w:ind w:firstLine="560" w:firstLineChars="200"/>
        <w:rPr>
          <w:rFonts w:ascii="仿宋" w:eastAsia="仿宋" w:hAnsi="仿宋" w:hint="eastAsia"/>
          <w:sz w:val="28"/>
        </w:rPr>
      </w:pPr>
      <w:r w:rsidRPr="00DC0473">
        <w:rPr>
          <w:rFonts w:ascii="仿宋" w:eastAsia="仿宋" w:hAnsi="仿宋" w:hint="eastAsia"/>
          <w:sz w:val="28"/>
        </w:rPr>
        <w:t>借鉴《中华人民共和国节能能源法》的精神，我们将在推动节能减排、资源的合理利用方面，充分发挥企业的积极作用，为实现可持续发展的愿景做出持续不懈的努力。</w:t>
      </w:r>
    </w:p>
    <w:p w:rsidR="00DC0473" w:rsidP="00DC0473" w14:paraId="114A0275" w14:textId="5F4D0EB4">
      <w:pPr>
        <w:pStyle w:val="Heading2"/>
      </w:pPr>
      <w:bookmarkStart w:id="5" w:name="_Toc152856253"/>
      <w:r w:rsidRPr="00DC0473">
        <w:t>(三)、海洋资料浮标项目节能背景分析</w:t>
      </w:r>
      <w:bookmarkEnd w:id="5"/>
    </w:p>
    <w:p w:rsidR="00DC0473" w:rsidRPr="00DC0473" w:rsidP="00DC0473" w14:paraId="5BAC4180" w14:textId="77777777">
      <w:pPr>
        <w:ind w:firstLine="560" w:firstLineChars="200"/>
        <w:rPr>
          <w:rFonts w:ascii="仿宋" w:eastAsia="仿宋" w:hAnsi="仿宋"/>
          <w:sz w:val="28"/>
        </w:rPr>
      </w:pPr>
      <w:r w:rsidRPr="00DC0473">
        <w:rPr>
          <w:rFonts w:ascii="仿宋" w:eastAsia="仿宋" w:hAnsi="仿宋" w:hint="eastAsia"/>
          <w:sz w:val="28"/>
        </w:rPr>
        <w:t>我们应采取以下措施来加强节能环保法律体系建设：</w:t>
      </w:r>
    </w:p>
    <w:p w:rsidR="00DC0473" w:rsidRPr="00DC0473" w:rsidP="00DC0473" w14:paraId="1E0078B7" w14:textId="77777777">
      <w:pPr>
        <w:ind w:firstLine="560" w:firstLineChars="200"/>
        <w:rPr>
          <w:rFonts w:ascii="仿宋" w:eastAsia="仿宋" w:hAnsi="仿宋"/>
          <w:sz w:val="28"/>
        </w:rPr>
      </w:pPr>
      <w:r w:rsidRPr="00DC0473">
        <w:rPr>
          <w:rFonts w:ascii="仿宋" w:eastAsia="仿宋" w:hAnsi="仿宋" w:hint="eastAsia"/>
          <w:sz w:val="28"/>
        </w:rPr>
        <w:t>加快制定节能环保法律，以覆盖该领域的各个方面，同时在法律之间建立联系，形成一个完善的节能环保法律系统。</w:t>
      </w:r>
    </w:p>
    <w:p w:rsidR="00DC0473" w:rsidRPr="00DC0473" w:rsidP="00DC0473" w14:paraId="733844BB" w14:textId="77777777">
      <w:pPr>
        <w:ind w:firstLine="560" w:firstLineChars="200"/>
        <w:rPr>
          <w:rFonts w:ascii="仿宋" w:eastAsia="仿宋" w:hAnsi="仿宋"/>
          <w:sz w:val="28"/>
        </w:rPr>
      </w:pPr>
      <w:r w:rsidRPr="00DC0473">
        <w:rPr>
          <w:rFonts w:ascii="仿宋" w:eastAsia="仿宋" w:hAnsi="仿宋" w:hint="eastAsia"/>
          <w:sz w:val="28"/>
        </w:rPr>
        <w:t>完善节能环保标准体系，提升标准的规范性和约束力，推动节能环保标准的升级。</w:t>
      </w:r>
    </w:p>
    <w:p w:rsidR="00DC0473" w:rsidRPr="00DC0473" w:rsidP="00DC0473" w14:paraId="7580F99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C0473">
        <w:rPr>
          <w:rFonts w:ascii="仿宋" w:eastAsia="仿宋" w:hAnsi="仿宋" w:hint="eastAsia"/>
          <w:sz w:val="28"/>
        </w:rPr>
        <w:t>加强节能环保执法监督，对节能环保法律法规的执行进行严格的监督，加大对违法行为的处罚力度，维护法律的权威性。</w:t>
      </w:r>
    </w:p>
    <w:p w:rsidR="00DC0473" w:rsidP="00DC0473" w14:paraId="0EE57DDF" w14:textId="6FF3E427">
      <w:pPr>
        <w:ind w:firstLine="560" w:firstLineChars="200"/>
        <w:rPr>
          <w:rFonts w:ascii="仿宋" w:eastAsia="仿宋" w:hAnsi="仿宋" w:hint="eastAsia"/>
          <w:sz w:val="28"/>
        </w:rPr>
      </w:pPr>
      <w:r w:rsidRPr="00DC0473">
        <w:rPr>
          <w:rFonts w:ascii="仿宋" w:eastAsia="仿宋" w:hAnsi="仿宋" w:hint="eastAsia"/>
          <w:sz w:val="28"/>
        </w:rPr>
        <w:t>这些措施的实施将有助于推动生态文明建设的不断进步。</w:t>
      </w:r>
    </w:p>
    <w:p w:rsidR="00DC0473" w:rsidP="00DC0473" w14:paraId="4DC7566A" w14:textId="734B04AF">
      <w:pPr>
        <w:pStyle w:val="Heading2"/>
      </w:pPr>
      <w:bookmarkStart w:id="6" w:name="_Toc152856254"/>
      <w:r w:rsidRPr="00DC0473">
        <w:t>(四)、海洋资料浮标项目能源消耗种类和数量分析</w:t>
      </w:r>
      <w:bookmarkEnd w:id="6"/>
    </w:p>
    <w:p w:rsidR="00DC0473" w:rsidRPr="00DC0473" w:rsidP="00DC0473" w14:paraId="723D268F" w14:textId="77777777">
      <w:pPr>
        <w:ind w:firstLine="560" w:firstLineChars="200"/>
        <w:rPr>
          <w:rFonts w:ascii="仿宋" w:eastAsia="仿宋" w:hAnsi="仿宋"/>
          <w:sz w:val="28"/>
        </w:rPr>
      </w:pPr>
      <w:r w:rsidRPr="00DC0473">
        <w:rPr>
          <w:rFonts w:ascii="仿宋" w:eastAsia="仿宋" w:hAnsi="仿宋" w:hint="eastAsia"/>
          <w:sz w:val="28"/>
        </w:rPr>
        <w:t>（一）关于主要耗能装置及能耗种类和数量的情况</w:t>
      </w:r>
    </w:p>
    <w:p w:rsidR="00DC0473" w:rsidRPr="00DC0473" w:rsidP="00DC0473" w14:paraId="28BE7EB4" w14:textId="77777777">
      <w:pPr>
        <w:ind w:firstLine="560" w:firstLineChars="200"/>
        <w:rPr>
          <w:rFonts w:ascii="仿宋" w:eastAsia="仿宋" w:hAnsi="仿宋"/>
          <w:sz w:val="28"/>
        </w:rPr>
      </w:pPr>
      <w:r w:rsidRPr="00DC0473">
        <w:rPr>
          <w:rFonts w:ascii="仿宋" w:eastAsia="仿宋" w:hAnsi="仿宋" w:hint="eastAsia"/>
          <w:sz w:val="28"/>
        </w:rPr>
        <w:t>主要耗能装置</w:t>
      </w:r>
    </w:p>
    <w:p w:rsidR="00DC0473" w:rsidP="00DC0473" w14:paraId="2DE2E6AA" w14:textId="7FF2B217">
      <w:pPr>
        <w:ind w:firstLine="560" w:firstLineChars="200"/>
        <w:rPr>
          <w:rFonts w:ascii="仿宋" w:eastAsia="仿宋" w:hAnsi="仿宋"/>
          <w:sz w:val="28"/>
        </w:rPr>
      </w:pPr>
      <w:r w:rsidRPr="00DC0473">
        <w:rPr>
          <w:rFonts w:ascii="仿宋" w:eastAsia="仿宋" w:hAnsi="仿宋" w:hint="eastAsia"/>
          <w:sz w:val="28"/>
        </w:rPr>
        <w:t>根据海洋资料浮标项目的具体情况，请填写设备</w:t>
      </w:r>
      <w:r w:rsidRPr="00DC0473">
        <w:rPr>
          <w:rFonts w:ascii="仿宋" w:eastAsia="仿宋" w:hAnsi="仿宋"/>
          <w:sz w:val="28"/>
        </w:rPr>
        <w:t>1xxx、设备2xxx、设备3xxx、设备4xxx等主要耗能装置的名称。</w:t>
      </w:r>
    </w:p>
    <w:p w:rsidR="00DC0473" w:rsidP="00DC0473" w14:paraId="52FC6051" w14:textId="3707D267">
      <w:pPr>
        <w:pStyle w:val="Heading2"/>
      </w:pPr>
      <w:bookmarkStart w:id="7" w:name="_Toc152856255"/>
      <w:r w:rsidRPr="00DC0473">
        <w:t>(五)、海洋资料浮标项目用能品种选择的可靠性分析</w:t>
      </w:r>
      <w:bookmarkEnd w:id="7"/>
    </w:p>
    <w:p w:rsidR="00DC0473" w:rsidP="00DC0473" w14:paraId="4D36811E" w14:textId="3F044087">
      <w:pPr>
        <w:ind w:firstLine="560" w:firstLineChars="200"/>
        <w:rPr>
          <w:rFonts w:ascii="仿宋" w:eastAsia="仿宋" w:hAnsi="仿宋" w:hint="eastAsia"/>
          <w:sz w:val="28"/>
        </w:rPr>
      </w:pPr>
      <w:r w:rsidRPr="00DC0473">
        <w:rPr>
          <w:rFonts w:ascii="仿宋" w:eastAsia="仿宋" w:hAnsi="仿宋" w:hint="eastAsia"/>
          <w:sz w:val="28"/>
        </w:rPr>
        <w:t>本海洋资料浮标项目的能源需求主要集中在电能，以满足各类设施的运行和基础设施的使用。海洋资料浮标项目将高度重视能源的节约和合理使用，通过改进工艺流程、优化管理策略等手段，降低能源的浪费，提高能源的利用效率，以实现可持续发展的目标。</w:t>
      </w:r>
    </w:p>
    <w:p w:rsidR="00DC0473" w:rsidP="00DC0473" w14:paraId="3C6DD786" w14:textId="5CF20D7D">
      <w:pPr>
        <w:pStyle w:val="Heading2"/>
      </w:pPr>
      <w:bookmarkStart w:id="8" w:name="_Toc152856256"/>
      <w:r w:rsidRPr="00DC0473">
        <w:t>(六)、海洋资料浮标项目建筑结构节能设计</w:t>
      </w:r>
      <w:bookmarkEnd w:id="8"/>
    </w:p>
    <w:p w:rsidR="00DC0473" w:rsidRPr="00DC0473" w:rsidP="00DC0473" w14:paraId="2E2F2DD7" w14:textId="77777777">
      <w:pPr>
        <w:ind w:firstLine="560" w:firstLineChars="200"/>
        <w:rPr>
          <w:rFonts w:ascii="仿宋" w:eastAsia="仿宋" w:hAnsi="仿宋"/>
          <w:sz w:val="28"/>
        </w:rPr>
      </w:pPr>
      <w:r w:rsidRPr="00DC0473">
        <w:rPr>
          <w:rFonts w:ascii="仿宋" w:eastAsia="仿宋" w:hAnsi="仿宋"/>
          <w:sz w:val="28"/>
        </w:rPr>
        <w:t>1、 建筑平面布置：合理规划空间，优化功能分区，提高空间利用率，减少浪费。</w:t>
      </w:r>
    </w:p>
    <w:p w:rsidR="00DC0473" w:rsidRPr="00DC0473" w:rsidP="00DC0473" w14:paraId="5096E56C" w14:textId="77777777">
      <w:pPr>
        <w:ind w:firstLine="560" w:firstLineChars="200"/>
        <w:rPr>
          <w:rFonts w:ascii="仿宋" w:eastAsia="仿宋" w:hAnsi="仿宋"/>
          <w:sz w:val="28"/>
        </w:rPr>
      </w:pPr>
      <w:r w:rsidRPr="00DC0473">
        <w:rPr>
          <w:rFonts w:ascii="仿宋" w:eastAsia="仿宋" w:hAnsi="仿宋"/>
          <w:sz w:val="28"/>
        </w:rPr>
        <w:t>2、 建筑设计：采用高效节能建筑材料，优化建筑外形和结构，提高建筑保温隔热性能，降低能量消耗。</w:t>
      </w:r>
    </w:p>
    <w:p w:rsidR="00DC0473" w:rsidRPr="00DC0473" w:rsidP="00DC0473" w14:paraId="4E3488C9" w14:textId="77777777">
      <w:pPr>
        <w:ind w:firstLine="560" w:firstLineChars="200"/>
        <w:rPr>
          <w:rFonts w:ascii="仿宋" w:eastAsia="仿宋" w:hAnsi="仿宋"/>
          <w:sz w:val="28"/>
        </w:rPr>
      </w:pPr>
      <w:r w:rsidRPr="00DC0473">
        <w:rPr>
          <w:rFonts w:ascii="仿宋" w:eastAsia="仿宋" w:hAnsi="仿宋"/>
          <w:sz w:val="28"/>
        </w:rPr>
        <w:t>3、 维护结构设计：设计合理的维护结构，采用高效保温隔热材料，减少能量传递和散失，提高能源利用效率。</w:t>
      </w:r>
    </w:p>
    <w:p w:rsidR="00DC0473" w:rsidRPr="00DC0473" w:rsidP="00DC0473" w14:paraId="056E250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C0473">
        <w:rPr>
          <w:rFonts w:ascii="仿宋" w:eastAsia="仿宋" w:hAnsi="仿宋"/>
          <w:sz w:val="28"/>
        </w:rPr>
        <w:t>4、 建筑通风设计：合理设计通风系统，采用自然通风和机械通风相结合的方式，减少空调使用，降低能源消耗。</w:t>
      </w:r>
    </w:p>
    <w:p w:rsidR="00DC0473" w:rsidRPr="00DC0473" w:rsidP="00DC0473" w14:paraId="7EBBA947" w14:textId="77777777">
      <w:pPr>
        <w:ind w:firstLine="560" w:firstLineChars="200"/>
        <w:rPr>
          <w:rFonts w:ascii="仿宋" w:eastAsia="仿宋" w:hAnsi="仿宋"/>
          <w:sz w:val="28"/>
        </w:rPr>
      </w:pPr>
      <w:r w:rsidRPr="00DC0473">
        <w:rPr>
          <w:rFonts w:ascii="仿宋" w:eastAsia="仿宋" w:hAnsi="仿宋"/>
          <w:sz w:val="28"/>
        </w:rPr>
        <w:t>5、 建筑节能控制：采用智能控制系统，对建筑能源进行有效管</w:t>
      </w:r>
      <w:r w:rsidRPr="00DC0473">
        <w:rPr>
          <w:rFonts w:ascii="仿宋" w:eastAsia="仿宋" w:hAnsi="仿宋"/>
          <w:sz w:val="28"/>
        </w:rPr>
        <w:t>理，优化能源分配和利用，提高能源利用效率。</w:t>
      </w:r>
    </w:p>
    <w:p w:rsidR="00DC0473" w:rsidP="00DC0473" w14:paraId="08B42382" w14:textId="171E0726">
      <w:pPr>
        <w:ind w:firstLine="560" w:firstLineChars="200"/>
        <w:rPr>
          <w:rFonts w:ascii="仿宋" w:eastAsia="仿宋" w:hAnsi="仿宋" w:hint="eastAsia"/>
          <w:sz w:val="28"/>
        </w:rPr>
      </w:pPr>
      <w:r w:rsidRPr="00DC0473">
        <w:rPr>
          <w:rFonts w:ascii="仿宋" w:eastAsia="仿宋" w:hAnsi="仿宋"/>
          <w:sz w:val="28"/>
        </w:rPr>
        <w:t>6、 建筑节能措施：采取多种节</w:t>
      </w:r>
      <w:r w:rsidRPr="00DC0473">
        <w:rPr>
          <w:rFonts w:ascii="仿宋" w:eastAsia="仿宋" w:hAnsi="仿宋" w:hint="eastAsia"/>
          <w:sz w:val="28"/>
        </w:rPr>
        <w:t>能措施，如自然采光、太阳能利用、能源回收等，降低能源消耗，实现可持续发展。</w:t>
      </w:r>
    </w:p>
    <w:p w:rsidR="00DC0473" w:rsidP="00DC0473" w14:paraId="36F2F527" w14:textId="21B3AE5D">
      <w:pPr>
        <w:pStyle w:val="Heading2"/>
      </w:pPr>
      <w:bookmarkStart w:id="9" w:name="_Toc152856257"/>
      <w:r w:rsidRPr="00DC0473">
        <w:t>(七)、海洋资料浮标项目节能效果分析与建议</w:t>
      </w:r>
      <w:bookmarkEnd w:id="9"/>
    </w:p>
    <w:p w:rsidR="00DC0473" w:rsidP="00DC0473" w14:paraId="5A84EE39" w14:textId="38B3DE12">
      <w:pPr>
        <w:ind w:firstLine="560" w:firstLineChars="200"/>
        <w:rPr>
          <w:rFonts w:ascii="仿宋" w:eastAsia="仿宋" w:hAnsi="仿宋" w:hint="eastAsia"/>
          <w:sz w:val="28"/>
        </w:rPr>
      </w:pPr>
      <w:r w:rsidRPr="00DC0473">
        <w:rPr>
          <w:rFonts w:ascii="仿宋" w:eastAsia="仿宋" w:hAnsi="仿宋" w:hint="eastAsia"/>
          <w:sz w:val="28"/>
        </w:rPr>
        <w:t>经过分析、比较，本海洋资料浮标项目的具体情况要求企业制定合理利用能源及节能的技术措施，以有效降低各类能源的消耗。考虑到海洋资料浮标项目使用的主要能源种类合理，能源供应有保障，从能源利用和节能角度考虑，海洋资料浮标项目是可行的。</w:t>
      </w:r>
    </w:p>
    <w:p w:rsidR="00DC0473" w:rsidP="00DC0473" w14:paraId="2CC5F1A9" w14:textId="40D499DD">
      <w:pPr>
        <w:pStyle w:val="Heading1"/>
        <w:rPr>
          <w:rFonts w:hint="eastAsia"/>
        </w:rPr>
      </w:pPr>
      <w:bookmarkStart w:id="10" w:name="_Toc152856258"/>
      <w:r w:rsidRPr="00DC0473">
        <w:rPr>
          <w:rFonts w:hint="eastAsia"/>
        </w:rPr>
        <w:t>三、质量管理和产品认证</w:t>
      </w:r>
      <w:bookmarkEnd w:id="10"/>
    </w:p>
    <w:p w:rsidR="00DC0473" w:rsidP="00DC0473" w14:paraId="524A6137" w14:textId="0A80672E">
      <w:pPr>
        <w:pStyle w:val="Heading2"/>
      </w:pPr>
      <w:bookmarkStart w:id="11" w:name="_Toc152856259"/>
      <w:r w:rsidRPr="00DC0473">
        <w:t>(一)、质量管理体系和产品认证要求</w:t>
      </w:r>
      <w:bookmarkEnd w:id="11"/>
    </w:p>
    <w:p w:rsidR="00DC0473" w:rsidRPr="00DC0473" w:rsidP="00DC0473" w14:paraId="739B8F46" w14:textId="77777777">
      <w:pPr>
        <w:ind w:firstLine="560" w:firstLineChars="200"/>
        <w:rPr>
          <w:rFonts w:ascii="仿宋" w:eastAsia="仿宋" w:hAnsi="仿宋"/>
          <w:sz w:val="28"/>
        </w:rPr>
      </w:pPr>
      <w:r w:rsidRPr="00DC0473">
        <w:rPr>
          <w:rFonts w:ascii="仿宋" w:eastAsia="仿宋" w:hAnsi="仿宋" w:hint="eastAsia"/>
          <w:sz w:val="28"/>
        </w:rPr>
        <w:t>质量管理体系：我们需要建立完善的质量管理体系，以确保海洋资料浮标项目产品的品质可靠性和符合相关的标准和法规要求。这包括制定质量管理计划、建立质量管理体系文件、实施质量控制和质量保证等方面。我们可以参考国际标准化组织（</w:t>
      </w:r>
      <w:r w:rsidRPr="00DC0473">
        <w:rPr>
          <w:rFonts w:ascii="仿宋" w:eastAsia="仿宋" w:hAnsi="仿宋"/>
          <w:sz w:val="28"/>
        </w:rPr>
        <w:t>ISO）的相关标准和最佳实践，如ISO 9001等，来指导我们的质量管理体系建设和实施。</w:t>
      </w:r>
    </w:p>
    <w:p w:rsidR="00DC0473" w:rsidRPr="00DC0473" w:rsidP="00DC0473" w14:paraId="4D2EA00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产品认证要求：我们需要了解并满足相关的产品认证要求，以确保海洋资料浮标项目产品能够符合国内和国际市场的标准和法规要求。这包括安全认证、环保认证、电磁兼容性认证等方面。我们可以通过了解市场需求和竞争情况，选择适合的认证标准和机构，并进行认证申请和审核工作。</w:t>
      </w:r>
    </w:p>
    <w:p w:rsidR="00DC0473" w:rsidRPr="00DC0473" w:rsidP="00DC0473" w14:paraId="1F237532" w14:textId="77777777">
      <w:pPr>
        <w:ind w:firstLine="560" w:firstLineChars="200"/>
        <w:rPr>
          <w:rFonts w:ascii="仿宋" w:eastAsia="仿宋" w:hAnsi="仿宋"/>
          <w:sz w:val="28"/>
        </w:rPr>
      </w:pPr>
      <w:r w:rsidRPr="00DC0473">
        <w:rPr>
          <w:rFonts w:ascii="仿宋" w:eastAsia="仿宋" w:hAnsi="仿宋" w:hint="eastAsia"/>
          <w:sz w:val="28"/>
        </w:rPr>
        <w:t>质量监控和改进：我们需要建立有效的质量监控和改进机制，以及时发现和解决产品质量问题，并不断提升产品质量和安全性。这包括建立质量监控计划、实施质量检测和测试、分析和应用质量数据等方面。同时，我们还需要建立客户反馈机制，及时了解客户的反馈和意见，并采取相应的措施进行改进。</w:t>
      </w:r>
    </w:p>
    <w:p w:rsidR="00DC0473" w:rsidP="00DC0473" w14:paraId="3F4786F8" w14:textId="702A682F">
      <w:pPr>
        <w:ind w:firstLine="560" w:firstLineChars="200"/>
        <w:rPr>
          <w:rFonts w:ascii="仿宋" w:eastAsia="仿宋" w:hAnsi="仿宋"/>
          <w:sz w:val="28"/>
        </w:rPr>
      </w:pPr>
      <w:r w:rsidRPr="00DC0473">
        <w:rPr>
          <w:rFonts w:ascii="仿宋" w:eastAsia="仿宋" w:hAnsi="仿宋" w:hint="eastAsia"/>
          <w:sz w:val="28"/>
        </w:rPr>
        <w:t>供应链管理：我们需要建立完善的供应链管理体系，以确保海洋资料浮标项目产品的供应链质量和安全性。这包括选择可靠的供应商、建立供应商评估和管理机制、建立供应链风险管理机制等方面。我们可以参考供应链管理的最佳实践和标准，如</w:t>
      </w:r>
      <w:r w:rsidRPr="00DC0473">
        <w:rPr>
          <w:rFonts w:ascii="仿宋" w:eastAsia="仿宋" w:hAnsi="仿宋"/>
          <w:sz w:val="28"/>
        </w:rPr>
        <w:t>ISO 28000等，来指导我们的供应链管理工作。</w:t>
      </w:r>
    </w:p>
    <w:p w:rsidR="00DC0473" w:rsidP="00DC0473" w14:paraId="62B640E1" w14:textId="04E3F3F9">
      <w:pPr>
        <w:pStyle w:val="Heading2"/>
      </w:pPr>
      <w:bookmarkStart w:id="12" w:name="_Toc152856260"/>
      <w:r w:rsidRPr="00DC0473">
        <w:t>(二)、质量控制的关键环节和措施</w:t>
      </w:r>
      <w:bookmarkEnd w:id="12"/>
    </w:p>
    <w:p w:rsidR="00DC0473" w:rsidRPr="00DC0473" w:rsidP="00DC0473" w14:paraId="081FA115" w14:textId="77777777">
      <w:pPr>
        <w:ind w:firstLine="560" w:firstLineChars="200"/>
        <w:rPr>
          <w:rFonts w:ascii="仿宋" w:eastAsia="仿宋" w:hAnsi="仿宋"/>
          <w:sz w:val="28"/>
        </w:rPr>
      </w:pPr>
      <w:r w:rsidRPr="00DC0473">
        <w:rPr>
          <w:rFonts w:ascii="仿宋" w:eastAsia="仿宋" w:hAnsi="仿宋" w:hint="eastAsia"/>
          <w:sz w:val="28"/>
        </w:rPr>
        <w:t>关键环节：质量控制的关键环节包括原材料采购、生产过程控制和最终产品检验。在原材料采购环节，我们需要确保选择合格的供应商，并建立供应商评估和管理机制，以确保原材料的质量和可靠性。在生产过程控制环节，我们需要建立严格的工艺控制和操作规范，监控生产过程中的关键参数，以确保产品的一致性和稳定性。在最终产品检验环节，我们需要进行全面的产品检测和测试，以确保产品符合相关的质量标准和规范要求。</w:t>
      </w:r>
    </w:p>
    <w:p w:rsidR="00DC0473" w:rsidRPr="00DC0473" w:rsidP="00DC0473" w14:paraId="497EBD5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C0473">
        <w:rPr>
          <w:rFonts w:ascii="仿宋" w:eastAsia="仿宋" w:hAnsi="仿宋" w:hint="eastAsia"/>
          <w:sz w:val="28"/>
        </w:rPr>
        <w:t>措施：为了实施有效的质量控制，我们可以采取以下措施：</w:t>
      </w:r>
    </w:p>
    <w:p w:rsidR="00DC0473" w:rsidRPr="00DC0473" w:rsidP="00DC0473" w14:paraId="22BA86C9" w14:textId="77777777">
      <w:pPr>
        <w:ind w:firstLine="560" w:firstLineChars="200"/>
        <w:rPr>
          <w:rFonts w:ascii="仿宋" w:eastAsia="仿宋" w:hAnsi="仿宋"/>
          <w:sz w:val="28"/>
        </w:rPr>
      </w:pPr>
      <w:r w:rsidRPr="00DC0473">
        <w:rPr>
          <w:rFonts w:ascii="仿宋" w:eastAsia="仿宋" w:hAnsi="仿宋" w:hint="eastAsia"/>
          <w:sz w:val="28"/>
        </w:rPr>
        <w:t>建立质量控制计划：制定详细的质量控制计划，明确质量控制的目标、方法和责任分工。确保质量控制的全面性和系统性。</w:t>
      </w:r>
    </w:p>
    <w:p w:rsidR="00DC0473" w:rsidRPr="00DC0473" w:rsidP="00DC0473" w14:paraId="6C743388" w14:textId="77777777">
      <w:pPr>
        <w:ind w:firstLine="560" w:firstLineChars="200"/>
        <w:rPr>
          <w:rFonts w:ascii="仿宋" w:eastAsia="仿宋" w:hAnsi="仿宋"/>
          <w:sz w:val="28"/>
        </w:rPr>
      </w:pPr>
      <w:r w:rsidRPr="00DC0473">
        <w:rPr>
          <w:rFonts w:ascii="仿宋" w:eastAsia="仿宋" w:hAnsi="仿宋" w:hint="eastAsia"/>
          <w:sz w:val="28"/>
        </w:rPr>
        <w:t>建立标准和规范：制定产品质量标准和生产工艺规范，明确产品的质量要求和生产过程的操作规范。确保产品的一致性和符合性。</w:t>
      </w:r>
    </w:p>
    <w:p w:rsidR="00DC0473" w:rsidRPr="00DC0473" w:rsidP="00DC0473" w14:paraId="0EE0AE00" w14:textId="77777777">
      <w:pPr>
        <w:ind w:firstLine="560" w:firstLineChars="200"/>
        <w:rPr>
          <w:rFonts w:ascii="仿宋" w:eastAsia="仿宋" w:hAnsi="仿宋"/>
          <w:sz w:val="28"/>
        </w:rPr>
      </w:pPr>
      <w:r w:rsidRPr="00DC0473">
        <w:rPr>
          <w:rFonts w:ascii="仿宋" w:eastAsia="仿宋" w:hAnsi="仿宋" w:hint="eastAsia"/>
          <w:sz w:val="28"/>
        </w:rPr>
        <w:t>培训和教育：对生产人员进行质量控制方面的培训和教育，提高其质量意识和操作技能。确保生产过程的正确执行和质量控制的有效实施。</w:t>
      </w:r>
    </w:p>
    <w:p w:rsidR="00DC0473" w:rsidRPr="00DC0473" w:rsidP="00DC0473" w14:paraId="1B3437D2" w14:textId="77777777">
      <w:pPr>
        <w:ind w:firstLine="560" w:firstLineChars="200"/>
        <w:rPr>
          <w:rFonts w:ascii="仿宋" w:eastAsia="仿宋" w:hAnsi="仿宋"/>
          <w:sz w:val="28"/>
        </w:rPr>
      </w:pPr>
      <w:r w:rsidRPr="00DC0473">
        <w:rPr>
          <w:rFonts w:ascii="仿宋" w:eastAsia="仿宋" w:hAnsi="仿宋" w:hint="eastAsia"/>
          <w:sz w:val="28"/>
        </w:rPr>
        <w:t>过程监控和数据分析：建立过程监控机制，监测生产过程中的关键参数，并进行数据分析，及时发现和纠正问题。确保生产过程的稳定性和可控性。</w:t>
      </w:r>
    </w:p>
    <w:p w:rsidR="00DC0473" w:rsidRPr="00DC0473" w:rsidP="00DC0473" w14:paraId="61516F4A" w14:textId="77777777">
      <w:pPr>
        <w:ind w:firstLine="560" w:firstLineChars="200"/>
        <w:rPr>
          <w:rFonts w:ascii="仿宋" w:eastAsia="仿宋" w:hAnsi="仿宋"/>
          <w:sz w:val="28"/>
        </w:rPr>
      </w:pPr>
      <w:r w:rsidRPr="00DC0473">
        <w:rPr>
          <w:rFonts w:ascii="仿宋" w:eastAsia="仿宋" w:hAnsi="仿宋" w:hint="eastAsia"/>
          <w:sz w:val="28"/>
        </w:rPr>
        <w:t>抽样检验和全面检测：采用抽样检验和全面检测相结合的方式，对最终产品进行质量检验。确保产品的符合性和合格性。</w:t>
      </w:r>
    </w:p>
    <w:p w:rsidR="00DC0473" w:rsidP="00DC0473" w14:paraId="581A39E4" w14:textId="0C274F57">
      <w:pPr>
        <w:ind w:firstLine="560" w:firstLineChars="200"/>
        <w:rPr>
          <w:rFonts w:ascii="仿宋" w:eastAsia="仿宋" w:hAnsi="仿宋" w:hint="eastAsia"/>
          <w:sz w:val="28"/>
        </w:rPr>
      </w:pPr>
      <w:r w:rsidRPr="00DC0473">
        <w:rPr>
          <w:rFonts w:ascii="仿宋" w:eastAsia="仿宋" w:hAnsi="仿宋" w:hint="eastAsia"/>
          <w:sz w:val="28"/>
        </w:rPr>
        <w:t>持续改进：建立持续改进机制，通过收集和分析质量数据、客户反馈和市场信息，识别潜在问题和改进机会，并采取相应的措施进行改进。确保质量控制的持续优化和提升。</w:t>
      </w:r>
    </w:p>
    <w:p w:rsidR="00DC0473" w:rsidP="00DC0473" w14:paraId="46516B2E" w14:textId="3C89A5A5">
      <w:pPr>
        <w:pStyle w:val="Heading2"/>
      </w:pPr>
      <w:bookmarkStart w:id="13" w:name="_Toc152856261"/>
      <w:r w:rsidRPr="00DC0473">
        <w:t>(三)、质量问题和改进措施的跟踪和处理</w:t>
      </w:r>
      <w:bookmarkEnd w:id="13"/>
    </w:p>
    <w:p w:rsidR="00DC0473" w:rsidRPr="00DC0473" w:rsidP="00DC0473" w14:paraId="6670966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质量问题的跟踪和处理：我们需要建立完善的质量问题跟踪和处理机制，及时发现和解决产品质量问题。这包括建立质量问题报告和记录机制、建立质量问题分类和分析方法、制定质量问题解决方案、实施质量问题改进措施等方面。同时，我们还需要建立质量问题的反馈机制，及时了解客户和市场的反馈和意见，并采取相应的措施进行改进。</w:t>
      </w:r>
    </w:p>
    <w:p w:rsidR="00DC0473" w:rsidRPr="00DC0473" w:rsidP="00DC0473" w14:paraId="67653DDE" w14:textId="77777777">
      <w:pPr>
        <w:ind w:firstLine="560" w:firstLineChars="200"/>
        <w:rPr>
          <w:rFonts w:ascii="仿宋" w:eastAsia="仿宋" w:hAnsi="仿宋"/>
          <w:sz w:val="28"/>
        </w:rPr>
      </w:pPr>
      <w:r w:rsidRPr="00DC0473">
        <w:rPr>
          <w:rFonts w:ascii="仿宋" w:eastAsia="仿宋" w:hAnsi="仿宋" w:hint="eastAsia"/>
          <w:sz w:val="28"/>
        </w:rPr>
        <w:t>改进措施的实施：我们需要建立持续改进机制，通过收集和分析</w:t>
      </w:r>
      <w:r w:rsidRPr="00DC0473">
        <w:rPr>
          <w:rFonts w:ascii="仿宋" w:eastAsia="仿宋" w:hAnsi="仿宋" w:hint="eastAsia"/>
          <w:sz w:val="28"/>
        </w:rPr>
        <w:t>质量数据、客户反馈和市场信息，识别潜在问题和改进机会，并采取相应的措施进行改进。这包括制定改进计划、实施改进措施、评估改进效果等方面。同时，我们还需要建立改进措施的跟踪和反馈机制，及时了解改进措施的实施情况和效果，并进行调整和优化。</w:t>
      </w:r>
    </w:p>
    <w:p w:rsidR="00DC0473" w:rsidP="00DC0473" w14:paraId="4A1A05C6" w14:textId="32034D55">
      <w:pPr>
        <w:ind w:firstLine="560" w:firstLineChars="200"/>
        <w:rPr>
          <w:rFonts w:ascii="仿宋" w:eastAsia="仿宋" w:hAnsi="仿宋" w:hint="eastAsia"/>
          <w:sz w:val="28"/>
        </w:rPr>
      </w:pPr>
      <w:r w:rsidRPr="00DC0473">
        <w:rPr>
          <w:rFonts w:ascii="仿宋" w:eastAsia="仿宋" w:hAnsi="仿宋" w:hint="eastAsia"/>
          <w:sz w:val="28"/>
        </w:rPr>
        <w:t>质量问题和改进措施的持续优化：我们需要建立持续优化机制，通过不断地跟踪和处理质量问题，及时发现和解决潜在问题，并采取相应的措施进行持续优化。这包括建立质量问题和改进措施的分析和评估机制、建立质量问题和改进措施的知识库、建立质量问题和改进措施的分享和交流机制等方面。</w:t>
      </w:r>
    </w:p>
    <w:p w:rsidR="00DC0473" w:rsidP="00DC0473" w14:paraId="66E63A7D" w14:textId="295EB8DC">
      <w:pPr>
        <w:pStyle w:val="Heading1"/>
        <w:rPr>
          <w:rFonts w:hint="eastAsia"/>
        </w:rPr>
      </w:pPr>
      <w:bookmarkStart w:id="14" w:name="_Toc152856262"/>
      <w:r w:rsidRPr="00DC0473">
        <w:rPr>
          <w:rFonts w:hint="eastAsia"/>
        </w:rPr>
        <w:t>四、融资方案和资金使用计划</w:t>
      </w:r>
      <w:bookmarkEnd w:id="14"/>
    </w:p>
    <w:p w:rsidR="00DC0473" w:rsidP="00DC0473" w14:paraId="7603526D" w14:textId="787E1F7F">
      <w:pPr>
        <w:pStyle w:val="Heading2"/>
      </w:pPr>
      <w:bookmarkStart w:id="15" w:name="_Toc152856263"/>
      <w:r w:rsidRPr="00DC0473">
        <w:t>(一)、海洋资料浮标项目融资方式和资金来源选择</w:t>
      </w:r>
      <w:bookmarkEnd w:id="15"/>
    </w:p>
    <w:p w:rsidR="00DC0473" w:rsidRPr="00DC0473" w:rsidP="00DC0473" w14:paraId="1C240DD0" w14:textId="77777777">
      <w:pPr>
        <w:ind w:firstLine="560" w:firstLineChars="200"/>
        <w:rPr>
          <w:rFonts w:ascii="仿宋" w:eastAsia="仿宋" w:hAnsi="仿宋"/>
          <w:sz w:val="28"/>
        </w:rPr>
      </w:pPr>
      <w:r w:rsidRPr="00DC0473">
        <w:rPr>
          <w:rFonts w:ascii="仿宋" w:eastAsia="仿宋" w:hAnsi="仿宋" w:hint="eastAsia"/>
          <w:sz w:val="28"/>
        </w:rPr>
        <w:t>融资方式选择：根据海洋资料浮标项目的规模、发展阶段和资金需求，选择适合的融资方式。融资方式可以包括股权融资、债权融资、风险投资、众筹等。通过评估各种融资方式的优势和风险，选择最适合海洋资料浮标项目的融资方式，以确保海洋资料浮标项目能够顺利进行并实现预期目标。</w:t>
      </w:r>
    </w:p>
    <w:p w:rsidR="00DC0473" w:rsidRPr="00DC0473" w:rsidP="00DC0473" w14:paraId="1DC2CBF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资金来源选择：确定海洋资料浮标项目的资金来源，包括内部资金和外部资金。内部资金可以来自创始团队的个人投资或公司内部的利润积累，外部资金可以来自银行贷款、风险投资、合作伙伴投资等。通过评估各种资金来源的可行性和可靠性，选择最适合海洋资料浮标</w:t>
      </w:r>
      <w:r w:rsidRPr="00DC0473">
        <w:rPr>
          <w:rFonts w:ascii="仿宋" w:eastAsia="仿宋" w:hAnsi="仿宋" w:hint="eastAsia"/>
          <w:sz w:val="28"/>
        </w:rPr>
        <w:t>项目的资金来源，以满足海洋资料浮标项目的资金需求。</w:t>
      </w:r>
    </w:p>
    <w:p w:rsidR="00DC0473" w:rsidRPr="00DC0473" w:rsidP="00DC0473" w14:paraId="6CF1EC01" w14:textId="77777777">
      <w:pPr>
        <w:ind w:firstLine="560" w:firstLineChars="200"/>
        <w:rPr>
          <w:rFonts w:ascii="仿宋" w:eastAsia="仿宋" w:hAnsi="仿宋"/>
          <w:sz w:val="28"/>
        </w:rPr>
      </w:pPr>
      <w:r w:rsidRPr="00DC0473">
        <w:rPr>
          <w:rFonts w:ascii="仿宋" w:eastAsia="仿宋" w:hAnsi="仿宋" w:hint="eastAsia"/>
          <w:sz w:val="28"/>
        </w:rPr>
        <w:t>风险评估和回报预期：评估海洋资料浮标项目的风险和回报预期，以确定融资方式和资金来源的可行性。风险评估可以包括市场风险、技术风险、竞争风险等方面的内容，回报预期可以包括投资回报率、股东权益增值等方面的内容。通过综合考虑风险和回报预期，选择能够平衡风险和回报的融资方式和资金来源，以确保海洋资料浮标项目的可行性和可持续性。</w:t>
      </w:r>
    </w:p>
    <w:p w:rsidR="00DC0473" w:rsidP="00DC0473" w14:paraId="10321638" w14:textId="1A238454">
      <w:pPr>
        <w:ind w:firstLine="560" w:firstLineChars="200"/>
        <w:rPr>
          <w:rFonts w:ascii="仿宋" w:eastAsia="仿宋" w:hAnsi="仿宋" w:hint="eastAsia"/>
          <w:sz w:val="28"/>
        </w:rPr>
      </w:pPr>
      <w:r w:rsidRPr="00DC0473">
        <w:rPr>
          <w:rFonts w:ascii="仿宋" w:eastAsia="仿宋" w:hAnsi="仿宋" w:hint="eastAsia"/>
          <w:sz w:val="28"/>
        </w:rPr>
        <w:t>融资计划和资金管理：制定海洋资料浮标项目的融资计划和资金管理方案，确保融资资金的合理运用和有效管理。融资计划可以包括资金筹集的时间表、融资金额的分配和使用等方面的内容，资金管理方案可以包括资金流动管理、预算控制、风险管理等方面的内容。通过有效的融资计划和资金管理，可以确保海洋资料浮标项目的资金使用效率和风险控制，提高海洋资料浮标项目的可行性和成功实施。</w:t>
      </w:r>
    </w:p>
    <w:p w:rsidR="00DC0473" w:rsidP="00DC0473" w14:paraId="70D690B1" w14:textId="7279B71B">
      <w:pPr>
        <w:pStyle w:val="Heading2"/>
      </w:pPr>
      <w:bookmarkStart w:id="16" w:name="_Toc152856264"/>
      <w:r w:rsidRPr="00DC0473">
        <w:t>(二)、资金使用计划和管理措施</w:t>
      </w:r>
      <w:bookmarkEnd w:id="16"/>
    </w:p>
    <w:p w:rsidR="00DC0473" w:rsidRPr="00DC0473" w:rsidP="00DC0473" w14:paraId="624914D5" w14:textId="77777777">
      <w:pPr>
        <w:ind w:firstLine="560" w:firstLineChars="200"/>
        <w:rPr>
          <w:rFonts w:ascii="仿宋" w:eastAsia="仿宋" w:hAnsi="仿宋"/>
          <w:sz w:val="28"/>
        </w:rPr>
      </w:pPr>
      <w:r w:rsidRPr="00DC0473">
        <w:rPr>
          <w:rFonts w:ascii="仿宋" w:eastAsia="仿宋" w:hAnsi="仿宋" w:hint="eastAsia"/>
          <w:sz w:val="28"/>
        </w:rPr>
        <w:t>资金使用计划：制定详细的资金使用计划，明确资金的分配和使用情况。资金使用计划应包括各项费用的预算、资金使用的时间表、资金流动的路径等。通过合理规划资金使用计划，可以确保资金的有效利用，避免浪费和滥用。</w:t>
      </w:r>
    </w:p>
    <w:p w:rsidR="00DC0473" w:rsidRPr="00DC0473" w:rsidP="00DC0473" w14:paraId="0689266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预算控制：建立预算控制机制，监控和控制资金的支出。预算控制可以包括设定预算限额、制定审批流程、建立预算执行监督机构等。通过严格的预算控制，可以确保资金使用在合理范围内，避免超支和</w:t>
      </w:r>
      <w:r w:rsidRPr="00DC0473">
        <w:rPr>
          <w:rFonts w:ascii="仿宋" w:eastAsia="仿宋" w:hAnsi="仿宋" w:hint="eastAsia"/>
          <w:sz w:val="28"/>
        </w:rPr>
        <w:t>资金浪费。</w:t>
      </w:r>
    </w:p>
    <w:p w:rsidR="00DC0473" w:rsidRPr="00DC0473" w:rsidP="00DC0473" w14:paraId="2CF5A0E9" w14:textId="77777777">
      <w:pPr>
        <w:ind w:firstLine="560" w:firstLineChars="200"/>
        <w:rPr>
          <w:rFonts w:ascii="仿宋" w:eastAsia="仿宋" w:hAnsi="仿宋"/>
          <w:sz w:val="28"/>
        </w:rPr>
      </w:pPr>
      <w:r w:rsidRPr="00DC0473">
        <w:rPr>
          <w:rFonts w:ascii="仿宋" w:eastAsia="仿宋" w:hAnsi="仿宋" w:hint="eastAsia"/>
          <w:sz w:val="28"/>
        </w:rPr>
        <w:t>资金流动管理：建立有效的资金流动管理措施，确保资金的流动和使用符合海洋资料浮标项目的需要。资金流动管理可以包括资金调度、资金结算、资金监控等方面的内容。通过合理的资金流动管理，可以确保海洋资料浮标项目各项活动的顺利进行，避免资金短缺和资金流动不畅。</w:t>
      </w:r>
    </w:p>
    <w:p w:rsidR="00DC0473" w:rsidRPr="00DC0473" w:rsidP="00DC0473" w14:paraId="5A387F75" w14:textId="77777777">
      <w:pPr>
        <w:ind w:firstLine="560" w:firstLineChars="200"/>
        <w:rPr>
          <w:rFonts w:ascii="仿宋" w:eastAsia="仿宋" w:hAnsi="仿宋"/>
          <w:sz w:val="28"/>
        </w:rPr>
      </w:pPr>
      <w:r w:rsidRPr="00DC0473">
        <w:rPr>
          <w:rFonts w:ascii="仿宋" w:eastAsia="仿宋" w:hAnsi="仿宋" w:hint="eastAsia"/>
          <w:sz w:val="28"/>
        </w:rPr>
        <w:t>风险管理：制定风险管理措施，评估和控制资金使用过程中的风险。风险管理可以包括制定风险评估方法、建立风险预警机制、制定风险应对策略等。通过有效的风险管理，可以及时发现和应对资金使用过程中的风险，保障海洋资料浮标项目的财务稳定性和可行性。</w:t>
      </w:r>
    </w:p>
    <w:p w:rsidR="00DC0473" w:rsidP="00DC0473" w14:paraId="3CDAE50C" w14:textId="4655410D">
      <w:pPr>
        <w:ind w:firstLine="560" w:firstLineChars="200"/>
        <w:rPr>
          <w:rFonts w:ascii="仿宋" w:eastAsia="仿宋" w:hAnsi="仿宋" w:hint="eastAsia"/>
          <w:sz w:val="28"/>
        </w:rPr>
      </w:pPr>
      <w:r w:rsidRPr="00DC0473">
        <w:rPr>
          <w:rFonts w:ascii="仿宋" w:eastAsia="仿宋" w:hAnsi="仿宋" w:hint="eastAsia"/>
          <w:sz w:val="28"/>
        </w:rPr>
        <w:t>财务报告和审计：建立完善的财务报告和审计制度，确保资金使用的透明度和合规性。财务报告可以包括资金使用情况的记录和汇总，审计可以包括内部审计和外部审计等。通过财务报告和审计，可以监督和评估资金使用的合规性和效果，提高海洋资料浮标项目的财务管理水平和透明度。</w:t>
      </w:r>
    </w:p>
    <w:p w:rsidR="00DC0473" w:rsidP="00DC0473" w14:paraId="4CE531E5" w14:textId="0FB7FDBA">
      <w:pPr>
        <w:pStyle w:val="Heading2"/>
      </w:pPr>
      <w:bookmarkStart w:id="17" w:name="_Toc152856265"/>
      <w:r w:rsidRPr="00DC0473">
        <w:t>(三)、财务风险预警和应对方案</w:t>
      </w:r>
      <w:bookmarkEnd w:id="17"/>
    </w:p>
    <w:p w:rsidR="00DC0473" w:rsidRPr="00DC0473" w:rsidP="00DC0473" w14:paraId="209E514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在财务风险预警方面，我们需要对海洋资料浮标项目的财务情况进行全面的分析和评估，包括收入、支出、投资、借贷、资产负债等方面的情况。通过建立财务指标体系，对这些指标进行监测和跟踪，及时发现和预警潜在的风险，并采取相应的措施加以应对。</w:t>
      </w:r>
    </w:p>
    <w:p w:rsidR="00DC0473" w:rsidP="00DC0473" w14:paraId="7243A2D8" w14:textId="74A1CCC3">
      <w:pPr>
        <w:ind w:firstLine="560" w:firstLineChars="200"/>
        <w:rPr>
          <w:rFonts w:ascii="仿宋" w:eastAsia="仿宋" w:hAnsi="仿宋" w:hint="eastAsia"/>
          <w:sz w:val="28"/>
        </w:rPr>
      </w:pPr>
      <w:r w:rsidRPr="00DC0473">
        <w:rPr>
          <w:rFonts w:ascii="仿宋" w:eastAsia="仿宋" w:hAnsi="仿宋" w:hint="eastAsia"/>
          <w:sz w:val="28"/>
        </w:rPr>
        <w:t>在应对方案方面，我们需要制定具体的措施和计划，以应对可能</w:t>
      </w:r>
      <w:r w:rsidRPr="00DC0473">
        <w:rPr>
          <w:rFonts w:ascii="仿宋" w:eastAsia="仿宋" w:hAnsi="仿宋" w:hint="eastAsia"/>
          <w:sz w:val="28"/>
        </w:rPr>
        <w:t>出现的财务风险。具体措施包括加强资金管理、优化财务结构、控制成本、提高收入等方面。同时，我们还需要建立应急预案，以应对突发事件对海洋资料浮标项目造成的财务影响。</w:t>
      </w:r>
    </w:p>
    <w:p w:rsidR="00DC0473" w:rsidP="00DC0473" w14:paraId="7860BA16" w14:textId="31CFE4CA">
      <w:pPr>
        <w:pStyle w:val="Heading1"/>
        <w:rPr>
          <w:rFonts w:hint="eastAsia"/>
        </w:rPr>
      </w:pPr>
      <w:bookmarkStart w:id="18" w:name="_Toc152856266"/>
      <w:r w:rsidRPr="00DC0473">
        <w:rPr>
          <w:rFonts w:hint="eastAsia"/>
        </w:rPr>
        <w:t>五、品牌建设和管理</w:t>
      </w:r>
      <w:bookmarkEnd w:id="18"/>
    </w:p>
    <w:p w:rsidR="00DC0473" w:rsidP="00DC0473" w14:paraId="129A3262" w14:textId="408B9E50">
      <w:pPr>
        <w:pStyle w:val="Heading2"/>
      </w:pPr>
      <w:bookmarkStart w:id="19" w:name="_Toc152856267"/>
      <w:r w:rsidRPr="00DC0473">
        <w:t>(一)、海洋资料浮标项目品牌定位和形象设计</w:t>
      </w:r>
      <w:bookmarkEnd w:id="19"/>
    </w:p>
    <w:p w:rsidR="00DC0473" w:rsidRPr="00DC0473" w:rsidP="00DC0473" w14:paraId="1DA05D01" w14:textId="77777777">
      <w:pPr>
        <w:ind w:firstLine="560" w:firstLineChars="200"/>
        <w:rPr>
          <w:rFonts w:ascii="仿宋" w:eastAsia="仿宋" w:hAnsi="仿宋"/>
          <w:sz w:val="28"/>
        </w:rPr>
      </w:pPr>
      <w:r w:rsidRPr="00DC0473">
        <w:rPr>
          <w:rFonts w:ascii="仿宋" w:eastAsia="仿宋" w:hAnsi="仿宋" w:hint="eastAsia"/>
          <w:sz w:val="28"/>
        </w:rPr>
        <w:t>在形象设计方面，我们建议注重海洋资料浮标项目的艺术价值和文化内涵，同时要体现海洋资料浮标项目的创新性和现代感。形象设计应该与品牌定位相一致，符合目标受众的需求和喜好。在形象设计的过程中，我们建议加强与艺术设计领域的合作和交流，吸收优秀的艺术设计资源和创意灵感，提升海洋资料浮标项目的形象设计水平和艺术价值。</w:t>
      </w:r>
    </w:p>
    <w:p w:rsidR="00DC0473" w:rsidP="00DC0473" w14:paraId="43BD386E" w14:textId="6401485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C0473">
        <w:rPr>
          <w:rFonts w:ascii="仿宋" w:eastAsia="仿宋" w:hAnsi="仿宋" w:hint="eastAsia"/>
          <w:sz w:val="28"/>
        </w:rPr>
        <w:t>品牌定位和形象设计需要结合起来，才能实现海洋资料浮标项目的成功。我们建议将海洋资料浮标项目的文化内涵和艺术价值融入到品牌定位和形象设计中，打造具有独特性和艺术感的海洋资料浮标项目形象。同时，我们建议通过市场宣传和推广等形式，加强海洋资料浮标项目的品牌宣传和形象推广，提升海洋资料浮标项目的知名度和美誉度。</w:t>
      </w:r>
    </w:p>
    <w:p w:rsidR="00DC0473" w:rsidP="00DC0473" w14:paraId="185BCCCA" w14:textId="14CC1B75">
      <w:pPr>
        <w:pStyle w:val="Heading2"/>
      </w:pPr>
      <w:bookmarkStart w:id="20" w:name="_Toc152856268"/>
      <w:r w:rsidRPr="00DC0473">
        <w:t>(二)、品牌传播和推广策略</w:t>
      </w:r>
      <w:bookmarkEnd w:id="20"/>
    </w:p>
    <w:p w:rsidR="00DC0473" w:rsidRPr="00DC0473" w:rsidP="00DC0473" w14:paraId="58923E55" w14:textId="77777777">
      <w:pPr>
        <w:ind w:firstLine="560" w:firstLineChars="200"/>
        <w:rPr>
          <w:rFonts w:ascii="仿宋" w:eastAsia="仿宋" w:hAnsi="仿宋"/>
          <w:sz w:val="28"/>
        </w:rPr>
      </w:pPr>
      <w:r w:rsidRPr="00DC0473">
        <w:rPr>
          <w:rFonts w:ascii="仿宋" w:eastAsia="仿宋" w:hAnsi="仿宋" w:hint="eastAsia"/>
          <w:sz w:val="28"/>
        </w:rPr>
        <w:t>在品牌传播的内容方面，我们建议注重内容的创新和多样化，制作有吸引力的视频、图片、文字等内容，通过有趣的故事和互动性强</w:t>
      </w:r>
      <w:r w:rsidRPr="00DC0473">
        <w:rPr>
          <w:rFonts w:ascii="仿宋" w:eastAsia="仿宋" w:hAnsi="仿宋" w:hint="eastAsia"/>
          <w:sz w:val="28"/>
        </w:rPr>
        <w:t>的形式，吸引目标受众的关注和参与。同时，我们建议加强与媒体的合作和交流，扩大海洋资料浮标项目的曝光度和影响力。</w:t>
      </w:r>
    </w:p>
    <w:p w:rsidR="00DC0473" w:rsidP="00DC0473" w14:paraId="19CFBFFD" w14:textId="7D6E2F86">
      <w:pPr>
        <w:ind w:firstLine="560" w:firstLineChars="200"/>
        <w:rPr>
          <w:rFonts w:ascii="仿宋" w:eastAsia="仿宋" w:hAnsi="仿宋" w:hint="eastAsia"/>
          <w:sz w:val="28"/>
        </w:rPr>
      </w:pPr>
      <w:r w:rsidRPr="00DC0473">
        <w:rPr>
          <w:rFonts w:ascii="仿宋" w:eastAsia="仿宋" w:hAnsi="仿宋" w:hint="eastAsia"/>
          <w:sz w:val="28"/>
        </w:rPr>
        <w:t>在品牌传播的方式方面，我们建议注重社交化和口碑营销，通过社交媒体、微信公众号等平台，加强与目标受众的互动和交流，建立品牌与目标受众之间的情感联系和信任关系。同时，我们建议加强与品牌代言人和意见领袖的合作和交流，通过他们的影响力和口碑，推动海洋资料浮标项目的品牌传播和推广。</w:t>
      </w:r>
    </w:p>
    <w:p w:rsidR="00DC0473" w:rsidP="00DC0473" w14:paraId="40CEC3F9" w14:textId="57410DF5">
      <w:pPr>
        <w:pStyle w:val="Heading2"/>
      </w:pPr>
      <w:bookmarkStart w:id="21" w:name="_Toc152856269"/>
      <w:r w:rsidRPr="00DC0473">
        <w:t>(三)、品牌保护和危机管理</w:t>
      </w:r>
      <w:bookmarkEnd w:id="21"/>
    </w:p>
    <w:p w:rsidR="00DC0473" w:rsidRPr="00DC0473" w:rsidP="00DC0473" w14:paraId="3734F756" w14:textId="77777777">
      <w:pPr>
        <w:ind w:firstLine="560" w:firstLineChars="200"/>
        <w:rPr>
          <w:rFonts w:ascii="仿宋" w:eastAsia="仿宋" w:hAnsi="仿宋"/>
          <w:sz w:val="28"/>
        </w:rPr>
      </w:pPr>
      <w:r w:rsidRPr="00DC0473">
        <w:rPr>
          <w:rFonts w:ascii="仿宋" w:eastAsia="仿宋" w:hAnsi="仿宋" w:hint="eastAsia"/>
          <w:sz w:val="28"/>
        </w:rPr>
        <w:t>加强知识产权的保护，包括商标、专利、版权等方面的保护。同时，注重品牌形象的塑造和维护，制定相应的品牌形象管理制度，加强对品牌形象的监管和维护。建立长期稳定的合作关系，共同维护海洋资料浮标项目的品牌形象和声誉。</w:t>
      </w:r>
    </w:p>
    <w:p w:rsidR="00DC0473" w:rsidP="00DC0473" w14:paraId="16039512" w14:textId="0601632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C0473">
        <w:rPr>
          <w:rFonts w:ascii="仿宋" w:eastAsia="仿宋" w:hAnsi="仿宋" w:hint="eastAsia"/>
          <w:sz w:val="28"/>
        </w:rPr>
        <w:t>在危机管理方面，我们建议制定完善的应急预案和危机公关方案，加强对危机事件的预测和预警，及时采取相应的措施和应对方案，有效地控制危机事件的影响和损失。加强与媒体和公众的沟通和交流，及时发布危机事件的处理情况和进展，建立公众信任和支持，减轻危机事件对海洋资料浮标项目的负面影响。</w:t>
      </w:r>
    </w:p>
    <w:p w:rsidR="00DC0473" w:rsidP="00DC0473" w14:paraId="7490EEDD" w14:textId="77289396">
      <w:pPr>
        <w:pStyle w:val="Heading1"/>
        <w:rPr>
          <w:rFonts w:hint="eastAsia"/>
        </w:rPr>
      </w:pPr>
      <w:bookmarkStart w:id="22" w:name="_Toc152856270"/>
      <w:r w:rsidRPr="00DC0473">
        <w:rPr>
          <w:rFonts w:hint="eastAsia"/>
        </w:rPr>
        <w:t>六、跨行业合作与创新</w:t>
      </w:r>
      <w:bookmarkEnd w:id="22"/>
    </w:p>
    <w:p w:rsidR="00DC0473" w:rsidP="00DC0473" w14:paraId="694A5546" w14:textId="63B6515E">
      <w:pPr>
        <w:pStyle w:val="Heading2"/>
      </w:pPr>
      <w:bookmarkStart w:id="23" w:name="_Toc152856271"/>
      <w:r w:rsidRPr="00DC0473">
        <w:t>(一)、与其他行业合作的潜力</w:t>
      </w:r>
      <w:bookmarkEnd w:id="23"/>
    </w:p>
    <w:p w:rsidR="00DC0473" w:rsidRPr="00DC0473" w:rsidP="00DC0473" w14:paraId="0018468C" w14:textId="77777777">
      <w:pPr>
        <w:ind w:firstLine="560" w:firstLineChars="200"/>
        <w:rPr>
          <w:rFonts w:ascii="仿宋" w:eastAsia="仿宋" w:hAnsi="仿宋"/>
          <w:sz w:val="28"/>
        </w:rPr>
      </w:pPr>
      <w:r w:rsidRPr="00DC0473">
        <w:rPr>
          <w:rFonts w:ascii="仿宋" w:eastAsia="仿宋" w:hAnsi="仿宋" w:hint="eastAsia"/>
          <w:sz w:val="28"/>
        </w:rPr>
        <w:t>互补资源和技术：</w:t>
      </w:r>
    </w:p>
    <w:p w:rsidR="00DC0473" w:rsidRPr="00DC0473" w:rsidP="00DC0473" w14:paraId="2FAC23BB" w14:textId="77777777">
      <w:pPr>
        <w:ind w:firstLine="560" w:firstLineChars="200"/>
        <w:rPr>
          <w:rFonts w:ascii="仿宋" w:eastAsia="仿宋" w:hAnsi="仿宋"/>
          <w:sz w:val="28"/>
        </w:rPr>
      </w:pPr>
      <w:r w:rsidRPr="00DC0473">
        <w:rPr>
          <w:rFonts w:ascii="仿宋" w:eastAsia="仿宋" w:hAnsi="仿宋" w:hint="eastAsia"/>
          <w:sz w:val="28"/>
        </w:rPr>
        <w:t>与其他行业合作可以实现资源和技术的互补。不同行业拥有不同的专业知识、技术和资源，通过合作可以共享这些资源，实现优势互补。例如，技术行业与制造行业的合作可以将先进的技术应用于制造过程，提高生产效率和产品质量。</w:t>
      </w:r>
    </w:p>
    <w:p w:rsidR="00DC0473" w:rsidRPr="00DC0473" w:rsidP="00DC0473" w14:paraId="07A5F2AA" w14:textId="77777777">
      <w:pPr>
        <w:ind w:firstLine="560" w:firstLineChars="200"/>
        <w:rPr>
          <w:rFonts w:ascii="仿宋" w:eastAsia="仿宋" w:hAnsi="仿宋"/>
          <w:sz w:val="28"/>
        </w:rPr>
      </w:pPr>
      <w:r w:rsidRPr="00DC0473">
        <w:rPr>
          <w:rFonts w:ascii="仿宋" w:eastAsia="仿宋" w:hAnsi="仿宋" w:hint="eastAsia"/>
          <w:sz w:val="28"/>
        </w:rPr>
        <w:t>共同创新和研发：</w:t>
      </w:r>
    </w:p>
    <w:p w:rsidR="00DC0473" w:rsidRPr="00DC0473" w:rsidP="00DC0473" w14:paraId="10B4708A" w14:textId="77777777">
      <w:pPr>
        <w:ind w:firstLine="560" w:firstLineChars="200"/>
        <w:rPr>
          <w:rFonts w:ascii="仿宋" w:eastAsia="仿宋" w:hAnsi="仿宋"/>
          <w:sz w:val="28"/>
        </w:rPr>
      </w:pPr>
      <w:r w:rsidRPr="00DC0473">
        <w:rPr>
          <w:rFonts w:ascii="仿宋" w:eastAsia="仿宋" w:hAnsi="仿宋" w:hint="eastAsia"/>
          <w:sz w:val="28"/>
        </w:rPr>
        <w:t>与其他行业合作可以促进共同创新和研发。不同行业的专业知识和经验可以相互借鉴，激发创新思维，推动新产品和服务的开发。通过合作，可以集聚各方的智慧和创造力，加速创新过程，提高研发效率和成果质量。</w:t>
      </w:r>
    </w:p>
    <w:p w:rsidR="00DC0473" w:rsidRPr="00DC0473" w:rsidP="00DC0473" w14:paraId="343B6735" w14:textId="77777777">
      <w:pPr>
        <w:ind w:firstLine="560" w:firstLineChars="200"/>
        <w:rPr>
          <w:rFonts w:ascii="仿宋" w:eastAsia="仿宋" w:hAnsi="仿宋"/>
          <w:sz w:val="28"/>
        </w:rPr>
      </w:pPr>
      <w:r w:rsidRPr="00DC0473">
        <w:rPr>
          <w:rFonts w:ascii="仿宋" w:eastAsia="仿宋" w:hAnsi="仿宋" w:hint="eastAsia"/>
          <w:sz w:val="28"/>
        </w:rPr>
        <w:t>市场拓展和渠道扩展：</w:t>
      </w:r>
    </w:p>
    <w:p w:rsidR="00DC0473" w:rsidRPr="00DC0473" w:rsidP="00DC0473" w14:paraId="6BC8589C" w14:textId="77777777">
      <w:pPr>
        <w:ind w:firstLine="560" w:firstLineChars="200"/>
        <w:rPr>
          <w:rFonts w:ascii="仿宋" w:eastAsia="仿宋" w:hAnsi="仿宋"/>
          <w:sz w:val="28"/>
        </w:rPr>
      </w:pPr>
      <w:r w:rsidRPr="00DC0473">
        <w:rPr>
          <w:rFonts w:ascii="仿宋" w:eastAsia="仿宋" w:hAnsi="仿宋" w:hint="eastAsia"/>
          <w:sz w:val="28"/>
        </w:rPr>
        <w:t>与其他行业合作可以帮助拓展市场和扩展销售渠道。合作伙伴可能拥有不同的客户群体和市场渠道，通过合作可以进入新的市场领域，扩大产品或服务的覆盖范围。这种合作可以带来更广阔的市场机会和增加销售额的潜力。</w:t>
      </w:r>
    </w:p>
    <w:p w:rsidR="00DC0473" w:rsidRPr="00DC0473" w:rsidP="00DC0473" w14:paraId="22A4B6EC" w14:textId="77777777">
      <w:pPr>
        <w:ind w:firstLine="560" w:firstLineChars="200"/>
        <w:rPr>
          <w:rFonts w:ascii="仿宋" w:eastAsia="仿宋" w:hAnsi="仿宋"/>
          <w:sz w:val="28"/>
        </w:rPr>
      </w:pPr>
      <w:r w:rsidRPr="00DC0473">
        <w:rPr>
          <w:rFonts w:ascii="仿宋" w:eastAsia="仿宋" w:hAnsi="仿宋" w:hint="eastAsia"/>
          <w:sz w:val="28"/>
        </w:rPr>
        <w:t>行业间的协同效应：</w:t>
      </w:r>
    </w:p>
    <w:p w:rsidR="00DC0473" w:rsidRPr="00DC0473" w:rsidP="00DC0473" w14:paraId="0EE932E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行业间的合作可以带来协同效应。通过合作，不同行业的企业可以共同解决行业面临的挑战和问题，共享最佳实践和经验，提高整体效能。这种协同效应可以促进行业的发展和创新，提升整个产业链的竞争力。</w:t>
      </w:r>
    </w:p>
    <w:p w:rsidR="00DC0473" w:rsidRPr="00DC0473" w:rsidP="00DC0473" w14:paraId="2CCE5426" w14:textId="77777777">
      <w:pPr>
        <w:ind w:firstLine="560" w:firstLineChars="200"/>
        <w:rPr>
          <w:rFonts w:ascii="仿宋" w:eastAsia="仿宋" w:hAnsi="仿宋"/>
          <w:sz w:val="28"/>
        </w:rPr>
      </w:pPr>
      <w:r w:rsidRPr="00DC0473">
        <w:rPr>
          <w:rFonts w:ascii="仿宋" w:eastAsia="仿宋" w:hAnsi="仿宋" w:hint="eastAsia"/>
          <w:sz w:val="28"/>
        </w:rPr>
        <w:t>跨界融合和创造新的商业模式：</w:t>
      </w:r>
    </w:p>
    <w:p w:rsidR="00DC0473" w:rsidP="00DC0473" w14:paraId="4A113D6C" w14:textId="5AEA93C4">
      <w:pPr>
        <w:ind w:firstLine="560" w:firstLineChars="200"/>
        <w:rPr>
          <w:rFonts w:ascii="仿宋" w:eastAsia="仿宋" w:hAnsi="仿宋" w:hint="eastAsia"/>
          <w:sz w:val="28"/>
        </w:rPr>
      </w:pPr>
      <w:r w:rsidRPr="00DC0473">
        <w:rPr>
          <w:rFonts w:ascii="仿宋" w:eastAsia="仿宋" w:hAnsi="仿宋" w:hint="eastAsia"/>
          <w:sz w:val="28"/>
        </w:rPr>
        <w:t>与其他行业合作可以促成跨界融合，创造新的商业模式。不同行业的结合可以创造出独特的产品或服务，满足消费者不断变化的需求。</w:t>
      </w:r>
      <w:r w:rsidRPr="00DC0473">
        <w:rPr>
          <w:rFonts w:ascii="仿宋" w:eastAsia="仿宋" w:hAnsi="仿宋" w:hint="eastAsia"/>
          <w:sz w:val="28"/>
        </w:rPr>
        <w:t>通过跨界融合，可以打造全新的商业模式，开辟新的市场空间，获得竞争优势。</w:t>
      </w:r>
    </w:p>
    <w:p w:rsidR="00DC0473" w:rsidP="00DC0473" w14:paraId="7C5BC57C" w14:textId="67B42B0B">
      <w:pPr>
        <w:pStyle w:val="Heading2"/>
      </w:pPr>
      <w:bookmarkStart w:id="24" w:name="_Toc152856272"/>
      <w:r w:rsidRPr="00DC0473">
        <w:t>(二)、交叉行业创新和合作策略</w:t>
      </w:r>
      <w:bookmarkEnd w:id="24"/>
    </w:p>
    <w:p w:rsidR="00DC0473" w:rsidRPr="00DC0473" w:rsidP="00DC0473" w14:paraId="0AEBEFA4" w14:textId="77777777">
      <w:pPr>
        <w:ind w:firstLine="560" w:firstLineChars="200"/>
        <w:rPr>
          <w:rFonts w:ascii="仿宋" w:eastAsia="仿宋" w:hAnsi="仿宋"/>
          <w:sz w:val="28"/>
        </w:rPr>
      </w:pPr>
      <w:r w:rsidRPr="00DC0473">
        <w:rPr>
          <w:rFonts w:ascii="仿宋" w:eastAsia="仿宋" w:hAnsi="仿宋" w:hint="eastAsia"/>
          <w:sz w:val="28"/>
        </w:rPr>
        <w:t>跨界融合和创新思维：</w:t>
      </w:r>
    </w:p>
    <w:p w:rsidR="00DC0473" w:rsidRPr="00DC0473" w:rsidP="00DC0473" w14:paraId="1525F2A9" w14:textId="77777777">
      <w:pPr>
        <w:ind w:firstLine="560" w:firstLineChars="200"/>
        <w:rPr>
          <w:rFonts w:ascii="仿宋" w:eastAsia="仿宋" w:hAnsi="仿宋"/>
          <w:sz w:val="28"/>
        </w:rPr>
      </w:pPr>
      <w:r w:rsidRPr="00DC0473">
        <w:rPr>
          <w:rFonts w:ascii="仿宋" w:eastAsia="仿宋" w:hAnsi="仿宋" w:hint="eastAsia"/>
          <w:sz w:val="28"/>
        </w:rPr>
        <w:t>交叉行业创新和合作可以促成跨界融合，将不同行业的专业知识和经验相互结合。这种跨界融合可以激发创新思维，打破传统行业壁垒，引入新的观念和方法。通过跨界融合，可以创造出独特的产品或服务，满足消费者不断变化的需求。</w:t>
      </w:r>
    </w:p>
    <w:p w:rsidR="00DC0473" w:rsidRPr="00DC0473" w:rsidP="00DC0473" w14:paraId="100EC811" w14:textId="77777777">
      <w:pPr>
        <w:ind w:firstLine="560" w:firstLineChars="200"/>
        <w:rPr>
          <w:rFonts w:ascii="仿宋" w:eastAsia="仿宋" w:hAnsi="仿宋"/>
          <w:sz w:val="28"/>
        </w:rPr>
      </w:pPr>
      <w:r w:rsidRPr="00DC0473">
        <w:rPr>
          <w:rFonts w:ascii="仿宋" w:eastAsia="仿宋" w:hAnsi="仿宋" w:hint="eastAsia"/>
          <w:sz w:val="28"/>
        </w:rPr>
        <w:t>创造新的商业模式：</w:t>
      </w:r>
    </w:p>
    <w:p w:rsidR="00DC0473" w:rsidRPr="00DC0473" w:rsidP="00DC0473" w14:paraId="2E8D914A" w14:textId="77777777">
      <w:pPr>
        <w:ind w:firstLine="560" w:firstLineChars="200"/>
        <w:rPr>
          <w:rFonts w:ascii="仿宋" w:eastAsia="仿宋" w:hAnsi="仿宋"/>
          <w:sz w:val="28"/>
        </w:rPr>
      </w:pPr>
      <w:r w:rsidRPr="00DC0473">
        <w:rPr>
          <w:rFonts w:ascii="仿宋" w:eastAsia="仿宋" w:hAnsi="仿宋" w:hint="eastAsia"/>
          <w:sz w:val="28"/>
        </w:rPr>
        <w:t>交叉行业创新和合作可以带来创造新的商业模式的机会。不同行业的结合可以打造全新的商业模式，开辟新的市场空间。通过创造新的商业模式，可以实现差异化竞争，提供独特的价值主张，获得市场竞争优势。</w:t>
      </w:r>
    </w:p>
    <w:p w:rsidR="00DC0473" w:rsidRPr="00DC0473" w:rsidP="00DC0473" w14:paraId="39B7D790" w14:textId="77777777">
      <w:pPr>
        <w:ind w:firstLine="560" w:firstLineChars="200"/>
        <w:rPr>
          <w:rFonts w:ascii="仿宋" w:eastAsia="仿宋" w:hAnsi="仿宋"/>
          <w:sz w:val="28"/>
        </w:rPr>
      </w:pPr>
      <w:r w:rsidRPr="00DC0473">
        <w:rPr>
          <w:rFonts w:ascii="仿宋" w:eastAsia="仿宋" w:hAnsi="仿宋" w:hint="eastAsia"/>
          <w:sz w:val="28"/>
        </w:rPr>
        <w:t>共享资源和合作伙伴：</w:t>
      </w:r>
    </w:p>
    <w:p w:rsidR="00DC0473" w:rsidRPr="00DC0473" w:rsidP="00DC0473" w14:paraId="10B5B4D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交叉行业创新和合作可以实现资源的共享和合作伙伴的联合。不同行业拥有不同的资源和专业能力，通过合作可以共享这些资源，实现互利共赢。合作伙伴可以提供补充性的技术、市场渠道、品牌影响力等，为海洋资料浮标项目的成功实施提供支持。</w:t>
      </w:r>
    </w:p>
    <w:p w:rsidR="00DC0473" w:rsidRPr="00DC0473" w:rsidP="00DC0473" w14:paraId="3DC0DFAE" w14:textId="77777777">
      <w:pPr>
        <w:ind w:firstLine="560" w:firstLineChars="200"/>
        <w:rPr>
          <w:rFonts w:ascii="仿宋" w:eastAsia="仿宋" w:hAnsi="仿宋"/>
          <w:sz w:val="28"/>
        </w:rPr>
      </w:pPr>
      <w:r w:rsidRPr="00DC0473">
        <w:rPr>
          <w:rFonts w:ascii="仿宋" w:eastAsia="仿宋" w:hAnsi="仿宋" w:hint="eastAsia"/>
          <w:sz w:val="28"/>
        </w:rPr>
        <w:t>市场拓展和用户群体扩大：</w:t>
      </w:r>
    </w:p>
    <w:p w:rsidR="00DC0473" w:rsidRPr="00DC0473" w:rsidP="00DC0473" w14:paraId="1E5708CE" w14:textId="77777777">
      <w:pPr>
        <w:ind w:firstLine="560" w:firstLineChars="200"/>
        <w:rPr>
          <w:rFonts w:ascii="仿宋" w:eastAsia="仿宋" w:hAnsi="仿宋"/>
          <w:sz w:val="28"/>
        </w:rPr>
      </w:pPr>
      <w:r w:rsidRPr="00DC0473">
        <w:rPr>
          <w:rFonts w:ascii="仿宋" w:eastAsia="仿宋" w:hAnsi="仿宋" w:hint="eastAsia"/>
          <w:sz w:val="28"/>
        </w:rPr>
        <w:t>交叉行业创新和合作可以帮助拓展市场和扩大用户群体。不同行业的合作可以进入新的市场领域，吸引新的用户群体。通过合作，可</w:t>
      </w:r>
      <w:r w:rsidRPr="00DC0473">
        <w:rPr>
          <w:rFonts w:ascii="仿宋" w:eastAsia="仿宋" w:hAnsi="仿宋" w:hint="eastAsia"/>
          <w:sz w:val="28"/>
        </w:rPr>
        <w:t>以共同开发适应不同行业需求的产品或服务，满足更广泛的市场需求。</w:t>
      </w:r>
    </w:p>
    <w:p w:rsidR="00DC0473" w:rsidRPr="00DC0473" w:rsidP="00DC0473" w14:paraId="19C50C88" w14:textId="77777777">
      <w:pPr>
        <w:ind w:firstLine="560" w:firstLineChars="200"/>
        <w:rPr>
          <w:rFonts w:ascii="仿宋" w:eastAsia="仿宋" w:hAnsi="仿宋"/>
          <w:sz w:val="28"/>
        </w:rPr>
      </w:pPr>
      <w:r w:rsidRPr="00DC0473">
        <w:rPr>
          <w:rFonts w:ascii="仿宋" w:eastAsia="仿宋" w:hAnsi="仿宋" w:hint="eastAsia"/>
          <w:sz w:val="28"/>
        </w:rPr>
        <w:t>风险分散和创新生态系统建设：</w:t>
      </w:r>
    </w:p>
    <w:p w:rsidR="00DC0473" w:rsidP="00DC0473" w14:paraId="1DE12E00" w14:textId="0C9A334A">
      <w:pPr>
        <w:ind w:firstLine="560" w:firstLineChars="200"/>
        <w:rPr>
          <w:rFonts w:ascii="仿宋" w:eastAsia="仿宋" w:hAnsi="仿宋" w:hint="eastAsia"/>
          <w:sz w:val="28"/>
        </w:rPr>
      </w:pPr>
      <w:r w:rsidRPr="00DC0473">
        <w:rPr>
          <w:rFonts w:ascii="仿宋" w:eastAsia="仿宋" w:hAnsi="仿宋" w:hint="eastAsia"/>
          <w:sz w:val="28"/>
        </w:rPr>
        <w:t>交叉行业创新和合作可以分散风险，减少对单一行业的依赖。通过建立创新生态系统，吸引不同行业的企业和创新者参与合作，形成合作共赢的格局。这种生态系统可以促进创新的持续发展，形成良性循环。</w:t>
      </w:r>
    </w:p>
    <w:p w:rsidR="00DC0473" w:rsidP="00DC0473" w14:paraId="44A7C5C4" w14:textId="735ACC23">
      <w:pPr>
        <w:pStyle w:val="Heading2"/>
      </w:pPr>
      <w:bookmarkStart w:id="25" w:name="_Toc152856273"/>
      <w:r w:rsidRPr="00DC0473">
        <w:t>(三)、产业生态系统的参与和合作机会</w:t>
      </w:r>
      <w:bookmarkEnd w:id="25"/>
    </w:p>
    <w:p w:rsidR="00DC0473" w:rsidRPr="00DC0473" w:rsidP="00DC0473" w14:paraId="535450CF" w14:textId="77777777">
      <w:pPr>
        <w:ind w:firstLine="560" w:firstLineChars="200"/>
        <w:rPr>
          <w:rFonts w:ascii="仿宋" w:eastAsia="仿宋" w:hAnsi="仿宋"/>
          <w:sz w:val="28"/>
        </w:rPr>
      </w:pPr>
      <w:r w:rsidRPr="00DC0473">
        <w:rPr>
          <w:rFonts w:ascii="仿宋" w:eastAsia="仿宋" w:hAnsi="仿宋" w:hint="eastAsia"/>
          <w:sz w:val="28"/>
        </w:rPr>
        <w:t>资源整合和共享：</w:t>
      </w:r>
    </w:p>
    <w:p w:rsidR="00DC0473" w:rsidRPr="00DC0473" w:rsidP="00DC0473" w14:paraId="1A162A79" w14:textId="77777777">
      <w:pPr>
        <w:ind w:firstLine="560" w:firstLineChars="200"/>
        <w:rPr>
          <w:rFonts w:ascii="仿宋" w:eastAsia="仿宋" w:hAnsi="仿宋"/>
          <w:sz w:val="28"/>
        </w:rPr>
      </w:pPr>
      <w:r w:rsidRPr="00DC0473">
        <w:rPr>
          <w:rFonts w:ascii="仿宋" w:eastAsia="仿宋" w:hAnsi="仿宋" w:hint="eastAsia"/>
          <w:sz w:val="28"/>
        </w:rPr>
        <w:t>参与产业生态系统可以实现资源的整合和共享。产业生态系统由不同企业、组织和利益相关者组成，每个参与方都拥有独特的资源和专业能力。通过合作共享这些资源，可以实现资源的优化配置，提高整体效率和竞争力。例如，供应商可以与制造商合作，共享供应链资源，实现供需的协同发展。</w:t>
      </w:r>
    </w:p>
    <w:p w:rsidR="00DC0473" w:rsidRPr="00DC0473" w:rsidP="00DC0473" w14:paraId="6812F8A6" w14:textId="77777777">
      <w:pPr>
        <w:ind w:firstLine="560" w:firstLineChars="200"/>
        <w:rPr>
          <w:rFonts w:ascii="仿宋" w:eastAsia="仿宋" w:hAnsi="仿宋"/>
          <w:sz w:val="28"/>
        </w:rPr>
      </w:pPr>
      <w:r w:rsidRPr="00DC0473">
        <w:rPr>
          <w:rFonts w:ascii="仿宋" w:eastAsia="仿宋" w:hAnsi="仿宋" w:hint="eastAsia"/>
          <w:sz w:val="28"/>
        </w:rPr>
        <w:t>创新共享和合作：</w:t>
      </w:r>
    </w:p>
    <w:p w:rsidR="00DC0473" w:rsidRPr="00DC0473" w:rsidP="00DC0473" w14:paraId="26C07E6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参与产业生态系统可以促进创新的共享和合作。不同企业和组织在技术研发、产品设计和市场推广等方面都有各自的专长和经验。通过合作共享创新成果和知识产权，可以加速创新的推出和商业化。创新共享和合作可以降低创新风险和成本，提高创新的成功率。</w:t>
      </w:r>
    </w:p>
    <w:p w:rsidR="00DC0473" w:rsidRPr="00DC0473" w:rsidP="00DC0473" w14:paraId="6F8BEC5A" w14:textId="77777777">
      <w:pPr>
        <w:ind w:firstLine="560" w:firstLineChars="200"/>
        <w:rPr>
          <w:rFonts w:ascii="仿宋" w:eastAsia="仿宋" w:hAnsi="仿宋"/>
          <w:sz w:val="28"/>
        </w:rPr>
      </w:pPr>
      <w:r w:rsidRPr="00DC0473">
        <w:rPr>
          <w:rFonts w:ascii="仿宋" w:eastAsia="仿宋" w:hAnsi="仿宋" w:hint="eastAsia"/>
          <w:sz w:val="28"/>
        </w:rPr>
        <w:t>市场协同发展：</w:t>
      </w:r>
    </w:p>
    <w:p w:rsidR="00DC0473" w:rsidRPr="00DC0473" w:rsidP="00DC0473" w14:paraId="1A7F3811" w14:textId="77777777">
      <w:pPr>
        <w:ind w:firstLine="560" w:firstLineChars="200"/>
        <w:rPr>
          <w:rFonts w:ascii="仿宋" w:eastAsia="仿宋" w:hAnsi="仿宋"/>
          <w:sz w:val="28"/>
        </w:rPr>
      </w:pPr>
      <w:r w:rsidRPr="00DC0473">
        <w:rPr>
          <w:rFonts w:ascii="仿宋" w:eastAsia="仿宋" w:hAnsi="仿宋" w:hint="eastAsia"/>
          <w:sz w:val="28"/>
        </w:rPr>
        <w:t>参与产业生态系统可以实现市场的协同发展。产业生态系统中的各个参与方相互依赖，形成了完整的价值链和市场生态。通过合作共</w:t>
      </w:r>
      <w:r w:rsidRPr="00DC0473">
        <w:rPr>
          <w:rFonts w:ascii="仿宋" w:eastAsia="仿宋" w:hAnsi="仿宋" w:hint="eastAsia"/>
          <w:sz w:val="28"/>
        </w:rPr>
        <w:t>同开发市场、拓展销售渠道和合作营销，可以实现市场规模的扩大和市场份额的增加。市场协同发展可以提高整个产业的竞争力和盈利能力。</w:t>
      </w:r>
    </w:p>
    <w:p w:rsidR="00DC0473" w:rsidRPr="00DC0473" w:rsidP="00DC0473" w14:paraId="3B608147" w14:textId="77777777">
      <w:pPr>
        <w:ind w:firstLine="560" w:firstLineChars="200"/>
        <w:rPr>
          <w:rFonts w:ascii="仿宋" w:eastAsia="仿宋" w:hAnsi="仿宋"/>
          <w:sz w:val="28"/>
        </w:rPr>
      </w:pPr>
      <w:r w:rsidRPr="00DC0473">
        <w:rPr>
          <w:rFonts w:ascii="仿宋" w:eastAsia="仿宋" w:hAnsi="仿宋" w:hint="eastAsia"/>
          <w:sz w:val="28"/>
        </w:rPr>
        <w:t>业务协同和合作创新：</w:t>
      </w:r>
    </w:p>
    <w:p w:rsidR="00DC0473" w:rsidRPr="00DC0473" w:rsidP="00DC0473" w14:paraId="5C14114C" w14:textId="77777777">
      <w:pPr>
        <w:ind w:firstLine="560" w:firstLineChars="200"/>
        <w:rPr>
          <w:rFonts w:ascii="仿宋" w:eastAsia="仿宋" w:hAnsi="仿宋"/>
          <w:sz w:val="28"/>
        </w:rPr>
      </w:pPr>
      <w:r w:rsidRPr="00DC0473">
        <w:rPr>
          <w:rFonts w:ascii="仿宋" w:eastAsia="仿宋" w:hAnsi="仿宋" w:hint="eastAsia"/>
          <w:sz w:val="28"/>
        </w:rPr>
        <w:t>参与产业生态系统可以实现业务的协同和合作创新。不同企业和组织之间可以通过合作共同开展业务活动，实现业务流程的优化和效率的提升。通过合作创新，可以共同开发新的产品或服务，满足市场的不断变化需求。业务协同和合作创新可以促进企业间的互补和优势互补，实现合作共赢。</w:t>
      </w:r>
    </w:p>
    <w:p w:rsidR="00DC0473" w:rsidRPr="00DC0473" w:rsidP="00DC0473" w14:paraId="46D4C827" w14:textId="77777777">
      <w:pPr>
        <w:ind w:firstLine="560" w:firstLineChars="200"/>
        <w:rPr>
          <w:rFonts w:ascii="仿宋" w:eastAsia="仿宋" w:hAnsi="仿宋"/>
          <w:sz w:val="28"/>
        </w:rPr>
      </w:pPr>
      <w:r w:rsidRPr="00DC0473">
        <w:rPr>
          <w:rFonts w:ascii="仿宋" w:eastAsia="仿宋" w:hAnsi="仿宋" w:hint="eastAsia"/>
          <w:sz w:val="28"/>
        </w:rPr>
        <w:t>知识共享和学习机会：</w:t>
      </w:r>
    </w:p>
    <w:p w:rsidR="00DC0473" w:rsidP="00DC0473" w14:paraId="742FE399" w14:textId="6C0F62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C0473">
        <w:rPr>
          <w:rFonts w:ascii="仿宋" w:eastAsia="仿宋" w:hAnsi="仿宋" w:hint="eastAsia"/>
          <w:sz w:val="28"/>
        </w:rPr>
        <w:t>参与产业生态系统可以提供知识共享和学习的机会。产业生态系统中的各个参与方都拥有丰富的行业知识和经验，通过合作学习和知识共享，可以不断提升自身的专业能力和竞争力。知识共享和学习机会可以促进产业的技术进步和人才培养。</w:t>
      </w:r>
    </w:p>
    <w:p w:rsidR="00DC0473" w:rsidP="00DC0473" w14:paraId="65D55579" w14:textId="443CE5B6">
      <w:pPr>
        <w:pStyle w:val="Heading1"/>
        <w:rPr>
          <w:rFonts w:hint="eastAsia"/>
        </w:rPr>
      </w:pPr>
      <w:bookmarkStart w:id="26" w:name="_Toc152856274"/>
      <w:r w:rsidRPr="00DC0473">
        <w:rPr>
          <w:rFonts w:hint="eastAsia"/>
        </w:rPr>
        <w:t>七、社会技术影响评估</w:t>
      </w:r>
      <w:bookmarkEnd w:id="26"/>
    </w:p>
    <w:p w:rsidR="00DC0473" w:rsidP="00DC0473" w14:paraId="538FBE09" w14:textId="4C7A33B7">
      <w:pPr>
        <w:pStyle w:val="Heading2"/>
      </w:pPr>
      <w:bookmarkStart w:id="27" w:name="_Toc152856275"/>
      <w:r w:rsidRPr="00DC0473">
        <w:t>(一)、海洋资料浮标在社会技术系统中的角色</w:t>
      </w:r>
      <w:bookmarkEnd w:id="27"/>
    </w:p>
    <w:p w:rsidR="00DC0473" w:rsidRPr="00DC0473" w:rsidP="00DC0473" w14:paraId="7CB892A9" w14:textId="77777777">
      <w:pPr>
        <w:ind w:firstLine="560" w:firstLineChars="200"/>
        <w:rPr>
          <w:rFonts w:ascii="仿宋" w:eastAsia="仿宋" w:hAnsi="仿宋"/>
          <w:sz w:val="28"/>
        </w:rPr>
      </w:pPr>
      <w:r w:rsidRPr="00DC0473">
        <w:rPr>
          <w:rFonts w:ascii="仿宋" w:eastAsia="仿宋" w:hAnsi="仿宋" w:hint="eastAsia"/>
          <w:sz w:val="28"/>
        </w:rPr>
        <w:t>数据挖掘和信息检索：</w:t>
      </w:r>
    </w:p>
    <w:p w:rsidR="00DC0473" w:rsidRPr="00DC0473" w:rsidP="00DC0473" w14:paraId="0BB68D77" w14:textId="77777777">
      <w:pPr>
        <w:ind w:firstLine="560" w:firstLineChars="200"/>
        <w:rPr>
          <w:rFonts w:ascii="仿宋" w:eastAsia="仿宋" w:hAnsi="仿宋"/>
          <w:sz w:val="28"/>
        </w:rPr>
      </w:pPr>
      <w:r w:rsidRPr="00DC0473">
        <w:rPr>
          <w:rFonts w:ascii="仿宋" w:eastAsia="仿宋" w:hAnsi="仿宋" w:hint="eastAsia"/>
          <w:sz w:val="28"/>
        </w:rPr>
        <w:t>关键词在数据挖掘和信息检索中起到至关重要的作用。通过分析和提取文本中的关键词，能够快速准确地获取所需的信息和数据。同时，关键词还可以用于文本分类和聚类，以便更好地组织和管理信息。</w:t>
      </w:r>
    </w:p>
    <w:p w:rsidR="00DC0473" w:rsidRPr="00DC0473" w:rsidP="00DC0473" w14:paraId="41986113" w14:textId="77777777">
      <w:pPr>
        <w:ind w:firstLine="560" w:firstLineChars="200"/>
        <w:rPr>
          <w:rFonts w:ascii="仿宋" w:eastAsia="仿宋" w:hAnsi="仿宋"/>
          <w:sz w:val="28"/>
        </w:rPr>
      </w:pPr>
      <w:r w:rsidRPr="00DC0473">
        <w:rPr>
          <w:rFonts w:ascii="仿宋" w:eastAsia="仿宋" w:hAnsi="仿宋" w:hint="eastAsia"/>
          <w:sz w:val="28"/>
        </w:rPr>
        <w:t>社交媒体和网络营销：</w:t>
      </w:r>
    </w:p>
    <w:p w:rsidR="00DC0473" w:rsidRPr="00DC0473" w:rsidP="00DC0473" w14:paraId="55A66D58" w14:textId="77777777">
      <w:pPr>
        <w:ind w:firstLine="560" w:firstLineChars="200"/>
        <w:rPr>
          <w:rFonts w:ascii="仿宋" w:eastAsia="仿宋" w:hAnsi="仿宋"/>
          <w:sz w:val="28"/>
        </w:rPr>
      </w:pPr>
      <w:r w:rsidRPr="00DC0473">
        <w:rPr>
          <w:rFonts w:ascii="仿宋" w:eastAsia="仿宋" w:hAnsi="仿宋" w:hint="eastAsia"/>
          <w:sz w:val="28"/>
        </w:rPr>
        <w:t>在社交媒体和网络营销中，关键词是实现目标受众定位和推广的重要手段。通过分析用户的搜索行为和兴趣爱好，确定关键词并进行针对性的广告投放和推广。同时，关键词还可以用于搜索引擎优化（</w:t>
      </w:r>
      <w:r w:rsidRPr="00DC0473">
        <w:rPr>
          <w:rFonts w:ascii="仿宋" w:eastAsia="仿宋" w:hAnsi="仿宋"/>
          <w:sz w:val="28"/>
        </w:rPr>
        <w:t>SEO），提高网站的排名和曝光度。</w:t>
      </w:r>
    </w:p>
    <w:p w:rsidR="00DC0473" w:rsidRPr="00DC0473" w:rsidP="00DC0473" w14:paraId="25787EFF" w14:textId="77777777">
      <w:pPr>
        <w:ind w:firstLine="560" w:firstLineChars="200"/>
        <w:rPr>
          <w:rFonts w:ascii="仿宋" w:eastAsia="仿宋" w:hAnsi="仿宋"/>
          <w:sz w:val="28"/>
        </w:rPr>
      </w:pPr>
      <w:r w:rsidRPr="00DC0473">
        <w:rPr>
          <w:rFonts w:ascii="仿宋" w:eastAsia="仿宋" w:hAnsi="仿宋" w:hint="eastAsia"/>
          <w:sz w:val="28"/>
        </w:rPr>
        <w:t>自然语言处理和文本分析：</w:t>
      </w:r>
    </w:p>
    <w:p w:rsidR="00DC0473" w:rsidRPr="00DC0473" w:rsidP="00DC0473" w14:paraId="1379E05B" w14:textId="77777777">
      <w:pPr>
        <w:ind w:firstLine="560" w:firstLineChars="200"/>
        <w:rPr>
          <w:rFonts w:ascii="仿宋" w:eastAsia="仿宋" w:hAnsi="仿宋"/>
          <w:sz w:val="28"/>
        </w:rPr>
      </w:pPr>
      <w:r w:rsidRPr="00DC0473">
        <w:rPr>
          <w:rFonts w:ascii="仿宋" w:eastAsia="仿宋" w:hAnsi="仿宋" w:hint="eastAsia"/>
          <w:sz w:val="28"/>
        </w:rPr>
        <w:t>在自然语言处理和文本分析中，关键词是分析和理解文本的重要元素。通过分析文本中的关键词和语义，能够实现文本的自动分类、摘要和情感分析等功能。同时，关键词还可以用于机器翻译和语音识别等领域，提高自然语言处理的精度和效率。</w:t>
      </w:r>
    </w:p>
    <w:p w:rsidR="00DC0473" w:rsidRPr="00DC0473" w:rsidP="00DC0473" w14:paraId="051D208D" w14:textId="77777777">
      <w:pPr>
        <w:ind w:firstLine="560" w:firstLineChars="200"/>
        <w:rPr>
          <w:rFonts w:ascii="仿宋" w:eastAsia="仿宋" w:hAnsi="仿宋"/>
          <w:sz w:val="28"/>
        </w:rPr>
      </w:pPr>
      <w:r w:rsidRPr="00DC0473">
        <w:rPr>
          <w:rFonts w:ascii="仿宋" w:eastAsia="仿宋" w:hAnsi="仿宋" w:hint="eastAsia"/>
          <w:sz w:val="28"/>
        </w:rPr>
        <w:t>知识图谱和智能推荐：</w:t>
      </w:r>
    </w:p>
    <w:p w:rsidR="00DC0473" w:rsidP="00DC0473" w14:paraId="420B47BB" w14:textId="497677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C0473">
        <w:rPr>
          <w:rFonts w:ascii="仿宋" w:eastAsia="仿宋" w:hAnsi="仿宋" w:hint="eastAsia"/>
          <w:sz w:val="28"/>
        </w:rPr>
        <w:t>在知识图谱和智能推荐中，关键词是构建语义网络和推荐模型的基础。通过分析用户的搜索行为和兴趣爱好，建立知识图谱和用户画像，实现智能推荐和个性化服务。同时，关键词还可以用于知识图谱的构建和维护，提高知识管理和智能推荐的效果和精度。</w:t>
      </w:r>
    </w:p>
    <w:p w:rsidR="00DC0473" w:rsidP="00DC0473" w14:paraId="515890EB" w14:textId="4DBC6196">
      <w:pPr>
        <w:pStyle w:val="Heading2"/>
      </w:pPr>
      <w:bookmarkStart w:id="28" w:name="_Toc152856276"/>
      <w:r w:rsidRPr="00DC0473">
        <w:t>(二)、技术对海洋资料浮标使用和市场的影响</w:t>
      </w:r>
      <w:bookmarkEnd w:id="28"/>
    </w:p>
    <w:p w:rsidR="00DC0473" w:rsidRPr="00DC0473" w:rsidP="00DC0473" w14:paraId="5ED8EA87" w14:textId="77777777">
      <w:pPr>
        <w:ind w:firstLine="560" w:firstLineChars="200"/>
        <w:rPr>
          <w:rFonts w:ascii="仿宋" w:eastAsia="仿宋" w:hAnsi="仿宋"/>
          <w:sz w:val="28"/>
        </w:rPr>
      </w:pPr>
      <w:r w:rsidRPr="00DC0473">
        <w:rPr>
          <w:rFonts w:ascii="仿宋" w:eastAsia="仿宋" w:hAnsi="仿宋" w:hint="eastAsia"/>
          <w:sz w:val="28"/>
        </w:rPr>
        <w:t>自然语言处理技术：</w:t>
      </w:r>
    </w:p>
    <w:p w:rsidR="00DC0473" w:rsidRPr="00DC0473" w:rsidP="00DC0473" w14:paraId="131FF461" w14:textId="77777777">
      <w:pPr>
        <w:ind w:firstLine="560" w:firstLineChars="200"/>
        <w:rPr>
          <w:rFonts w:ascii="仿宋" w:eastAsia="仿宋" w:hAnsi="仿宋"/>
          <w:sz w:val="28"/>
        </w:rPr>
      </w:pPr>
      <w:r w:rsidRPr="00DC0473">
        <w:rPr>
          <w:rFonts w:ascii="仿宋" w:eastAsia="仿宋" w:hAnsi="仿宋" w:hint="eastAsia"/>
          <w:sz w:val="28"/>
        </w:rPr>
        <w:t>自然语言处理技术的发展和应用，使得关键词的提取和分析更加准确和高效。通过自然语言处理技术，能够实现文本的自动分类、摘要和情感分析等功能，提高关键词的应用价值和市场需求。</w:t>
      </w:r>
    </w:p>
    <w:p w:rsidR="00DC0473" w:rsidRPr="00DC0473" w:rsidP="00DC0473" w14:paraId="5CB858BE" w14:textId="77777777">
      <w:pPr>
        <w:ind w:firstLine="560" w:firstLineChars="200"/>
        <w:rPr>
          <w:rFonts w:ascii="仿宋" w:eastAsia="仿宋" w:hAnsi="仿宋"/>
          <w:sz w:val="28"/>
        </w:rPr>
      </w:pPr>
      <w:r w:rsidRPr="00DC0473">
        <w:rPr>
          <w:rFonts w:ascii="仿宋" w:eastAsia="仿宋" w:hAnsi="仿宋" w:hint="eastAsia"/>
          <w:sz w:val="28"/>
        </w:rPr>
        <w:t>人工智能技术：</w:t>
      </w:r>
    </w:p>
    <w:p w:rsidR="00DC0473" w:rsidRPr="00DC0473" w:rsidP="00DC0473" w14:paraId="085C6E49" w14:textId="77777777">
      <w:pPr>
        <w:ind w:firstLine="560" w:firstLineChars="200"/>
        <w:rPr>
          <w:rFonts w:ascii="仿宋" w:eastAsia="仿宋" w:hAnsi="仿宋"/>
          <w:sz w:val="28"/>
        </w:rPr>
      </w:pPr>
      <w:r w:rsidRPr="00DC0473">
        <w:rPr>
          <w:rFonts w:ascii="仿宋" w:eastAsia="仿宋" w:hAnsi="仿宋" w:hint="eastAsia"/>
          <w:sz w:val="28"/>
        </w:rPr>
        <w:t>人工智能技术的应用，使得关键词的推荐和个性化服务更加智能和精准。通过人工智能技术，能够建立用户画像和知识图谱，实现智能推荐和个性化服务，提高关键词的市场竞争力和商业价值。</w:t>
      </w:r>
    </w:p>
    <w:p w:rsidR="00DC0473" w:rsidRPr="00DC0473" w:rsidP="00DC0473" w14:paraId="07041880" w14:textId="77777777">
      <w:pPr>
        <w:ind w:firstLine="560" w:firstLineChars="200"/>
        <w:rPr>
          <w:rFonts w:ascii="仿宋" w:eastAsia="仿宋" w:hAnsi="仿宋"/>
          <w:sz w:val="28"/>
        </w:rPr>
      </w:pPr>
      <w:r w:rsidRPr="00DC0473">
        <w:rPr>
          <w:rFonts w:ascii="仿宋" w:eastAsia="仿宋" w:hAnsi="仿宋" w:hint="eastAsia"/>
          <w:sz w:val="28"/>
        </w:rPr>
        <w:t>大数据技术：</w:t>
      </w:r>
    </w:p>
    <w:p w:rsidR="00DC0473" w:rsidRPr="00DC0473" w:rsidP="00DC0473" w14:paraId="54CAC8A2" w14:textId="77777777">
      <w:pPr>
        <w:ind w:firstLine="560" w:firstLineChars="200"/>
        <w:rPr>
          <w:rFonts w:ascii="仿宋" w:eastAsia="仿宋" w:hAnsi="仿宋"/>
          <w:sz w:val="28"/>
        </w:rPr>
      </w:pPr>
      <w:r w:rsidRPr="00DC0473">
        <w:rPr>
          <w:rFonts w:ascii="仿宋" w:eastAsia="仿宋" w:hAnsi="仿宋" w:hint="eastAsia"/>
          <w:sz w:val="28"/>
        </w:rPr>
        <w:t>大数据技术的发展和应用，使得关键词的数据挖掘和信息检索更加全面和精细。通过大数据技术，能够分析和提取海量文本中的关键词和语义，实现数据挖掘和信息检索，提高关键词的应用范围和市场需求。</w:t>
      </w:r>
    </w:p>
    <w:p w:rsidR="00DC0473" w:rsidRPr="00DC0473" w:rsidP="00DC0473" w14:paraId="0EE6E40D" w14:textId="77777777">
      <w:pPr>
        <w:ind w:firstLine="560" w:firstLineChars="200"/>
        <w:rPr>
          <w:rFonts w:ascii="仿宋" w:eastAsia="仿宋" w:hAnsi="仿宋"/>
          <w:sz w:val="28"/>
        </w:rPr>
      </w:pPr>
      <w:r w:rsidRPr="00DC0473">
        <w:rPr>
          <w:rFonts w:ascii="仿宋" w:eastAsia="仿宋" w:hAnsi="仿宋" w:hint="eastAsia"/>
          <w:sz w:val="28"/>
        </w:rPr>
        <w:t>搜索引擎优化技术：</w:t>
      </w:r>
    </w:p>
    <w:p w:rsidR="00DC0473" w:rsidP="00DC0473" w14:paraId="2F2BCFBA" w14:textId="4AC782E4">
      <w:pPr>
        <w:ind w:firstLine="560" w:firstLineChars="200"/>
        <w:rPr>
          <w:rFonts w:ascii="仿宋" w:eastAsia="仿宋" w:hAnsi="仿宋" w:hint="eastAsia"/>
          <w:sz w:val="28"/>
        </w:rPr>
      </w:pPr>
      <w:r w:rsidRPr="00DC0473">
        <w:rPr>
          <w:rFonts w:ascii="仿宋" w:eastAsia="仿宋" w:hAnsi="仿宋" w:hint="eastAsia"/>
          <w:sz w:val="28"/>
        </w:rPr>
        <w:t>搜索引擎优化技术的应用，使得关键词的排名和曝光度更加优化和精准。通过搜索引擎优化技术，能够提高网站的排名和曝光度，增加关键词的流量和市场需求。</w:t>
      </w:r>
    </w:p>
    <w:p w:rsidR="00DC0473" w:rsidP="00DC0473" w14:paraId="74A0213B" w14:textId="3E27CE1E">
      <w:pPr>
        <w:pStyle w:val="Heading2"/>
      </w:pPr>
      <w:bookmarkStart w:id="29" w:name="_Toc152856277"/>
      <w:r w:rsidRPr="00DC0473">
        <w:t>(三)、社会技术趋势对可行性的影响</w:t>
      </w:r>
      <w:bookmarkEnd w:id="29"/>
    </w:p>
    <w:p w:rsidR="00DC0473" w:rsidRPr="00DC0473" w:rsidP="00DC0473" w14:paraId="776CC70B" w14:textId="77777777">
      <w:pPr>
        <w:ind w:firstLine="560" w:firstLineChars="200"/>
        <w:rPr>
          <w:rFonts w:ascii="仿宋" w:eastAsia="仿宋" w:hAnsi="仿宋"/>
          <w:sz w:val="28"/>
        </w:rPr>
      </w:pPr>
      <w:r w:rsidRPr="00DC0473">
        <w:rPr>
          <w:rFonts w:ascii="仿宋" w:eastAsia="仿宋" w:hAnsi="仿宋" w:hint="eastAsia"/>
          <w:sz w:val="28"/>
        </w:rPr>
        <w:t>数字化转型：</w:t>
      </w:r>
    </w:p>
    <w:p w:rsidR="00DC0473" w:rsidRPr="00DC0473" w:rsidP="00DC0473" w14:paraId="029FAE4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DC0473" w:rsidRPr="00DC0473" w:rsidP="00DC0473" w14:textId="77777777">
      <w:pPr>
        <w:ind w:firstLine="560" w:firstLineChars="200"/>
        <w:rPr>
          <w:rFonts w:ascii="仿宋" w:eastAsia="仿宋" w:hAnsi="仿宋"/>
          <w:sz w:val="28"/>
        </w:rPr>
      </w:pPr>
      <w:r w:rsidRPr="00DC0473">
        <w:rPr>
          <w:rFonts w:ascii="仿宋" w:eastAsia="仿宋" w:hAnsi="仿宋" w:hint="eastAsia"/>
          <w:sz w:val="28"/>
        </w:rPr>
        <w:t>数字化转型是当前社会的重要趋势之一，涵盖了各个行业和领域。随着企业和组织的数字化转型，对关键词的需求和应用也在不断增加。因此，海洋资料浮标项目的可行性需要考虑社会数字化转型对关键词市场的影响，以及如何适应和利用数字化转型的机遇。</w:t>
      </w:r>
    </w:p>
    <w:p w:rsidR="00DC0473" w:rsidRPr="00DC0473" w:rsidP="00DC0473" w14:paraId="3C05DB0C" w14:textId="77777777">
      <w:pPr>
        <w:ind w:firstLine="560" w:firstLineChars="200"/>
        <w:rPr>
          <w:rFonts w:ascii="仿宋" w:eastAsia="仿宋" w:hAnsi="仿宋"/>
          <w:sz w:val="28"/>
        </w:rPr>
      </w:pPr>
      <w:r w:rsidRPr="00DC0473">
        <w:rPr>
          <w:rFonts w:ascii="仿宋" w:eastAsia="仿宋" w:hAnsi="仿宋" w:hint="eastAsia"/>
          <w:sz w:val="28"/>
        </w:rPr>
        <w:t>人工智能和自动化：</w:t>
      </w:r>
    </w:p>
    <w:p w:rsidR="00DC0473" w:rsidRPr="00DC0473" w:rsidP="00DC0473" w14:paraId="252E18D8" w14:textId="77777777">
      <w:pPr>
        <w:ind w:firstLine="560" w:firstLineChars="200"/>
        <w:rPr>
          <w:rFonts w:ascii="仿宋" w:eastAsia="仿宋" w:hAnsi="仿宋"/>
          <w:sz w:val="28"/>
        </w:rPr>
      </w:pPr>
      <w:r w:rsidRPr="00DC0473">
        <w:rPr>
          <w:rFonts w:ascii="仿宋" w:eastAsia="仿宋" w:hAnsi="仿宋" w:hint="eastAsia"/>
          <w:sz w:val="28"/>
        </w:rPr>
        <w:t>人工智能和自动化技术的快速发展，对关键词的使用和市场产生了深远的影响。通过人工智能和自动化技术，能够实现关键词的智能</w:t>
      </w:r>
      <w:r w:rsidRPr="00DC0473">
        <w:rPr>
          <w:rFonts w:ascii="仿宋" w:eastAsia="仿宋" w:hAnsi="仿宋" w:hint="eastAsia"/>
          <w:sz w:val="28"/>
        </w:rPr>
        <w:t>推荐、自动化处理和个性化服务等功能。因此，海洋资料浮标项目的可行性需要考虑人工智能和自动化对关键词应用的影响，以及如何融入和利用这些技术趋势。</w:t>
      </w:r>
    </w:p>
    <w:p w:rsidR="00DC0473" w:rsidRPr="00DC0473" w:rsidP="00DC0473" w14:paraId="5F028F33" w14:textId="77777777">
      <w:pPr>
        <w:ind w:firstLine="560" w:firstLineChars="200"/>
        <w:rPr>
          <w:rFonts w:ascii="仿宋" w:eastAsia="仿宋" w:hAnsi="仿宋"/>
          <w:sz w:val="28"/>
        </w:rPr>
      </w:pPr>
      <w:r w:rsidRPr="00DC0473">
        <w:rPr>
          <w:rFonts w:ascii="仿宋" w:eastAsia="仿宋" w:hAnsi="仿宋" w:hint="eastAsia"/>
          <w:sz w:val="28"/>
        </w:rPr>
        <w:t>数据隐私和安全：</w:t>
      </w:r>
    </w:p>
    <w:p w:rsidR="00DC0473" w:rsidRPr="00DC0473" w:rsidP="00DC0473" w14:paraId="351AAEA5" w14:textId="77777777">
      <w:pPr>
        <w:ind w:firstLine="560" w:firstLineChars="200"/>
        <w:rPr>
          <w:rFonts w:ascii="仿宋" w:eastAsia="仿宋" w:hAnsi="仿宋"/>
          <w:sz w:val="28"/>
        </w:rPr>
      </w:pPr>
      <w:r w:rsidRPr="00DC0473">
        <w:rPr>
          <w:rFonts w:ascii="仿宋" w:eastAsia="仿宋" w:hAnsi="仿宋" w:hint="eastAsia"/>
          <w:sz w:val="28"/>
        </w:rPr>
        <w:t>随着数据的大规模收集和应用，数据隐私和安全成为了一个重要的社会关注点。海洋资料浮标项目的可行性需要考虑数据隐私和安全对关键词的使用和市场的影响，以及如何确保用户数据的安全和隐私保护，以建立用户的信任和支持。</w:t>
      </w:r>
    </w:p>
    <w:p w:rsidR="00DC0473" w:rsidRPr="00DC0473" w:rsidP="00DC0473" w14:paraId="5CBF359C" w14:textId="77777777">
      <w:pPr>
        <w:ind w:firstLine="560" w:firstLineChars="200"/>
        <w:rPr>
          <w:rFonts w:ascii="仿宋" w:eastAsia="仿宋" w:hAnsi="仿宋"/>
          <w:sz w:val="28"/>
        </w:rPr>
      </w:pPr>
      <w:r w:rsidRPr="00DC0473">
        <w:rPr>
          <w:rFonts w:ascii="仿宋" w:eastAsia="仿宋" w:hAnsi="仿宋" w:hint="eastAsia"/>
          <w:sz w:val="28"/>
        </w:rPr>
        <w:t>可持续发展和环境保护：</w:t>
      </w:r>
    </w:p>
    <w:p w:rsidR="00DC0473" w:rsidP="00DC0473" w14:paraId="65C5DB5D" w14:textId="2E7884BA">
      <w:pPr>
        <w:ind w:firstLine="560" w:firstLineChars="200"/>
        <w:rPr>
          <w:rFonts w:ascii="仿宋" w:eastAsia="仿宋" w:hAnsi="仿宋" w:hint="eastAsia"/>
          <w:sz w:val="28"/>
        </w:rPr>
      </w:pPr>
      <w:r w:rsidRPr="00DC0473">
        <w:rPr>
          <w:rFonts w:ascii="仿宋" w:eastAsia="仿宋" w:hAnsi="仿宋" w:hint="eastAsia"/>
          <w:sz w:val="28"/>
        </w:rPr>
        <w:t>可持续发展和环境保护是当前社会的重要议题，对海洋资料浮标项目的可行性产生了重要影响。海洋资料浮标项目的可行性需要考虑如何与可持续发展和环境保护的目标相结合，例如通过关键词的应用促进环境监测和管理，以及减少环境影响。</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6" w:history="1">
        <w:r>
          <w:rPr>
            <w:rFonts w:ascii="SimSun" w:eastAsia="SimSun" w:hAnsi="SimSun" w:cs="SimSun"/>
            <w:b/>
            <w:bCs/>
            <w:color w:val="0000EE"/>
            <w:kern w:val="0"/>
            <w:sz w:val="30"/>
            <w:szCs w:val="30"/>
            <w:u w:val="single" w:color="0000EE"/>
          </w:rPr>
          <w:t>https://d.book118.com/955040240233011124</w:t>
        </w:r>
      </w:hyperlink>
    </w:p>
    <w:p w:rsidR="00DC0473" w:rsidP="00DC0473">
      <w:pPr>
        <w:ind w:firstLine="560" w:firstLineChars="200"/>
        <w:rPr>
          <w:rFonts w:ascii="仿宋" w:eastAsia="仿宋" w:hAnsi="仿宋" w:hint="eastAsia"/>
          <w:sz w:val="28"/>
        </w:rPr>
      </w:pPr>
    </w:p>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paraId="0C64EB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paraId="345AA3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paraId="16BD755E"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C0473" w14:paraId="6116EF1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paraId="7C7C8A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C04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C04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C04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C04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C04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C04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C04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04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04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04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C04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04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04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04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04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C04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C047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C047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C047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047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047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047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P="0056257F" w14:textId="758C6E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C047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paraId="1E9517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paraId="0001B0D7"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paraId="44329C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rsidRPr="00DC0473" w:rsidP="00DC0473" w14:textId="67DC5282">
    <w:pPr>
      <w:pStyle w:val="Header"/>
      <w:rPr>
        <w:rFonts w:ascii="仿宋" w:eastAsia="仿宋" w:hAnsi="仿宋"/>
      </w:rPr>
    </w:pPr>
    <w:r w:rsidRPr="00DC0473">
      <w:rPr>
        <w:rFonts w:ascii="仿宋" w:eastAsia="仿宋" w:hAnsi="仿宋" w:hint="eastAsia"/>
      </w:rPr>
      <w:t>海洋资料浮标可行性报告</w:t>
    </w:r>
    <w:r w:rsidRPr="00DC0473">
      <w:rPr>
        <w:rFonts w:ascii="仿宋" w:eastAsia="仿宋" w:hAnsi="仿宋"/>
      </w:rPr>
      <w:t>/专业报告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04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473"/>
    <w:rsid w:val="003948E9"/>
    <w:rsid w:val="0056257F"/>
    <w:rsid w:val="00DC04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1B5149"/>
  <w15:chartTrackingRefBased/>
  <w15:docId w15:val="{E6CD79DD-9A12-470F-812D-0C7AACB9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C047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C04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C0473"/>
    <w:rPr>
      <w:b/>
      <w:bCs/>
      <w:kern w:val="44"/>
      <w:sz w:val="44"/>
      <w:szCs w:val="44"/>
    </w:rPr>
  </w:style>
  <w:style w:type="character" w:customStyle="1" w:styleId="2">
    <w:name w:val="标题 2 字符"/>
    <w:basedOn w:val="DefaultParagraphFont"/>
    <w:link w:val="Heading2"/>
    <w:uiPriority w:val="9"/>
    <w:rsid w:val="00DC047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C047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C0473"/>
    <w:rPr>
      <w:sz w:val="18"/>
      <w:szCs w:val="18"/>
    </w:rPr>
  </w:style>
  <w:style w:type="paragraph" w:styleId="Footer">
    <w:name w:val="footer"/>
    <w:basedOn w:val="Normal"/>
    <w:link w:val="a0"/>
    <w:uiPriority w:val="99"/>
    <w:unhideWhenUsed/>
    <w:rsid w:val="00DC04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C0473"/>
    <w:rPr>
      <w:sz w:val="18"/>
      <w:szCs w:val="18"/>
    </w:rPr>
  </w:style>
  <w:style w:type="character" w:styleId="PageNumber">
    <w:name w:val="page number"/>
    <w:basedOn w:val="DefaultParagraphFont"/>
    <w:uiPriority w:val="99"/>
    <w:semiHidden/>
    <w:unhideWhenUsed/>
    <w:rsid w:val="00DC0473"/>
  </w:style>
  <w:style w:type="paragraph" w:styleId="TOC1">
    <w:name w:val="toc 1"/>
    <w:basedOn w:val="Normal"/>
    <w:next w:val="Normal"/>
    <w:autoRedefine/>
    <w:uiPriority w:val="39"/>
    <w:unhideWhenUsed/>
    <w:rsid w:val="00DC0473"/>
  </w:style>
  <w:style w:type="paragraph" w:styleId="TOC2">
    <w:name w:val="toc 2"/>
    <w:basedOn w:val="Normal"/>
    <w:next w:val="Normal"/>
    <w:autoRedefine/>
    <w:uiPriority w:val="39"/>
    <w:unhideWhenUsed/>
    <w:rsid w:val="00DC04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yperlink" Target="https://d.book118.com/955040240233011124" TargetMode="Externa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header" Target="header6.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theme" Target="theme/theme1.xml" /><Relationship Id="rId144" Type="http://schemas.openxmlformats.org/officeDocument/2006/relationships/styles" Target="styles.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4110</Words>
  <Characters>23430</Characters>
  <Application>Microsoft Office Word</Application>
  <DocSecurity>0</DocSecurity>
  <Lines>195</Lines>
  <Paragraphs>54</Paragraphs>
  <ScaleCrop>false</ScaleCrop>
  <Company/>
  <LinksUpToDate>false</LinksUpToDate>
  <CharactersWithSpaces>27486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贺家欢乐</dc:creator>
  <cp:lastModifiedBy>贺家欢乐</cp:lastModifiedBy>
  <cp:revision>1</cp:revision>
  <dcterms:created xsi:type="dcterms:W3CDTF">2023-12-07T07:43:00Z</dcterms:created>
  <dcterms:modified xsi:type="dcterms:W3CDTF">2023-12-07T07:43:00Z</dcterms:modified>
</cp:coreProperties>
</file>