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跑道磨擦系数测试设备项目招商引资风险评估报告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3473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_Toc13473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330" w:history="1">
        <w:r>
          <w:rPr>
            <w:rFonts w:ascii="仿宋" w:eastAsia="仿宋" w:hAnsi="仿宋" w:cs="仿宋" w:hint="eastAsia"/>
            <w:lang w:eastAsia="zh-CN"/>
          </w:rPr>
          <w:t>一、跑道磨擦系数测试设备项目建设背景</w:t>
        </w:r>
        <w:r>
          <w:tab/>
        </w:r>
        <w:r>
          <w:fldChar w:fldCharType="begin"/>
        </w:r>
        <w:r>
          <w:instrText xml:space="preserve"> PAGEREF _Toc25330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19" w:history="1">
        <w:r>
          <w:rPr>
            <w:rFonts w:ascii="仿宋" w:eastAsia="仿宋" w:hAnsi="仿宋" w:cs="仿宋" w:hint="eastAsia"/>
            <w:lang w:eastAsia="zh-CN"/>
          </w:rPr>
          <w:t>(一)、跑道磨擦系数测试设备项目承办单位背景分析</w:t>
        </w:r>
        <w:r>
          <w:tab/>
        </w:r>
        <w:r>
          <w:fldChar w:fldCharType="begin"/>
        </w:r>
        <w:r>
          <w:instrText xml:space="preserve"> PAGEREF _Toc9919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25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_Toc19725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62" w:history="1">
        <w:r>
          <w:rPr>
            <w:rFonts w:ascii="仿宋" w:eastAsia="仿宋" w:hAnsi="仿宋" w:cs="仿宋" w:hint="eastAsia"/>
            <w:lang w:eastAsia="zh-CN"/>
          </w:rPr>
          <w:t>(三)、跑道磨擦系数测试设备项目建设对区域经济的影响</w:t>
        </w:r>
        <w:r>
          <w:tab/>
        </w:r>
        <w:r>
          <w:fldChar w:fldCharType="begin"/>
        </w:r>
        <w:r>
          <w:instrText xml:space="preserve"> PAGEREF _Toc11062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4" w:history="1">
        <w:r>
          <w:rPr>
            <w:rFonts w:ascii="仿宋" w:eastAsia="仿宋" w:hAnsi="仿宋" w:cs="仿宋" w:hint="eastAsia"/>
            <w:lang w:eastAsia="zh-CN"/>
          </w:rPr>
          <w:t>(四)、跑道磨擦系数测试设备项目必要性分析</w:t>
        </w:r>
        <w:r>
          <w:tab/>
        </w:r>
        <w:r>
          <w:fldChar w:fldCharType="begin"/>
        </w:r>
        <w:r>
          <w:instrText xml:space="preserve"> PAGEREF _Toc27374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919" w:history="1">
        <w:r>
          <w:rPr>
            <w:rFonts w:ascii="仿宋" w:eastAsia="仿宋" w:hAnsi="仿宋" w:cs="仿宋" w:hint="eastAsia"/>
            <w:lang w:eastAsia="zh-CN"/>
          </w:rPr>
          <w:t>二、跑道磨擦系数测试设备项目选址研究</w:t>
        </w:r>
        <w:r>
          <w:tab/>
        </w:r>
        <w:r>
          <w:fldChar w:fldCharType="begin"/>
        </w:r>
        <w:r>
          <w:instrText xml:space="preserve"> PAGEREF _Toc29919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87" w:history="1">
        <w:r>
          <w:rPr>
            <w:rFonts w:ascii="仿宋" w:eastAsia="仿宋" w:hAnsi="仿宋" w:cs="仿宋" w:hint="eastAsia"/>
            <w:lang w:eastAsia="zh-CN"/>
          </w:rPr>
          <w:t>(一)、跑道磨擦系数测试设备项目选址的指导原则</w:t>
        </w:r>
        <w:r>
          <w:tab/>
        </w:r>
        <w:r>
          <w:fldChar w:fldCharType="begin"/>
        </w:r>
        <w:r>
          <w:instrText xml:space="preserve"> PAGEREF _Toc13487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60" w:history="1">
        <w:r>
          <w:rPr>
            <w:rFonts w:ascii="仿宋" w:eastAsia="仿宋" w:hAnsi="仿宋" w:cs="仿宋" w:hint="eastAsia"/>
            <w:lang w:eastAsia="zh-CN"/>
          </w:rPr>
          <w:t>(二)、跑道磨擦系数测试设备项目选址</w:t>
        </w:r>
        <w:r>
          <w:tab/>
        </w:r>
        <w:r>
          <w:fldChar w:fldCharType="begin"/>
        </w:r>
        <w:r>
          <w:instrText xml:space="preserve"> PAGEREF _Toc29060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86" w:history="1">
        <w:r>
          <w:rPr>
            <w:rFonts w:ascii="仿宋" w:eastAsia="仿宋" w:hAnsi="仿宋" w:cs="仿宋" w:hint="eastAsia"/>
            <w:lang w:eastAsia="zh-CN"/>
          </w:rPr>
          <w:t>(三)、建设环境与条件分析</w:t>
        </w:r>
        <w:r>
          <w:tab/>
        </w:r>
        <w:r>
          <w:fldChar w:fldCharType="begin"/>
        </w:r>
        <w:r>
          <w:instrText xml:space="preserve"> PAGEREF _Toc18086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0" w:history="1">
        <w:r>
          <w:rPr>
            <w:rFonts w:ascii="仿宋" w:eastAsia="仿宋" w:hAnsi="仿宋" w:cs="仿宋" w:hint="eastAsia"/>
            <w:lang w:eastAsia="zh-CN"/>
          </w:rPr>
          <w:t>(四)、土地使用控制标准</w:t>
        </w:r>
        <w:r>
          <w:tab/>
        </w:r>
        <w:r>
          <w:fldChar w:fldCharType="begin"/>
        </w:r>
        <w:r>
          <w:instrText xml:space="preserve"> PAGEREF _Toc25360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52" w:history="1">
        <w:r>
          <w:rPr>
            <w:rFonts w:ascii="仿宋" w:eastAsia="仿宋" w:hAnsi="仿宋" w:cs="仿宋" w:hint="eastAsia"/>
            <w:lang w:eastAsia="zh-CN"/>
          </w:rPr>
          <w:t>(五)、土地利用的总体需求</w:t>
        </w:r>
        <w:r>
          <w:tab/>
        </w:r>
        <w:r>
          <w:fldChar w:fldCharType="begin"/>
        </w:r>
        <w:r>
          <w:instrText xml:space="preserve"> PAGEREF _Toc15952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2" w:history="1">
        <w:r>
          <w:rPr>
            <w:rFonts w:ascii="仿宋" w:eastAsia="仿宋" w:hAnsi="仿宋" w:cs="仿宋" w:hint="eastAsia"/>
            <w:lang w:eastAsia="zh-CN"/>
          </w:rPr>
          <w:t>(六)、用地效率提升策略</w:t>
        </w:r>
        <w:r>
          <w:tab/>
        </w:r>
        <w:r>
          <w:fldChar w:fldCharType="begin"/>
        </w:r>
        <w:r>
          <w:instrText xml:space="preserve"> PAGEREF _Toc20292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66" w:history="1">
        <w:r>
          <w:rPr>
            <w:rFonts w:ascii="仿宋" w:eastAsia="仿宋" w:hAnsi="仿宋" w:cs="仿宋" w:hint="eastAsia"/>
            <w:lang w:eastAsia="zh-CN"/>
          </w:rPr>
          <w:t>(七)、总体布局与规划方案</w:t>
        </w:r>
        <w:r>
          <w:tab/>
        </w:r>
        <w:r>
          <w:fldChar w:fldCharType="begin"/>
        </w:r>
        <w:r>
          <w:instrText xml:space="preserve"> PAGEREF _Toc22466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66" w:history="1">
        <w:r>
          <w:rPr>
            <w:rFonts w:ascii="仿宋" w:eastAsia="仿宋" w:hAnsi="仿宋" w:cs="仿宋" w:hint="eastAsia"/>
            <w:lang w:eastAsia="zh-CN"/>
          </w:rPr>
          <w:t>(八)、物流与运输系统设计</w:t>
        </w:r>
        <w:r>
          <w:tab/>
        </w:r>
        <w:r>
          <w:fldChar w:fldCharType="begin"/>
        </w:r>
        <w:r>
          <w:instrText xml:space="preserve"> PAGEREF _Toc25066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08" w:history="1">
        <w:r>
          <w:rPr>
            <w:rFonts w:ascii="仿宋" w:eastAsia="仿宋" w:hAnsi="仿宋" w:cs="仿宋" w:hint="eastAsia"/>
            <w:lang w:eastAsia="zh-CN"/>
          </w:rPr>
          <w:t>(九)、选址方案的综合评估</w:t>
        </w:r>
        <w:r>
          <w:tab/>
        </w:r>
        <w:r>
          <w:fldChar w:fldCharType="begin"/>
        </w:r>
        <w:r>
          <w:instrText xml:space="preserve"> PAGEREF _Toc6008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233" w:history="1">
        <w:r>
          <w:rPr>
            <w:rFonts w:ascii="仿宋" w:eastAsia="仿宋" w:hAnsi="仿宋" w:cs="仿宋" w:hint="eastAsia"/>
            <w:lang w:eastAsia="zh-CN"/>
          </w:rPr>
          <w:t>三、建设规模</w:t>
        </w:r>
        <w:r>
          <w:tab/>
        </w:r>
        <w:r>
          <w:fldChar w:fldCharType="begin"/>
        </w:r>
        <w:r>
          <w:instrText xml:space="preserve"> PAGEREF _Toc32233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74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_Toc27574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58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_Toc23458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903" w:history="1">
        <w:r>
          <w:rPr>
            <w:rFonts w:ascii="仿宋" w:eastAsia="仿宋" w:hAnsi="仿宋" w:cs="仿宋" w:hint="eastAsia"/>
            <w:lang w:eastAsia="zh-CN"/>
          </w:rPr>
          <w:t>四、环境影响分析</w:t>
        </w:r>
        <w:r>
          <w:tab/>
        </w:r>
        <w:r>
          <w:fldChar w:fldCharType="begin"/>
        </w:r>
        <w:r>
          <w:instrText xml:space="preserve"> PAGEREF _Toc18903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97" w:history="1">
        <w:r>
          <w:rPr>
            <w:rFonts w:ascii="仿宋" w:eastAsia="仿宋" w:hAnsi="仿宋" w:cs="仿宋" w:hint="eastAsia"/>
            <w:lang w:eastAsia="zh-CN"/>
          </w:rPr>
          <w:t>(一)、建设区域环境质量现状及影响评估</w:t>
        </w:r>
        <w:r>
          <w:tab/>
        </w:r>
        <w:r>
          <w:fldChar w:fldCharType="begin"/>
        </w:r>
        <w:r>
          <w:instrText xml:space="preserve"> PAGEREF _Toc18297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099" w:history="1">
        <w:r>
          <w:rPr>
            <w:rFonts w:ascii="仿宋" w:eastAsia="仿宋" w:hAnsi="仿宋" w:cs="仿宋" w:hint="eastAsia"/>
            <w:lang w:eastAsia="zh-CN"/>
          </w:rPr>
          <w:t>(二)、建设期环境保护措施与实施方案</w:t>
        </w:r>
        <w:r>
          <w:tab/>
        </w:r>
        <w:r>
          <w:fldChar w:fldCharType="begin"/>
        </w:r>
        <w:r>
          <w:instrText xml:space="preserve"> PAGEREF _Toc12099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09" w:history="1">
        <w:r>
          <w:rPr>
            <w:rFonts w:ascii="仿宋" w:eastAsia="仿宋" w:hAnsi="仿宋" w:cs="仿宋" w:hint="eastAsia"/>
            <w:lang w:eastAsia="zh-CN"/>
          </w:rPr>
          <w:t>(三)、运营期环境保护对策及管理计划</w:t>
        </w:r>
        <w:r>
          <w:tab/>
        </w:r>
        <w:r>
          <w:fldChar w:fldCharType="begin"/>
        </w:r>
        <w:r>
          <w:instrText xml:space="preserve"> PAGEREF _Toc27009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63" w:history="1">
        <w:r>
          <w:rPr>
            <w:rFonts w:ascii="仿宋" w:eastAsia="仿宋" w:hAnsi="仿宋" w:cs="仿宋" w:hint="eastAsia"/>
            <w:lang w:eastAsia="zh-CN"/>
          </w:rPr>
          <w:t>(四)、跑道磨擦系数测试设备项目建设对区域经济的短期与长期影响</w:t>
        </w:r>
        <w:r>
          <w:tab/>
        </w:r>
        <w:r>
          <w:fldChar w:fldCharType="begin"/>
        </w:r>
        <w:r>
          <w:instrText xml:space="preserve"> PAGEREF _Toc27363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8" w:history="1">
        <w:r>
          <w:rPr>
            <w:rFonts w:ascii="仿宋" w:eastAsia="仿宋" w:hAnsi="仿宋" w:cs="仿宋" w:hint="eastAsia"/>
            <w:lang w:eastAsia="zh-CN"/>
          </w:rPr>
          <w:t>(五)、废弃物处理方案与资源化利用措施</w:t>
        </w:r>
        <w:r>
          <w:tab/>
        </w:r>
        <w:r>
          <w:fldChar w:fldCharType="begin"/>
        </w:r>
        <w:r>
          <w:instrText xml:space="preserve"> PAGEREF _Toc1948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53" w:history="1">
        <w:r>
          <w:rPr>
            <w:rFonts w:ascii="仿宋" w:eastAsia="仿宋" w:hAnsi="仿宋" w:cs="仿宋" w:hint="eastAsia"/>
            <w:lang w:eastAsia="zh-CN"/>
          </w:rPr>
          <w:t>(六)、特殊环境影响分析及对策研究</w:t>
        </w:r>
        <w:r>
          <w:tab/>
        </w:r>
        <w:r>
          <w:fldChar w:fldCharType="begin"/>
        </w:r>
        <w:r>
          <w:instrText xml:space="preserve"> PAGEREF _Toc31553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48" w:history="1">
        <w:r>
          <w:rPr>
            <w:rFonts w:ascii="仿宋" w:eastAsia="仿宋" w:hAnsi="仿宋" w:cs="仿宋" w:hint="eastAsia"/>
            <w:lang w:eastAsia="zh-CN"/>
          </w:rPr>
          <w:t>(七)、清洁生产技术方案与实践经验</w:t>
        </w:r>
        <w:r>
          <w:tab/>
        </w:r>
        <w:r>
          <w:fldChar w:fldCharType="begin"/>
        </w:r>
        <w:r>
          <w:instrText xml:space="preserve"> PAGEREF _Toc32148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55" w:history="1">
        <w:r>
          <w:rPr>
            <w:rFonts w:ascii="仿宋" w:eastAsia="仿宋" w:hAnsi="仿宋" w:cs="仿宋" w:hint="eastAsia"/>
            <w:lang w:eastAsia="zh-CN"/>
          </w:rPr>
          <w:t>(八)、跑道磨擦系数测试设备项目建设的经济效益与环境效益权衡分析</w:t>
        </w:r>
        <w:r>
          <w:tab/>
        </w:r>
        <w:r>
          <w:fldChar w:fldCharType="begin"/>
        </w:r>
        <w:r>
          <w:instrText xml:space="preserve"> PAGEREF _Toc28355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139" w:history="1">
        <w:r>
          <w:rPr>
            <w:rFonts w:ascii="仿宋" w:eastAsia="仿宋" w:hAnsi="仿宋" w:cs="仿宋" w:hint="eastAsia"/>
            <w:lang w:eastAsia="zh-CN"/>
          </w:rPr>
          <w:t>(九)、环境保护综合评价及可持续性发展建议</w:t>
        </w:r>
        <w:r>
          <w:tab/>
        </w:r>
        <w:r>
          <w:fldChar w:fldCharType="begin"/>
        </w:r>
        <w:r>
          <w:instrText xml:space="preserve"> PAGEREF _Toc17139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221" w:history="1">
        <w:r>
          <w:rPr>
            <w:rFonts w:ascii="仿宋" w:eastAsia="仿宋" w:hAnsi="仿宋" w:cs="仿宋" w:hint="eastAsia"/>
            <w:lang w:eastAsia="zh-CN"/>
          </w:rPr>
          <w:t>五、工艺原则</w:t>
        </w:r>
        <w:r>
          <w:tab/>
        </w:r>
        <w:r>
          <w:fldChar w:fldCharType="begin"/>
        </w:r>
        <w:r>
          <w:instrText xml:space="preserve"> PAGEREF _Toc24221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68" w:history="1">
        <w:r>
          <w:rPr>
            <w:rFonts w:ascii="仿宋" w:eastAsia="仿宋" w:hAnsi="仿宋" w:cs="仿宋" w:hint="eastAsia"/>
            <w:lang w:eastAsia="zh-CN"/>
          </w:rPr>
          <w:t>(一)、跑道磨擦系数测试设备项目建设期的原材料及辅助材料供应概述</w:t>
        </w:r>
        <w:r>
          <w:tab/>
        </w:r>
        <w:r>
          <w:fldChar w:fldCharType="begin"/>
        </w:r>
        <w:r>
          <w:instrText xml:space="preserve"> PAGEREF _Toc21668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12" w:history="1">
        <w:r>
          <w:rPr>
            <w:rFonts w:ascii="仿宋" w:eastAsia="仿宋" w:hAnsi="仿宋" w:cs="仿宋" w:hint="eastAsia"/>
            <w:lang w:eastAsia="zh-CN"/>
          </w:rPr>
          <w:t>(二)、跑道磨擦系数测试设备项目运营期原辅材料采购及管理</w:t>
        </w:r>
        <w:r>
          <w:tab/>
        </w:r>
        <w:r>
          <w:fldChar w:fldCharType="begin"/>
        </w:r>
        <w:r>
          <w:instrText xml:space="preserve"> PAGEREF _Toc8812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02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_Toc18602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2" w:history="1">
        <w:r>
          <w:rPr>
            <w:rFonts w:ascii="仿宋" w:eastAsia="仿宋" w:hAnsi="仿宋" w:cs="仿宋" w:hint="eastAsia"/>
            <w:lang w:eastAsia="zh-CN"/>
          </w:rPr>
          <w:t>(四)、跑道磨擦系数测试设备项目工艺技术设计方案</w:t>
        </w:r>
        <w:r>
          <w:tab/>
        </w:r>
        <w:r>
          <w:fldChar w:fldCharType="begin"/>
        </w:r>
        <w:r>
          <w:instrText xml:space="preserve"> PAGEREF _Toc2462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12" w:history="1">
        <w:r>
          <w:rPr>
            <w:rFonts w:ascii="仿宋" w:eastAsia="仿宋" w:hAnsi="仿宋" w:cs="仿宋" w:hint="eastAsia"/>
            <w:lang w:eastAsia="zh-CN"/>
          </w:rPr>
          <w:t>(五)、跑道磨擦系数测试设备项目设备选型及配置方案</w:t>
        </w:r>
        <w:r>
          <w:tab/>
        </w:r>
        <w:r>
          <w:fldChar w:fldCharType="begin"/>
        </w:r>
        <w:r>
          <w:instrText xml:space="preserve"> PAGEREF _Toc17512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62" w:history="1">
        <w:r>
          <w:rPr>
            <w:rFonts w:ascii="仿宋" w:eastAsia="仿宋" w:hAnsi="仿宋" w:cs="仿宋" w:hint="eastAsia"/>
            <w:lang w:eastAsia="zh-CN"/>
          </w:rPr>
          <w:t>六、节能情况分析</w:t>
        </w:r>
        <w:r>
          <w:tab/>
        </w:r>
        <w:r>
          <w:fldChar w:fldCharType="begin"/>
        </w:r>
        <w:r>
          <w:instrText xml:space="preserve"> PAGEREF _Toc4362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89" w:history="1">
        <w:r>
          <w:rPr>
            <w:rFonts w:ascii="仿宋" w:eastAsia="仿宋" w:hAnsi="仿宋" w:cs="仿宋" w:hint="eastAsia"/>
            <w:lang w:eastAsia="zh-CN"/>
          </w:rPr>
          <w:t>(一)、节能的重要性</w:t>
        </w:r>
        <w:r>
          <w:tab/>
        </w:r>
        <w:r>
          <w:fldChar w:fldCharType="begin"/>
        </w:r>
        <w:r>
          <w:instrText xml:space="preserve"> PAGEREF _Toc4689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64" w:history="1">
        <w:r>
          <w:rPr>
            <w:rFonts w:ascii="仿宋" w:eastAsia="仿宋" w:hAnsi="仿宋" w:cs="仿宋" w:hint="eastAsia"/>
            <w:lang w:eastAsia="zh-CN"/>
          </w:rPr>
          <w:t>(二)、节能的法规与标准要求</w:t>
        </w:r>
        <w:r>
          <w:tab/>
        </w:r>
        <w:r>
          <w:fldChar w:fldCharType="begin"/>
        </w:r>
        <w:r>
          <w:instrText xml:space="preserve"> PAGEREF _Toc32364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42" w:history="1">
        <w:r>
          <w:rPr>
            <w:rFonts w:ascii="仿宋" w:eastAsia="仿宋" w:hAnsi="仿宋" w:cs="仿宋" w:hint="eastAsia"/>
            <w:lang w:eastAsia="zh-CN"/>
          </w:rPr>
          <w:t>(三)、跑道磨擦系数测试设备项目地能源消耗与供应状况</w:t>
        </w:r>
        <w:r>
          <w:tab/>
        </w:r>
        <w:r>
          <w:fldChar w:fldCharType="begin"/>
        </w:r>
        <w:r>
          <w:instrText xml:space="preserve"> PAGEREF _Toc14842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89" w:history="1">
        <w:r>
          <w:rPr>
            <w:rFonts w:ascii="仿宋" w:eastAsia="仿宋" w:hAnsi="仿宋" w:cs="仿宋" w:hint="eastAsia"/>
            <w:lang w:eastAsia="zh-CN"/>
          </w:rPr>
          <w:t>(四)、能源消耗类型与数量的深入分析</w:t>
        </w:r>
        <w:r>
          <w:tab/>
        </w:r>
        <w:r>
          <w:fldChar w:fldCharType="begin"/>
        </w:r>
        <w:r>
          <w:instrText xml:space="preserve"> PAGEREF _Toc22689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91" w:history="1">
        <w:r>
          <w:rPr>
            <w:rFonts w:ascii="仿宋" w:eastAsia="仿宋" w:hAnsi="仿宋" w:cs="仿宋" w:hint="eastAsia"/>
            <w:lang w:eastAsia="zh-CN"/>
          </w:rPr>
          <w:t>(五)、节能综合评价</w:t>
        </w:r>
        <w:r>
          <w:tab/>
        </w:r>
        <w:r>
          <w:fldChar w:fldCharType="begin"/>
        </w:r>
        <w:r>
          <w:instrText xml:space="preserve"> PAGEREF _Toc21991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0962" w:history="1">
        <w:r>
          <w:rPr>
            <w:rFonts w:ascii="仿宋" w:eastAsia="仿宋" w:hAnsi="仿宋" w:cs="仿宋" w:hint="eastAsia"/>
            <w:lang w:eastAsia="zh-CN"/>
          </w:rPr>
          <w:t>(六)、设计节能方案</w:t>
        </w:r>
        <w:r>
          <w:tab/>
        </w:r>
        <w:r>
          <w:fldChar w:fldCharType="begin"/>
        </w:r>
        <w:r>
          <w:instrText xml:space="preserve"> PAGEREF _Toc10962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80" w:history="1">
        <w:r>
          <w:rPr>
            <w:rFonts w:ascii="仿宋" w:eastAsia="仿宋" w:hAnsi="仿宋" w:cs="仿宋" w:hint="eastAsia"/>
            <w:lang w:eastAsia="zh-CN"/>
          </w:rPr>
          <w:t>(七)、实施节能措施</w:t>
        </w:r>
        <w:r>
          <w:tab/>
        </w:r>
        <w:r>
          <w:fldChar w:fldCharType="begin"/>
        </w:r>
        <w:r>
          <w:instrText xml:space="preserve"> PAGEREF _Toc31880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788" w:history="1">
        <w:r>
          <w:rPr>
            <w:rFonts w:ascii="仿宋" w:eastAsia="仿宋" w:hAnsi="仿宋" w:cs="仿宋" w:hint="eastAsia"/>
            <w:lang w:eastAsia="zh-CN"/>
          </w:rPr>
          <w:t>七、风险性分析</w:t>
        </w:r>
        <w:r>
          <w:tab/>
        </w:r>
        <w:r>
          <w:fldChar w:fldCharType="begin"/>
        </w:r>
        <w:r>
          <w:instrText xml:space="preserve"> PAGEREF _Toc12788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12" w:history="1">
        <w:r>
          <w:rPr>
            <w:rFonts w:ascii="仿宋" w:eastAsia="仿宋" w:hAnsi="仿宋" w:cs="仿宋" w:hint="eastAsia"/>
            <w:lang w:eastAsia="zh-CN"/>
          </w:rPr>
          <w:t>(一)、风险识别与评估</w:t>
        </w:r>
        <w:r>
          <w:tab/>
        </w:r>
        <w:r>
          <w:fldChar w:fldCharType="begin"/>
        </w:r>
        <w:r>
          <w:instrText xml:space="preserve"> PAGEREF _Toc32312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91" w:history="1">
        <w:r>
          <w:rPr>
            <w:rFonts w:ascii="仿宋" w:eastAsia="仿宋" w:hAnsi="仿宋" w:cs="仿宋" w:hint="eastAsia"/>
            <w:lang w:eastAsia="zh-CN"/>
          </w:rPr>
          <w:t>(二)、风险类型及分类</w:t>
        </w:r>
        <w:r>
          <w:tab/>
        </w:r>
        <w:r>
          <w:fldChar w:fldCharType="begin"/>
        </w:r>
        <w:r>
          <w:instrText xml:space="preserve"> PAGEREF _Toc20291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" w:history="1">
        <w:r>
          <w:rPr>
            <w:rFonts w:ascii="仿宋" w:eastAsia="仿宋" w:hAnsi="仿宋" w:cs="仿宋" w:hint="eastAsia"/>
            <w:lang w:eastAsia="zh-CN"/>
          </w:rPr>
          <w:t>(三)、技术风险及应对措施</w:t>
        </w:r>
        <w:r>
          <w:tab/>
        </w:r>
        <w:r>
          <w:fldChar w:fldCharType="begin"/>
        </w:r>
        <w:r>
          <w:instrText xml:space="preserve"> PAGEREF _Toc2124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98" w:history="1">
        <w:r>
          <w:rPr>
            <w:rFonts w:ascii="仿宋" w:eastAsia="仿宋" w:hAnsi="仿宋" w:cs="仿宋" w:hint="eastAsia"/>
            <w:lang w:eastAsia="zh-CN"/>
          </w:rPr>
          <w:t>(四)、市场风险及应对策略</w:t>
        </w:r>
        <w:r>
          <w:tab/>
        </w:r>
        <w:r>
          <w:fldChar w:fldCharType="begin"/>
        </w:r>
        <w:r>
          <w:instrText xml:space="preserve"> PAGEREF _Toc12198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06" w:history="1">
        <w:r>
          <w:rPr>
            <w:rFonts w:ascii="仿宋" w:eastAsia="仿宋" w:hAnsi="仿宋" w:cs="仿宋" w:hint="eastAsia"/>
            <w:lang w:eastAsia="zh-CN"/>
          </w:rPr>
          <w:t>(五)、管理风险及规避方法</w:t>
        </w:r>
        <w:r>
          <w:tab/>
        </w:r>
        <w:r>
          <w:fldChar w:fldCharType="begin"/>
        </w:r>
        <w:r>
          <w:instrText xml:space="preserve"> PAGEREF _Toc32106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99" w:history="1">
        <w:r>
          <w:rPr>
            <w:rFonts w:ascii="仿宋" w:eastAsia="仿宋" w:hAnsi="仿宋" w:cs="仿宋" w:hint="eastAsia"/>
            <w:lang w:eastAsia="zh-CN"/>
          </w:rPr>
          <w:t>(六)、财务风险及防范措施</w:t>
        </w:r>
        <w:r>
          <w:tab/>
        </w:r>
        <w:r>
          <w:fldChar w:fldCharType="begin"/>
        </w:r>
        <w:r>
          <w:instrText xml:space="preserve"> PAGEREF _Toc22299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66" w:history="1">
        <w:r>
          <w:rPr>
            <w:rFonts w:ascii="仿宋" w:eastAsia="仿宋" w:hAnsi="仿宋" w:cs="仿宋" w:hint="eastAsia"/>
            <w:lang w:eastAsia="zh-CN"/>
          </w:rPr>
          <w:t>(七)、跑道磨擦系数测试设备项目建设风险及控制手段</w:t>
        </w:r>
        <w:r>
          <w:tab/>
        </w:r>
        <w:r>
          <w:fldChar w:fldCharType="begin"/>
        </w:r>
        <w:r>
          <w:instrText xml:space="preserve"> PAGEREF _Toc5566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79" w:history="1">
        <w:r>
          <w:rPr>
            <w:rFonts w:ascii="仿宋" w:eastAsia="仿宋" w:hAnsi="仿宋" w:cs="仿宋" w:hint="eastAsia"/>
            <w:lang w:eastAsia="zh-CN"/>
          </w:rPr>
          <w:t>(八)、环境风险及安全防范</w:t>
        </w:r>
        <w:r>
          <w:tab/>
        </w:r>
        <w:r>
          <w:fldChar w:fldCharType="begin"/>
        </w:r>
        <w:r>
          <w:instrText xml:space="preserve"> PAGEREF _Toc30879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30" w:history="1">
        <w:r>
          <w:rPr>
            <w:rFonts w:ascii="仿宋" w:eastAsia="仿宋" w:hAnsi="仿宋" w:cs="仿宋" w:hint="eastAsia"/>
            <w:lang w:eastAsia="zh-CN"/>
          </w:rPr>
          <w:t>(九)、风险综合评估与决策分析</w:t>
        </w:r>
        <w:r>
          <w:tab/>
        </w:r>
        <w:r>
          <w:fldChar w:fldCharType="begin"/>
        </w:r>
        <w:r>
          <w:instrText xml:space="preserve"> PAGEREF _Toc11730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6" w:history="1">
        <w:r>
          <w:rPr>
            <w:rFonts w:ascii="仿宋" w:eastAsia="仿宋" w:hAnsi="仿宋" w:cs="仿宋" w:hint="eastAsia"/>
            <w:lang w:eastAsia="zh-CN"/>
          </w:rPr>
          <w:t>(十)、风险管理计划与控制方案</w:t>
        </w:r>
        <w:r>
          <w:tab/>
        </w:r>
        <w:r>
          <w:fldChar w:fldCharType="begin"/>
        </w:r>
        <w:r>
          <w:instrText xml:space="preserve"> PAGEREF _Toc1576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56" w:history="1">
        <w:r>
          <w:rPr>
            <w:rFonts w:ascii="仿宋" w:eastAsia="仿宋" w:hAnsi="仿宋" w:cs="仿宋" w:hint="eastAsia"/>
            <w:lang w:eastAsia="zh-CN"/>
          </w:rPr>
          <w:t>八、跑道磨擦系数测试设备项目投资方案分析</w:t>
        </w:r>
        <w:r>
          <w:tab/>
        </w:r>
        <w:r>
          <w:fldChar w:fldCharType="begin"/>
        </w:r>
        <w:r>
          <w:instrText xml:space="preserve"> PAGEREF _Toc8456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3" w:history="1">
        <w:r>
          <w:rPr>
            <w:rFonts w:ascii="仿宋" w:eastAsia="仿宋" w:hAnsi="仿宋" w:cs="仿宋" w:hint="eastAsia"/>
            <w:lang w:eastAsia="zh-CN"/>
          </w:rPr>
          <w:t>(一)、跑道磨擦系数测试设备项目估算说明</w:t>
        </w:r>
        <w:r>
          <w:tab/>
        </w:r>
        <w:r>
          <w:fldChar w:fldCharType="begin"/>
        </w:r>
        <w:r>
          <w:instrText xml:space="preserve"> PAGEREF _Toc433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80" w:history="1">
        <w:r>
          <w:rPr>
            <w:rFonts w:ascii="仿宋" w:eastAsia="仿宋" w:hAnsi="仿宋" w:cs="仿宋" w:hint="eastAsia"/>
            <w:lang w:eastAsia="zh-CN"/>
          </w:rPr>
          <w:t>(二)、跑道磨擦系数测试设备项目总投资估算</w:t>
        </w:r>
        <w:r>
          <w:tab/>
        </w:r>
        <w:r>
          <w:fldChar w:fldCharType="begin"/>
        </w:r>
        <w:r>
          <w:instrText xml:space="preserve"> PAGEREF _Toc13580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41" w:history="1">
        <w:r>
          <w:rPr>
            <w:rFonts w:ascii="仿宋" w:eastAsia="仿宋" w:hAnsi="仿宋" w:cs="仿宋" w:hint="eastAsia"/>
            <w:lang w:eastAsia="zh-CN"/>
          </w:rPr>
          <w:t>(三)、资金筹措</w:t>
        </w:r>
        <w:r>
          <w:tab/>
        </w:r>
        <w:r>
          <w:fldChar w:fldCharType="begin"/>
        </w:r>
        <w:r>
          <w:instrText xml:space="preserve"> PAGEREF _Toc8041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6" w:history="1">
        <w:r>
          <w:rPr>
            <w:rFonts w:ascii="仿宋" w:eastAsia="仿宋" w:hAnsi="仿宋" w:cs="仿宋" w:hint="eastAsia"/>
            <w:lang w:eastAsia="zh-CN"/>
          </w:rPr>
          <w:t>九、跑道磨擦系数测试设备项目优势</w:t>
        </w:r>
        <w:r>
          <w:tab/>
        </w:r>
        <w:r>
          <w:fldChar w:fldCharType="begin"/>
        </w:r>
        <w:r>
          <w:instrText xml:space="preserve"> PAGEREF _Toc1466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3" w:history="1">
        <w:r>
          <w:rPr>
            <w:rFonts w:ascii="仿宋" w:eastAsia="仿宋" w:hAnsi="仿宋" w:cs="仿宋" w:hint="eastAsia"/>
            <w:lang w:eastAsia="zh-CN"/>
          </w:rPr>
          <w:t>(一)、地理位置优势</w:t>
        </w:r>
        <w:r>
          <w:tab/>
        </w:r>
        <w:r>
          <w:fldChar w:fldCharType="begin"/>
        </w:r>
        <w:r>
          <w:instrText xml:space="preserve"> PAGEREF _Toc2683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98" w:history="1">
        <w:r>
          <w:rPr>
            <w:rFonts w:ascii="仿宋" w:eastAsia="仿宋" w:hAnsi="仿宋" w:cs="仿宋" w:hint="eastAsia"/>
            <w:lang w:eastAsia="zh-CN"/>
          </w:rPr>
          <w:t>(二)、人才资源</w:t>
        </w:r>
        <w:r>
          <w:tab/>
        </w:r>
        <w:r>
          <w:fldChar w:fldCharType="begin"/>
        </w:r>
        <w:r>
          <w:instrText xml:space="preserve"> PAGEREF _Toc7498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01" w:history="1">
        <w:r>
          <w:rPr>
            <w:rFonts w:ascii="仿宋" w:eastAsia="仿宋" w:hAnsi="仿宋" w:cs="仿宋" w:hint="eastAsia"/>
            <w:lang w:eastAsia="zh-CN"/>
          </w:rPr>
          <w:t>(三)、创新与研发能力</w:t>
        </w:r>
        <w:r>
          <w:tab/>
        </w:r>
        <w:r>
          <w:fldChar w:fldCharType="begin"/>
        </w:r>
        <w:r>
          <w:instrText xml:space="preserve"> PAGEREF _Toc26901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3" w:history="1">
        <w:r>
          <w:rPr>
            <w:rFonts w:ascii="仿宋" w:eastAsia="仿宋" w:hAnsi="仿宋" w:cs="仿宋" w:hint="eastAsia"/>
            <w:lang w:eastAsia="zh-CN"/>
          </w:rPr>
          <w:t>(四)、生产成本与效率</w:t>
        </w:r>
        <w:r>
          <w:tab/>
        </w:r>
        <w:r>
          <w:fldChar w:fldCharType="begin"/>
        </w:r>
        <w:r>
          <w:instrText xml:space="preserve"> PAGEREF _Toc703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3473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欢迎阅读本文档，介绍跑道磨擦系数测试设备项目的招商引资。项目跑道磨擦系数测试设备是一项具有巨大市场潜力的创业项目，专注于某一特定行业的技术创新和发展。本文档将详细展示项目跑道磨擦系数测试设备的市场前景、核心竞争力以及预期收益，同时提供全面的风险评估和合作条件。请注意，此文档仅供学习交流，不可用于商业目的，投资者请谨慎参考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5330"/>
      <w:r>
        <w:rPr>
          <w:rFonts w:ascii="仿宋" w:eastAsia="仿宋" w:hAnsi="仿宋" w:cs="仿宋" w:hint="eastAsia"/>
          <w:sz w:val="28"/>
          <w:lang w:eastAsia="zh-CN"/>
        </w:rPr>
        <w:t>一、跑道磨擦系数测试设备项目建设背景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9919"/>
      <w:r>
        <w:rPr>
          <w:rFonts w:ascii="仿宋" w:eastAsia="仿宋" w:hAnsi="仿宋" w:cs="仿宋" w:hint="eastAsia"/>
          <w:lang w:eastAsia="zh-CN"/>
        </w:rPr>
        <w:t>(一)、跑道磨擦系数测试设备项目承办单位背景分析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（一）公司名称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XXX有限公司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（二）公司简介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有限公司是全球领先的产品提供商，专注于不断创新和提供高品质服务以满足客户需求。我们坚守着“客户至上、品质关键、创新引领、共赢合作”的经营理念，将客户需求置于核心地位，采用高端精品战略，提供卓越的服务价值。我们强调“唯才是用，唯德重用”的人才理念，定制完美解决方案，满足高端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https://d.book118.com/955102100030011111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跑道磨擦系数测试设备项目招商引资风险评估报告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跑道磨擦系数测试设备项目招商引资风险评估报告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跑道磨擦系数测试设备项目招商引资风险评估报告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跑道磨擦系数测试设备项目招商引资风险评估报告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1B57539"/>
    <w:rsid w:val="51B57539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55102100030011111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2024-01-13T02:28:00Z</dcterms:created>
  <dcterms:modified xsi:type="dcterms:W3CDTF">2024-01-13T02:29:04Z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15857028888F4E4798A3DF71FDDE9EF3_11</vt:lpwstr>
  </property>
  <property fmtid="{D5CDD505-2E9C-101B-9397-08002B2CF9AE}" pid="3" name="KSOProductBuildVer">
    <vt:lpwstr>2052-12.1.0.16120</vt:lpwstr>
  </property>
</Properties>
</file>