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耐侯钢项目计划设计方案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36" w:history="1">
        <w:r>
          <w:rPr>
            <w:rFonts w:ascii="仿宋" w:eastAsia="仿宋" w:hAnsi="仿宋" w:cs="仿宋" w:hint="eastAsia"/>
            <w:lang w:eastAsia="zh-CN"/>
          </w:rPr>
          <w:t>前言</w:t>
        </w:r>
        <w:r>
          <w:tab/>
        </w:r>
        <w:r>
          <w:fldChar w:fldCharType="begin"/>
        </w:r>
        <w:r>
          <w:instrText xml:space="preserve"> PAGEREF _Toc28736 \h </w:instrText>
        </w:r>
        <w:r>
          <w:fldChar w:fldCharType="separate"/>
        </w:r>
        <w:r>
          <w:t>3</w:t>
        </w:r>
        <w:r>
          <w:fldChar w:fldCharType="end"/>
        </w:r>
      </w:hyperlink>
    </w:p>
    <w:p>
      <w:pPr>
        <w:pStyle w:val="TOC1"/>
        <w:tabs>
          <w:tab w:val="right" w:leader="dot" w:pos="8306"/>
        </w:tabs>
      </w:pPr>
      <w:hyperlink w:anchor="_Toc11744" w:history="1">
        <w:r>
          <w:rPr>
            <w:rFonts w:ascii="仿宋" w:eastAsia="仿宋" w:hAnsi="仿宋" w:cs="仿宋" w:hint="eastAsia"/>
            <w:lang w:eastAsia="zh-CN"/>
          </w:rPr>
          <w:t>一、耐侯钢项目文档管理</w:t>
        </w:r>
        <w:r>
          <w:tab/>
        </w:r>
        <w:r>
          <w:fldChar w:fldCharType="begin"/>
        </w:r>
        <w:r>
          <w:instrText xml:space="preserve"> PAGEREF _Toc11744 \h </w:instrText>
        </w:r>
        <w:r>
          <w:fldChar w:fldCharType="separate"/>
        </w:r>
        <w:r>
          <w:t>3</w:t>
        </w:r>
        <w:r>
          <w:fldChar w:fldCharType="end"/>
        </w:r>
      </w:hyperlink>
    </w:p>
    <w:p>
      <w:pPr>
        <w:pStyle w:val="TOC2"/>
        <w:tabs>
          <w:tab w:val="right" w:leader="dot" w:pos="8306"/>
        </w:tabs>
      </w:pPr>
      <w:hyperlink w:anchor="_Toc13112" w:history="1">
        <w:r>
          <w:rPr>
            <w:rFonts w:ascii="仿宋" w:eastAsia="仿宋" w:hAnsi="仿宋" w:cs="仿宋" w:hint="eastAsia"/>
            <w:lang w:eastAsia="zh-CN"/>
          </w:rPr>
          <w:t>(一)、文档编制与审查</w:t>
        </w:r>
        <w:r>
          <w:tab/>
        </w:r>
        <w:r>
          <w:fldChar w:fldCharType="begin"/>
        </w:r>
        <w:r>
          <w:instrText xml:space="preserve"> PAGEREF _Toc13112 \h </w:instrText>
        </w:r>
        <w:r>
          <w:fldChar w:fldCharType="separate"/>
        </w:r>
        <w:r>
          <w:t>3</w:t>
        </w:r>
        <w:r>
          <w:fldChar w:fldCharType="end"/>
        </w:r>
      </w:hyperlink>
    </w:p>
    <w:p>
      <w:pPr>
        <w:pStyle w:val="TOC2"/>
        <w:tabs>
          <w:tab w:val="right" w:leader="dot" w:pos="8306"/>
        </w:tabs>
      </w:pPr>
      <w:hyperlink w:anchor="_Toc11250" w:history="1">
        <w:r>
          <w:rPr>
            <w:rFonts w:ascii="仿宋" w:eastAsia="仿宋" w:hAnsi="仿宋" w:cs="仿宋" w:hint="eastAsia"/>
            <w:lang w:eastAsia="zh-CN"/>
          </w:rPr>
          <w:t>(二)、文档发布与分发</w:t>
        </w:r>
        <w:r>
          <w:tab/>
        </w:r>
        <w:r>
          <w:fldChar w:fldCharType="begin"/>
        </w:r>
        <w:r>
          <w:instrText xml:space="preserve"> PAGEREF _Toc11250 \h </w:instrText>
        </w:r>
        <w:r>
          <w:fldChar w:fldCharType="separate"/>
        </w:r>
        <w:r>
          <w:t>4</w:t>
        </w:r>
        <w:r>
          <w:fldChar w:fldCharType="end"/>
        </w:r>
      </w:hyperlink>
    </w:p>
    <w:p>
      <w:pPr>
        <w:pStyle w:val="TOC2"/>
        <w:tabs>
          <w:tab w:val="right" w:leader="dot" w:pos="8306"/>
        </w:tabs>
      </w:pPr>
      <w:hyperlink w:anchor="_Toc7472" w:history="1">
        <w:r>
          <w:rPr>
            <w:rFonts w:ascii="仿宋" w:eastAsia="仿宋" w:hAnsi="仿宋" w:cs="仿宋" w:hint="eastAsia"/>
            <w:lang w:eastAsia="zh-CN"/>
          </w:rPr>
          <w:t>(三)、文档存档与归档</w:t>
        </w:r>
        <w:r>
          <w:tab/>
        </w:r>
        <w:r>
          <w:fldChar w:fldCharType="begin"/>
        </w:r>
        <w:r>
          <w:instrText xml:space="preserve"> PAGEREF _Toc7472 \h </w:instrText>
        </w:r>
        <w:r>
          <w:fldChar w:fldCharType="separate"/>
        </w:r>
        <w:r>
          <w:t>5</w:t>
        </w:r>
        <w:r>
          <w:fldChar w:fldCharType="end"/>
        </w:r>
      </w:hyperlink>
    </w:p>
    <w:p>
      <w:pPr>
        <w:pStyle w:val="TOC1"/>
        <w:tabs>
          <w:tab w:val="right" w:leader="dot" w:pos="8306"/>
        </w:tabs>
      </w:pPr>
      <w:hyperlink w:anchor="_Toc5668" w:history="1">
        <w:r>
          <w:rPr>
            <w:rFonts w:ascii="仿宋" w:eastAsia="仿宋" w:hAnsi="仿宋" w:cs="仿宋" w:hint="eastAsia"/>
            <w:lang w:eastAsia="zh-CN"/>
          </w:rPr>
          <w:t>二、耐侯钢项目可持续发展</w:t>
        </w:r>
        <w:r>
          <w:tab/>
        </w:r>
        <w:r>
          <w:fldChar w:fldCharType="begin"/>
        </w:r>
        <w:r>
          <w:instrText xml:space="preserve"> PAGEREF _Toc5668 \h </w:instrText>
        </w:r>
        <w:r>
          <w:fldChar w:fldCharType="separate"/>
        </w:r>
        <w:r>
          <w:t>6</w:t>
        </w:r>
        <w:r>
          <w:fldChar w:fldCharType="end"/>
        </w:r>
      </w:hyperlink>
    </w:p>
    <w:p>
      <w:pPr>
        <w:pStyle w:val="TOC2"/>
        <w:tabs>
          <w:tab w:val="right" w:leader="dot" w:pos="8306"/>
        </w:tabs>
      </w:pPr>
      <w:hyperlink w:anchor="_Toc26732" w:history="1">
        <w:r>
          <w:rPr>
            <w:rFonts w:ascii="仿宋" w:eastAsia="仿宋" w:hAnsi="仿宋" w:cs="仿宋" w:hint="eastAsia"/>
            <w:lang w:eastAsia="zh-CN"/>
          </w:rPr>
          <w:t>(一)、可持续战略与实践</w:t>
        </w:r>
        <w:r>
          <w:tab/>
        </w:r>
        <w:r>
          <w:fldChar w:fldCharType="begin"/>
        </w:r>
        <w:r>
          <w:instrText xml:space="preserve"> PAGEREF _Toc26732 \h </w:instrText>
        </w:r>
        <w:r>
          <w:fldChar w:fldCharType="separate"/>
        </w:r>
        <w:r>
          <w:t>6</w:t>
        </w:r>
        <w:r>
          <w:fldChar w:fldCharType="end"/>
        </w:r>
      </w:hyperlink>
    </w:p>
    <w:p>
      <w:pPr>
        <w:pStyle w:val="TOC2"/>
        <w:tabs>
          <w:tab w:val="right" w:leader="dot" w:pos="8306"/>
        </w:tabs>
      </w:pPr>
      <w:hyperlink w:anchor="_Toc4253" w:history="1">
        <w:r>
          <w:rPr>
            <w:rFonts w:ascii="仿宋" w:eastAsia="仿宋" w:hAnsi="仿宋" w:cs="仿宋" w:hint="eastAsia"/>
            <w:lang w:eastAsia="zh-CN"/>
          </w:rPr>
          <w:t>(二)、环保与社会责任</w:t>
        </w:r>
        <w:r>
          <w:tab/>
        </w:r>
        <w:r>
          <w:fldChar w:fldCharType="begin"/>
        </w:r>
        <w:r>
          <w:instrText xml:space="preserve"> PAGEREF _Toc4253 \h </w:instrText>
        </w:r>
        <w:r>
          <w:fldChar w:fldCharType="separate"/>
        </w:r>
        <w:r>
          <w:t>7</w:t>
        </w:r>
        <w:r>
          <w:fldChar w:fldCharType="end"/>
        </w:r>
      </w:hyperlink>
    </w:p>
    <w:p>
      <w:pPr>
        <w:pStyle w:val="TOC1"/>
        <w:tabs>
          <w:tab w:val="right" w:leader="dot" w:pos="8306"/>
        </w:tabs>
      </w:pPr>
      <w:hyperlink w:anchor="_Toc30627" w:history="1">
        <w:r>
          <w:rPr>
            <w:rFonts w:ascii="仿宋" w:eastAsia="仿宋" w:hAnsi="仿宋" w:cs="仿宋" w:hint="eastAsia"/>
            <w:lang w:eastAsia="zh-CN"/>
          </w:rPr>
          <w:t>三、市场分析、调研</w:t>
        </w:r>
        <w:r>
          <w:tab/>
        </w:r>
        <w:r>
          <w:fldChar w:fldCharType="begin"/>
        </w:r>
        <w:r>
          <w:instrText xml:space="preserve"> PAGEREF _Toc30627 \h </w:instrText>
        </w:r>
        <w:r>
          <w:fldChar w:fldCharType="separate"/>
        </w:r>
        <w:r>
          <w:t>8</w:t>
        </w:r>
        <w:r>
          <w:fldChar w:fldCharType="end"/>
        </w:r>
      </w:hyperlink>
    </w:p>
    <w:p>
      <w:pPr>
        <w:pStyle w:val="TOC2"/>
        <w:tabs>
          <w:tab w:val="right" w:leader="dot" w:pos="8306"/>
        </w:tabs>
      </w:pPr>
      <w:hyperlink w:anchor="_Toc11700" w:history="1">
        <w:r>
          <w:rPr>
            <w:rFonts w:ascii="仿宋" w:eastAsia="仿宋" w:hAnsi="仿宋" w:cs="仿宋" w:hint="eastAsia"/>
            <w:lang w:eastAsia="zh-CN"/>
          </w:rPr>
          <w:t>(一)、耐侯钢行业分析</w:t>
        </w:r>
        <w:r>
          <w:tab/>
        </w:r>
        <w:r>
          <w:fldChar w:fldCharType="begin"/>
        </w:r>
        <w:r>
          <w:instrText xml:space="preserve"> PAGEREF _Toc11700 \h </w:instrText>
        </w:r>
        <w:r>
          <w:fldChar w:fldCharType="separate"/>
        </w:r>
        <w:r>
          <w:t>8</w:t>
        </w:r>
        <w:r>
          <w:fldChar w:fldCharType="end"/>
        </w:r>
      </w:hyperlink>
    </w:p>
    <w:p>
      <w:pPr>
        <w:pStyle w:val="TOC2"/>
        <w:tabs>
          <w:tab w:val="right" w:leader="dot" w:pos="8306"/>
        </w:tabs>
      </w:pPr>
      <w:hyperlink w:anchor="_Toc27720" w:history="1">
        <w:r>
          <w:rPr>
            <w:rFonts w:ascii="仿宋" w:eastAsia="仿宋" w:hAnsi="仿宋" w:cs="仿宋" w:hint="eastAsia"/>
            <w:lang w:eastAsia="zh-CN"/>
          </w:rPr>
          <w:t>(二)、耐侯钢市场分析预测</w:t>
        </w:r>
        <w:r>
          <w:tab/>
        </w:r>
        <w:r>
          <w:fldChar w:fldCharType="begin"/>
        </w:r>
        <w:r>
          <w:instrText xml:space="preserve"> PAGEREF _Toc27720 \h </w:instrText>
        </w:r>
        <w:r>
          <w:fldChar w:fldCharType="separate"/>
        </w:r>
        <w:r>
          <w:t>9</w:t>
        </w:r>
        <w:r>
          <w:fldChar w:fldCharType="end"/>
        </w:r>
      </w:hyperlink>
    </w:p>
    <w:p>
      <w:pPr>
        <w:pStyle w:val="TOC1"/>
        <w:tabs>
          <w:tab w:val="right" w:leader="dot" w:pos="8306"/>
        </w:tabs>
      </w:pPr>
      <w:hyperlink w:anchor="_Toc26531" w:history="1">
        <w:r>
          <w:rPr>
            <w:rFonts w:ascii="仿宋" w:eastAsia="仿宋" w:hAnsi="仿宋" w:cs="仿宋" w:hint="eastAsia"/>
            <w:lang w:eastAsia="zh-CN"/>
          </w:rPr>
          <w:t>四、耐侯钢项目建设背景及必要性分析</w:t>
        </w:r>
        <w:r>
          <w:tab/>
        </w:r>
        <w:r>
          <w:fldChar w:fldCharType="begin"/>
        </w:r>
        <w:r>
          <w:instrText xml:space="preserve"> PAGEREF _Toc26531 \h </w:instrText>
        </w:r>
        <w:r>
          <w:fldChar w:fldCharType="separate"/>
        </w:r>
        <w:r>
          <w:t>9</w:t>
        </w:r>
        <w:r>
          <w:fldChar w:fldCharType="end"/>
        </w:r>
      </w:hyperlink>
    </w:p>
    <w:p>
      <w:pPr>
        <w:pStyle w:val="TOC2"/>
        <w:tabs>
          <w:tab w:val="right" w:leader="dot" w:pos="8306"/>
        </w:tabs>
      </w:pPr>
      <w:hyperlink w:anchor="_Toc1015" w:history="1">
        <w:r>
          <w:rPr>
            <w:rFonts w:ascii="仿宋" w:eastAsia="仿宋" w:hAnsi="仿宋" w:cs="仿宋" w:hint="eastAsia"/>
            <w:lang w:eastAsia="zh-CN"/>
          </w:rPr>
          <w:t>(一)、耐侯钢项目背景分析</w:t>
        </w:r>
        <w:r>
          <w:tab/>
        </w:r>
        <w:r>
          <w:fldChar w:fldCharType="begin"/>
        </w:r>
        <w:r>
          <w:instrText xml:space="preserve"> PAGEREF _Toc1015 \h </w:instrText>
        </w:r>
        <w:r>
          <w:fldChar w:fldCharType="separate"/>
        </w:r>
        <w:r>
          <w:t>9</w:t>
        </w:r>
        <w:r>
          <w:fldChar w:fldCharType="end"/>
        </w:r>
      </w:hyperlink>
    </w:p>
    <w:p>
      <w:pPr>
        <w:pStyle w:val="TOC2"/>
        <w:tabs>
          <w:tab w:val="right" w:leader="dot" w:pos="8306"/>
        </w:tabs>
      </w:pPr>
      <w:hyperlink w:anchor="_Toc10431" w:history="1">
        <w:r>
          <w:rPr>
            <w:rFonts w:ascii="仿宋" w:eastAsia="仿宋" w:hAnsi="仿宋" w:cs="仿宋" w:hint="eastAsia"/>
            <w:lang w:eastAsia="zh-CN"/>
          </w:rPr>
          <w:t>(二)、耐侯钢项目建设必要性分析</w:t>
        </w:r>
        <w:r>
          <w:tab/>
        </w:r>
        <w:r>
          <w:fldChar w:fldCharType="begin"/>
        </w:r>
        <w:r>
          <w:instrText xml:space="preserve"> PAGEREF _Toc10431 \h </w:instrText>
        </w:r>
        <w:r>
          <w:fldChar w:fldCharType="separate"/>
        </w:r>
        <w:r>
          <w:t>11</w:t>
        </w:r>
        <w:r>
          <w:fldChar w:fldCharType="end"/>
        </w:r>
      </w:hyperlink>
    </w:p>
    <w:p>
      <w:pPr>
        <w:pStyle w:val="TOC1"/>
        <w:tabs>
          <w:tab w:val="right" w:leader="dot" w:pos="8306"/>
        </w:tabs>
      </w:pPr>
      <w:hyperlink w:anchor="_Toc7760" w:history="1">
        <w:r>
          <w:rPr>
            <w:rFonts w:ascii="仿宋" w:eastAsia="仿宋" w:hAnsi="仿宋" w:cs="仿宋" w:hint="eastAsia"/>
            <w:lang w:eastAsia="zh-CN"/>
          </w:rPr>
          <w:t>五、耐侯钢项目土建工程</w:t>
        </w:r>
        <w:r>
          <w:tab/>
        </w:r>
        <w:r>
          <w:fldChar w:fldCharType="begin"/>
        </w:r>
        <w:r>
          <w:instrText xml:space="preserve"> PAGEREF _Toc7760 \h </w:instrText>
        </w:r>
        <w:r>
          <w:fldChar w:fldCharType="separate"/>
        </w:r>
        <w:r>
          <w:t>12</w:t>
        </w:r>
        <w:r>
          <w:fldChar w:fldCharType="end"/>
        </w:r>
      </w:hyperlink>
    </w:p>
    <w:p>
      <w:pPr>
        <w:pStyle w:val="TOC2"/>
        <w:tabs>
          <w:tab w:val="right" w:leader="dot" w:pos="8306"/>
        </w:tabs>
      </w:pPr>
      <w:hyperlink w:anchor="_Toc24148" w:history="1">
        <w:r>
          <w:rPr>
            <w:rFonts w:ascii="仿宋" w:eastAsia="仿宋" w:hAnsi="仿宋" w:cs="仿宋" w:hint="eastAsia"/>
            <w:lang w:eastAsia="zh-CN"/>
          </w:rPr>
          <w:t>(一)、建筑工程设计原则</w:t>
        </w:r>
        <w:r>
          <w:tab/>
        </w:r>
        <w:r>
          <w:fldChar w:fldCharType="begin"/>
        </w:r>
        <w:r>
          <w:instrText xml:space="preserve"> PAGEREF _Toc24148 \h </w:instrText>
        </w:r>
        <w:r>
          <w:fldChar w:fldCharType="separate"/>
        </w:r>
        <w:r>
          <w:t>12</w:t>
        </w:r>
        <w:r>
          <w:fldChar w:fldCharType="end"/>
        </w:r>
      </w:hyperlink>
    </w:p>
    <w:p>
      <w:pPr>
        <w:pStyle w:val="TOC2"/>
        <w:tabs>
          <w:tab w:val="right" w:leader="dot" w:pos="8306"/>
        </w:tabs>
      </w:pPr>
      <w:hyperlink w:anchor="_Toc5843" w:history="1">
        <w:r>
          <w:rPr>
            <w:rFonts w:ascii="仿宋" w:eastAsia="仿宋" w:hAnsi="仿宋" w:cs="仿宋" w:hint="eastAsia"/>
            <w:lang w:eastAsia="zh-CN"/>
          </w:rPr>
          <w:t>(二)、土建工程设计年限及安全等级</w:t>
        </w:r>
        <w:r>
          <w:tab/>
        </w:r>
        <w:r>
          <w:fldChar w:fldCharType="begin"/>
        </w:r>
        <w:r>
          <w:instrText xml:space="preserve"> PAGEREF _Toc5843 \h </w:instrText>
        </w:r>
        <w:r>
          <w:fldChar w:fldCharType="separate"/>
        </w:r>
        <w:r>
          <w:t>14</w:t>
        </w:r>
        <w:r>
          <w:fldChar w:fldCharType="end"/>
        </w:r>
      </w:hyperlink>
    </w:p>
    <w:p>
      <w:pPr>
        <w:pStyle w:val="TOC2"/>
        <w:tabs>
          <w:tab w:val="right" w:leader="dot" w:pos="8306"/>
        </w:tabs>
      </w:pPr>
      <w:hyperlink w:anchor="_Toc13218" w:history="1">
        <w:r>
          <w:rPr>
            <w:rFonts w:ascii="仿宋" w:eastAsia="仿宋" w:hAnsi="仿宋" w:cs="仿宋" w:hint="eastAsia"/>
            <w:lang w:eastAsia="zh-CN"/>
          </w:rPr>
          <w:t>(三)、建筑工程设计总体要求</w:t>
        </w:r>
        <w:r>
          <w:tab/>
        </w:r>
        <w:r>
          <w:fldChar w:fldCharType="begin"/>
        </w:r>
        <w:r>
          <w:instrText xml:space="preserve"> PAGEREF _Toc13218 \h </w:instrText>
        </w:r>
        <w:r>
          <w:fldChar w:fldCharType="separate"/>
        </w:r>
        <w:r>
          <w:t>15</w:t>
        </w:r>
        <w:r>
          <w:fldChar w:fldCharType="end"/>
        </w:r>
      </w:hyperlink>
    </w:p>
    <w:p>
      <w:pPr>
        <w:pStyle w:val="TOC2"/>
        <w:tabs>
          <w:tab w:val="right" w:leader="dot" w:pos="8306"/>
        </w:tabs>
      </w:pPr>
      <w:hyperlink w:anchor="_Toc14971" w:history="1">
        <w:r>
          <w:rPr>
            <w:rFonts w:ascii="仿宋" w:eastAsia="仿宋" w:hAnsi="仿宋" w:cs="仿宋" w:hint="eastAsia"/>
            <w:lang w:eastAsia="zh-CN"/>
          </w:rPr>
          <w:t>(四)、土建工程建设指标</w:t>
        </w:r>
        <w:r>
          <w:tab/>
        </w:r>
        <w:r>
          <w:fldChar w:fldCharType="begin"/>
        </w:r>
        <w:r>
          <w:instrText xml:space="preserve"> PAGEREF _Toc14971 \h </w:instrText>
        </w:r>
        <w:r>
          <w:fldChar w:fldCharType="separate"/>
        </w:r>
        <w:r>
          <w:t>15</w:t>
        </w:r>
        <w:r>
          <w:fldChar w:fldCharType="end"/>
        </w:r>
      </w:hyperlink>
    </w:p>
    <w:p>
      <w:pPr>
        <w:pStyle w:val="TOC1"/>
        <w:tabs>
          <w:tab w:val="right" w:leader="dot" w:pos="8306"/>
        </w:tabs>
      </w:pPr>
      <w:hyperlink w:anchor="_Toc15763" w:history="1">
        <w:r>
          <w:rPr>
            <w:rFonts w:ascii="仿宋" w:eastAsia="仿宋" w:hAnsi="仿宋" w:cs="仿宋" w:hint="eastAsia"/>
            <w:lang w:eastAsia="zh-CN"/>
          </w:rPr>
          <w:t>六、耐侯钢项目概论</w:t>
        </w:r>
        <w:r>
          <w:tab/>
        </w:r>
        <w:r>
          <w:fldChar w:fldCharType="begin"/>
        </w:r>
        <w:r>
          <w:instrText xml:space="preserve"> PAGEREF _Toc15763 \h </w:instrText>
        </w:r>
        <w:r>
          <w:fldChar w:fldCharType="separate"/>
        </w:r>
        <w:r>
          <w:t>16</w:t>
        </w:r>
        <w:r>
          <w:fldChar w:fldCharType="end"/>
        </w:r>
      </w:hyperlink>
    </w:p>
    <w:p>
      <w:pPr>
        <w:pStyle w:val="TOC2"/>
        <w:tabs>
          <w:tab w:val="right" w:leader="dot" w:pos="8306"/>
        </w:tabs>
      </w:pPr>
      <w:hyperlink w:anchor="_Toc7961" w:history="1">
        <w:r>
          <w:rPr>
            <w:rFonts w:ascii="仿宋" w:eastAsia="仿宋" w:hAnsi="仿宋" w:cs="仿宋" w:hint="eastAsia"/>
            <w:lang w:eastAsia="zh-CN"/>
          </w:rPr>
          <w:t>(一)、耐侯钢项目概况</w:t>
        </w:r>
        <w:r>
          <w:tab/>
        </w:r>
        <w:r>
          <w:fldChar w:fldCharType="begin"/>
        </w:r>
        <w:r>
          <w:instrText xml:space="preserve"> PAGEREF _Toc7961 \h </w:instrText>
        </w:r>
        <w:r>
          <w:fldChar w:fldCharType="separate"/>
        </w:r>
        <w:r>
          <w:t>16</w:t>
        </w:r>
        <w:r>
          <w:fldChar w:fldCharType="end"/>
        </w:r>
      </w:hyperlink>
    </w:p>
    <w:p>
      <w:pPr>
        <w:pStyle w:val="TOC2"/>
        <w:tabs>
          <w:tab w:val="right" w:leader="dot" w:pos="8306"/>
        </w:tabs>
      </w:pPr>
      <w:hyperlink w:anchor="_Toc25869" w:history="1">
        <w:r>
          <w:rPr>
            <w:rFonts w:ascii="仿宋" w:eastAsia="仿宋" w:hAnsi="仿宋" w:cs="仿宋" w:hint="eastAsia"/>
            <w:lang w:eastAsia="zh-CN"/>
          </w:rPr>
          <w:t>(二)、耐侯钢项目目标</w:t>
        </w:r>
        <w:r>
          <w:tab/>
        </w:r>
        <w:r>
          <w:fldChar w:fldCharType="begin"/>
        </w:r>
        <w:r>
          <w:instrText xml:space="preserve"> PAGEREF _Toc25869 \h </w:instrText>
        </w:r>
        <w:r>
          <w:fldChar w:fldCharType="separate"/>
        </w:r>
        <w:r>
          <w:t>18</w:t>
        </w:r>
        <w:r>
          <w:fldChar w:fldCharType="end"/>
        </w:r>
      </w:hyperlink>
    </w:p>
    <w:p>
      <w:pPr>
        <w:pStyle w:val="TOC2"/>
        <w:tabs>
          <w:tab w:val="right" w:leader="dot" w:pos="8306"/>
        </w:tabs>
      </w:pPr>
      <w:hyperlink w:anchor="_Toc4814" w:history="1">
        <w:r>
          <w:rPr>
            <w:rFonts w:ascii="仿宋" w:eastAsia="仿宋" w:hAnsi="仿宋" w:cs="仿宋" w:hint="eastAsia"/>
            <w:lang w:eastAsia="zh-CN"/>
          </w:rPr>
          <w:t>(三)、耐侯钢项目提出的理由</w:t>
        </w:r>
        <w:r>
          <w:tab/>
        </w:r>
        <w:r>
          <w:fldChar w:fldCharType="begin"/>
        </w:r>
        <w:r>
          <w:instrText xml:space="preserve"> PAGEREF _Toc4814 \h </w:instrText>
        </w:r>
        <w:r>
          <w:fldChar w:fldCharType="separate"/>
        </w:r>
        <w:r>
          <w:t>19</w:t>
        </w:r>
        <w:r>
          <w:fldChar w:fldCharType="end"/>
        </w:r>
      </w:hyperlink>
    </w:p>
    <w:p>
      <w:pPr>
        <w:pStyle w:val="TOC2"/>
        <w:tabs>
          <w:tab w:val="right" w:leader="dot" w:pos="8306"/>
        </w:tabs>
      </w:pPr>
      <w:hyperlink w:anchor="_Toc3361" w:history="1">
        <w:r>
          <w:rPr>
            <w:rFonts w:ascii="仿宋" w:eastAsia="仿宋" w:hAnsi="仿宋" w:cs="仿宋" w:hint="eastAsia"/>
            <w:lang w:eastAsia="zh-CN"/>
          </w:rPr>
          <w:t>(四)、耐侯钢项目意义</w:t>
        </w:r>
        <w:r>
          <w:tab/>
        </w:r>
        <w:r>
          <w:fldChar w:fldCharType="begin"/>
        </w:r>
        <w:r>
          <w:instrText xml:space="preserve"> PAGEREF _Toc3361 \h </w:instrText>
        </w:r>
        <w:r>
          <w:fldChar w:fldCharType="separate"/>
        </w:r>
        <w:r>
          <w:t>20</w:t>
        </w:r>
        <w:r>
          <w:fldChar w:fldCharType="end"/>
        </w:r>
      </w:hyperlink>
    </w:p>
    <w:p>
      <w:pPr>
        <w:pStyle w:val="TOC2"/>
        <w:tabs>
          <w:tab w:val="right" w:leader="dot" w:pos="8306"/>
        </w:tabs>
      </w:pPr>
      <w:hyperlink w:anchor="_Toc19477" w:history="1">
        <w:r>
          <w:rPr>
            <w:rFonts w:ascii="仿宋" w:eastAsia="仿宋" w:hAnsi="仿宋" w:cs="仿宋" w:hint="eastAsia"/>
            <w:lang w:eastAsia="zh-CN"/>
          </w:rPr>
          <w:t>(五)、耐侯钢项目背景</w:t>
        </w:r>
        <w:r>
          <w:tab/>
        </w:r>
        <w:r>
          <w:fldChar w:fldCharType="begin"/>
        </w:r>
        <w:r>
          <w:instrText xml:space="preserve"> PAGEREF _Toc19477 \h </w:instrText>
        </w:r>
        <w:r>
          <w:fldChar w:fldCharType="separate"/>
        </w:r>
        <w:r>
          <w:t>21</w:t>
        </w:r>
        <w:r>
          <w:fldChar w:fldCharType="end"/>
        </w:r>
      </w:hyperlink>
    </w:p>
    <w:p>
      <w:pPr>
        <w:pStyle w:val="TOC1"/>
        <w:tabs>
          <w:tab w:val="right" w:leader="dot" w:pos="8306"/>
        </w:tabs>
      </w:pPr>
      <w:hyperlink w:anchor="_Toc7009" w:history="1">
        <w:r>
          <w:rPr>
            <w:rFonts w:ascii="仿宋" w:eastAsia="仿宋" w:hAnsi="仿宋" w:cs="仿宋" w:hint="eastAsia"/>
            <w:lang w:eastAsia="zh-CN"/>
          </w:rPr>
          <w:t>七、耐侯钢项目环境影响分析</w:t>
        </w:r>
        <w:r>
          <w:tab/>
        </w:r>
        <w:r>
          <w:fldChar w:fldCharType="begin"/>
        </w:r>
        <w:r>
          <w:instrText xml:space="preserve"> PAGEREF _Toc7009 \h </w:instrText>
        </w:r>
        <w:r>
          <w:fldChar w:fldCharType="separate"/>
        </w:r>
        <w:r>
          <w:t>22</w:t>
        </w:r>
        <w:r>
          <w:fldChar w:fldCharType="end"/>
        </w:r>
      </w:hyperlink>
    </w:p>
    <w:p>
      <w:pPr>
        <w:pStyle w:val="TOC2"/>
        <w:tabs>
          <w:tab w:val="right" w:leader="dot" w:pos="8306"/>
        </w:tabs>
      </w:pPr>
      <w:hyperlink w:anchor="_Toc1839" w:history="1">
        <w:r>
          <w:rPr>
            <w:rFonts w:ascii="仿宋" w:eastAsia="仿宋" w:hAnsi="仿宋" w:cs="仿宋" w:hint="eastAsia"/>
            <w:lang w:eastAsia="zh-CN"/>
          </w:rPr>
          <w:t>(一)、建设区域环境质量现状</w:t>
        </w:r>
        <w:r>
          <w:tab/>
        </w:r>
        <w:r>
          <w:fldChar w:fldCharType="begin"/>
        </w:r>
        <w:r>
          <w:instrText xml:space="preserve"> PAGEREF _Toc1839 \h </w:instrText>
        </w:r>
        <w:r>
          <w:fldChar w:fldCharType="separate"/>
        </w:r>
        <w:r>
          <w:t>22</w:t>
        </w:r>
        <w:r>
          <w:fldChar w:fldCharType="end"/>
        </w:r>
      </w:hyperlink>
    </w:p>
    <w:p>
      <w:pPr>
        <w:pStyle w:val="TOC2"/>
        <w:tabs>
          <w:tab w:val="right" w:leader="dot" w:pos="8306"/>
        </w:tabs>
      </w:pPr>
      <w:hyperlink w:anchor="_Toc31774" w:history="1">
        <w:r>
          <w:rPr>
            <w:rFonts w:ascii="仿宋" w:eastAsia="仿宋" w:hAnsi="仿宋" w:cs="仿宋" w:hint="eastAsia"/>
            <w:lang w:eastAsia="zh-CN"/>
          </w:rPr>
          <w:t>(二)、建设期环境保护</w:t>
        </w:r>
        <w:r>
          <w:tab/>
        </w:r>
        <w:r>
          <w:fldChar w:fldCharType="begin"/>
        </w:r>
        <w:r>
          <w:instrText xml:space="preserve"> PAGEREF _Toc31774 \h </w:instrText>
        </w:r>
        <w:r>
          <w:fldChar w:fldCharType="separate"/>
        </w:r>
        <w:r>
          <w:t>23</w:t>
        </w:r>
        <w:r>
          <w:fldChar w:fldCharType="end"/>
        </w:r>
      </w:hyperlink>
    </w:p>
    <w:p>
      <w:pPr>
        <w:pStyle w:val="TOC2"/>
        <w:tabs>
          <w:tab w:val="right" w:leader="dot" w:pos="8306"/>
        </w:tabs>
      </w:pPr>
      <w:hyperlink w:anchor="_Toc25595" w:history="1">
        <w:r>
          <w:rPr>
            <w:rFonts w:ascii="仿宋" w:eastAsia="仿宋" w:hAnsi="仿宋" w:cs="仿宋" w:hint="eastAsia"/>
            <w:lang w:eastAsia="zh-CN"/>
          </w:rPr>
          <w:t>(三)、运营期环境保护</w:t>
        </w:r>
        <w:r>
          <w:tab/>
        </w:r>
        <w:r>
          <w:fldChar w:fldCharType="begin"/>
        </w:r>
        <w:r>
          <w:instrText xml:space="preserve"> PAGEREF _Toc25595 \h </w:instrText>
        </w:r>
        <w:r>
          <w:fldChar w:fldCharType="separate"/>
        </w:r>
        <w:r>
          <w:t>25</w:t>
        </w:r>
        <w:r>
          <w:fldChar w:fldCharType="end"/>
        </w:r>
      </w:hyperlink>
    </w:p>
    <w:p>
      <w:pPr>
        <w:pStyle w:val="TOC2"/>
        <w:tabs>
          <w:tab w:val="right" w:leader="dot" w:pos="8306"/>
        </w:tabs>
      </w:pPr>
      <w:hyperlink w:anchor="_Toc18781" w:history="1">
        <w:r>
          <w:rPr>
            <w:rFonts w:ascii="仿宋" w:eastAsia="仿宋" w:hAnsi="仿宋" w:cs="仿宋" w:hint="eastAsia"/>
            <w:lang w:eastAsia="zh-CN"/>
          </w:rPr>
          <w:t>(四)、耐侯钢项目建设对区域经济的影响</w:t>
        </w:r>
        <w:r>
          <w:tab/>
        </w:r>
        <w:r>
          <w:fldChar w:fldCharType="begin"/>
        </w:r>
        <w:r>
          <w:instrText xml:space="preserve"> PAGEREF _Toc18781 \h </w:instrText>
        </w:r>
        <w:r>
          <w:fldChar w:fldCharType="separate"/>
        </w:r>
        <w:r>
          <w:t>26</w:t>
        </w:r>
        <w:r>
          <w:fldChar w:fldCharType="end"/>
        </w:r>
      </w:hyperlink>
    </w:p>
    <w:p>
      <w:pPr>
        <w:pStyle w:val="TOC2"/>
        <w:tabs>
          <w:tab w:val="right" w:leader="dot" w:pos="8306"/>
        </w:tabs>
      </w:pPr>
      <w:hyperlink w:anchor="_Toc12153" w:history="1">
        <w:r>
          <w:rPr>
            <w:rFonts w:ascii="仿宋" w:eastAsia="仿宋" w:hAnsi="仿宋" w:cs="仿宋" w:hint="eastAsia"/>
            <w:lang w:eastAsia="zh-CN"/>
          </w:rPr>
          <w:t>(五)、废弃物处理</w:t>
        </w:r>
        <w:r>
          <w:tab/>
        </w:r>
        <w:r>
          <w:fldChar w:fldCharType="begin"/>
        </w:r>
        <w:r>
          <w:instrText xml:space="preserve"> PAGEREF _Toc12153 \h </w:instrText>
        </w:r>
        <w:r>
          <w:fldChar w:fldCharType="separate"/>
        </w:r>
        <w:r>
          <w:t>28</w:t>
        </w:r>
        <w:r>
          <w:fldChar w:fldCharType="end"/>
        </w:r>
      </w:hyperlink>
    </w:p>
    <w:p>
      <w:pPr>
        <w:pStyle w:val="TOC2"/>
        <w:tabs>
          <w:tab w:val="right" w:leader="dot" w:pos="8306"/>
        </w:tabs>
      </w:pPr>
      <w:hyperlink w:anchor="_Toc13004" w:history="1">
        <w:r>
          <w:rPr>
            <w:rFonts w:ascii="仿宋" w:eastAsia="仿宋" w:hAnsi="仿宋" w:cs="仿宋" w:hint="eastAsia"/>
            <w:lang w:eastAsia="zh-CN"/>
          </w:rPr>
          <w:t>(六)、特殊环境影响分析</w:t>
        </w:r>
        <w:r>
          <w:tab/>
        </w:r>
        <w:r>
          <w:fldChar w:fldCharType="begin"/>
        </w:r>
        <w:r>
          <w:instrText xml:space="preserve"> PAGEREF _Toc13004 \h </w:instrText>
        </w:r>
        <w:r>
          <w:fldChar w:fldCharType="separate"/>
        </w:r>
        <w:r>
          <w:t>29</w:t>
        </w:r>
        <w:r>
          <w:fldChar w:fldCharType="end"/>
        </w:r>
      </w:hyperlink>
    </w:p>
    <w:p>
      <w:pPr>
        <w:pStyle w:val="TOC2"/>
        <w:tabs>
          <w:tab w:val="right" w:leader="dot" w:pos="8306"/>
        </w:tabs>
      </w:pPr>
      <w:hyperlink w:anchor="_Toc24208" w:history="1">
        <w:r>
          <w:rPr>
            <w:rFonts w:ascii="仿宋" w:eastAsia="仿宋" w:hAnsi="仿宋" w:cs="仿宋" w:hint="eastAsia"/>
            <w:lang w:eastAsia="zh-CN"/>
          </w:rPr>
          <w:t>(七)、清洁生产</w:t>
        </w:r>
        <w:r>
          <w:tab/>
        </w:r>
        <w:r>
          <w:fldChar w:fldCharType="begin"/>
        </w:r>
        <w:r>
          <w:instrText xml:space="preserve"> PAGEREF _Toc24208 \h </w:instrText>
        </w:r>
        <w:r>
          <w:fldChar w:fldCharType="separate"/>
        </w:r>
        <w:r>
          <w:t>30</w:t>
        </w:r>
        <w:r>
          <w:fldChar w:fldCharType="end"/>
        </w:r>
      </w:hyperlink>
    </w:p>
    <w:p>
      <w:pPr>
        <w:pStyle w:val="TOC2"/>
        <w:tabs>
          <w:tab w:val="right" w:leader="dot" w:pos="8306"/>
        </w:tabs>
      </w:pPr>
      <w:hyperlink w:anchor="_Toc30202" w:history="1">
        <w:r>
          <w:rPr>
            <w:rFonts w:ascii="仿宋" w:eastAsia="仿宋" w:hAnsi="仿宋" w:cs="仿宋" w:hint="eastAsia"/>
            <w:lang w:eastAsia="zh-CN"/>
          </w:rPr>
          <w:t>(八)、环境保护综合评价</w:t>
        </w:r>
        <w:r>
          <w:tab/>
        </w:r>
        <w:r>
          <w:fldChar w:fldCharType="begin"/>
        </w:r>
        <w:r>
          <w:instrText xml:space="preserve"> PAGEREF _Toc30202 \h </w:instrText>
        </w:r>
        <w:r>
          <w:fldChar w:fldCharType="separate"/>
        </w:r>
        <w:r>
          <w:t>31</w:t>
        </w:r>
        <w:r>
          <w:fldChar w:fldCharType="end"/>
        </w:r>
      </w:hyperlink>
    </w:p>
    <w:p>
      <w:pPr>
        <w:pStyle w:val="TOC1"/>
        <w:tabs>
          <w:tab w:val="right" w:leader="dot" w:pos="8306"/>
        </w:tabs>
      </w:pPr>
      <w:hyperlink w:anchor="_Toc27596" w:history="1">
        <w:r>
          <w:rPr>
            <w:rFonts w:ascii="仿宋" w:eastAsia="仿宋" w:hAnsi="仿宋" w:cs="仿宋" w:hint="eastAsia"/>
            <w:lang w:eastAsia="zh-CN"/>
          </w:rPr>
          <w:t>八、耐侯钢项目投资规划</w:t>
        </w:r>
        <w:r>
          <w:tab/>
        </w:r>
        <w:r>
          <w:fldChar w:fldCharType="begin"/>
        </w:r>
        <w:r>
          <w:instrText xml:space="preserve"> PAGEREF _Toc27596 \h </w:instrText>
        </w:r>
        <w:r>
          <w:fldChar w:fldCharType="separate"/>
        </w:r>
        <w:r>
          <w:t>32</w:t>
        </w:r>
        <w:r>
          <w:fldChar w:fldCharType="end"/>
        </w:r>
      </w:hyperlink>
    </w:p>
    <w:p>
      <w:pPr>
        <w:pStyle w:val="TOC2"/>
        <w:tabs>
          <w:tab w:val="right" w:leader="dot" w:pos="8306"/>
        </w:tabs>
      </w:pPr>
      <w:hyperlink w:anchor="_Toc29079" w:history="1">
        <w:r>
          <w:rPr>
            <w:rFonts w:ascii="仿宋" w:eastAsia="仿宋" w:hAnsi="仿宋" w:cs="仿宋" w:hint="eastAsia"/>
            <w:lang w:eastAsia="zh-CN"/>
          </w:rPr>
          <w:t>(一)、耐侯钢项目总投资估算</w:t>
        </w:r>
        <w:r>
          <w:tab/>
        </w:r>
        <w:r>
          <w:fldChar w:fldCharType="begin"/>
        </w:r>
        <w:r>
          <w:instrText xml:space="preserve"> PAGEREF _Toc29079 \h </w:instrText>
        </w:r>
        <w:r>
          <w:fldChar w:fldCharType="separate"/>
        </w:r>
        <w:r>
          <w:t>32</w:t>
        </w:r>
        <w:r>
          <w:fldChar w:fldCharType="end"/>
        </w:r>
      </w:hyperlink>
    </w:p>
    <w:p>
      <w:pPr>
        <w:pStyle w:val="TOC2"/>
        <w:tabs>
          <w:tab w:val="right" w:leader="dot" w:pos="8306"/>
        </w:tabs>
      </w:pPr>
      <w:hyperlink w:anchor="_Toc6183" w:history="1">
        <w:r>
          <w:rPr>
            <w:rFonts w:ascii="仿宋" w:eastAsia="仿宋" w:hAnsi="仿宋" w:cs="仿宋" w:hint="eastAsia"/>
            <w:lang w:eastAsia="zh-CN"/>
          </w:rPr>
          <w:t>(二)、资金筹措</w:t>
        </w:r>
        <w:r>
          <w:tab/>
        </w:r>
        <w:r>
          <w:fldChar w:fldCharType="begin"/>
        </w:r>
        <w:r>
          <w:instrText xml:space="preserve"> PAGEREF _Toc6183 \h </w:instrText>
        </w:r>
        <w:r>
          <w:fldChar w:fldCharType="separate"/>
        </w:r>
        <w:r>
          <w:t>34</w:t>
        </w:r>
        <w:r>
          <w:fldChar w:fldCharType="end"/>
        </w:r>
      </w:hyperlink>
    </w:p>
    <w:p>
      <w:pPr>
        <w:pStyle w:val="TOC1"/>
        <w:tabs>
          <w:tab w:val="right" w:leader="dot" w:pos="8306"/>
        </w:tabs>
      </w:pPr>
      <w:hyperlink w:anchor="_Toc29587" w:history="1">
        <w:r>
          <w:rPr>
            <w:rFonts w:ascii="仿宋" w:eastAsia="仿宋" w:hAnsi="仿宋" w:cs="仿宋" w:hint="eastAsia"/>
            <w:lang w:eastAsia="zh-CN"/>
          </w:rPr>
          <w:t>九、生产安全保护</w:t>
        </w:r>
        <w:r>
          <w:tab/>
        </w:r>
        <w:r>
          <w:fldChar w:fldCharType="begin"/>
        </w:r>
        <w:r>
          <w:instrText xml:space="preserve"> PAGEREF _Toc29587 \h </w:instrText>
        </w:r>
        <w:r>
          <w:fldChar w:fldCharType="separate"/>
        </w:r>
        <w:r>
          <w:t>34</w:t>
        </w:r>
        <w:r>
          <w:fldChar w:fldCharType="end"/>
        </w:r>
      </w:hyperlink>
    </w:p>
    <w:p>
      <w:pPr>
        <w:pStyle w:val="TOC2"/>
        <w:tabs>
          <w:tab w:val="right" w:leader="dot" w:pos="8306"/>
        </w:tabs>
      </w:pPr>
      <w:hyperlink w:anchor="_Toc20263" w:history="1">
        <w:r>
          <w:rPr>
            <w:rFonts w:ascii="仿宋" w:eastAsia="仿宋" w:hAnsi="仿宋" w:cs="仿宋" w:hint="eastAsia"/>
            <w:lang w:eastAsia="zh-CN"/>
          </w:rPr>
          <w:t>(一)、消防安全</w:t>
        </w:r>
        <w:r>
          <w:tab/>
        </w:r>
        <w:r>
          <w:fldChar w:fldCharType="begin"/>
        </w:r>
        <w:r>
          <w:instrText xml:space="preserve"> PAGEREF _Toc20263 \h </w:instrText>
        </w:r>
        <w:r>
          <w:fldChar w:fldCharType="separate"/>
        </w:r>
        <w:r>
          <w:t>34</w:t>
        </w:r>
        <w:r>
          <w:fldChar w:fldCharType="end"/>
        </w:r>
      </w:hyperlink>
    </w:p>
    <w:p>
      <w:pPr>
        <w:pStyle w:val="TOC2"/>
        <w:tabs>
          <w:tab w:val="right" w:leader="dot" w:pos="8306"/>
        </w:tabs>
      </w:pPr>
      <w:hyperlink w:anchor="_Toc8530" w:history="1">
        <w:r>
          <w:rPr>
            <w:rFonts w:ascii="仿宋" w:eastAsia="仿宋" w:hAnsi="仿宋" w:cs="仿宋" w:hint="eastAsia"/>
            <w:lang w:eastAsia="zh-CN"/>
          </w:rPr>
          <w:t>(二)、防火防爆总图布置措施</w:t>
        </w:r>
        <w:r>
          <w:tab/>
        </w:r>
        <w:r>
          <w:fldChar w:fldCharType="begin"/>
        </w:r>
        <w:r>
          <w:instrText xml:space="preserve"> PAGEREF _Toc8530 \h </w:instrText>
        </w:r>
        <w:r>
          <w:fldChar w:fldCharType="separate"/>
        </w:r>
        <w:r>
          <w:t>36</w:t>
        </w:r>
        <w:r>
          <w:fldChar w:fldCharType="end"/>
        </w:r>
      </w:hyperlink>
    </w:p>
    <w:p>
      <w:pPr>
        <w:pStyle w:val="TOC2"/>
        <w:tabs>
          <w:tab w:val="right" w:leader="dot" w:pos="8306"/>
        </w:tabs>
      </w:pPr>
      <w:hyperlink w:anchor="_Toc12495" w:history="1">
        <w:r>
          <w:rPr>
            <w:rFonts w:ascii="仿宋" w:eastAsia="仿宋" w:hAnsi="仿宋" w:cs="仿宋" w:hint="eastAsia"/>
            <w:lang w:eastAsia="zh-CN"/>
          </w:rPr>
          <w:t>(三)、自然灾害防范措施</w:t>
        </w:r>
        <w:r>
          <w:tab/>
        </w:r>
        <w:r>
          <w:fldChar w:fldCharType="begin"/>
        </w:r>
        <w:r>
          <w:instrText xml:space="preserve"> PAGEREF _Toc12495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81" w:history="1">
        <w:r>
          <w:rPr>
            <w:rFonts w:ascii="仿宋" w:eastAsia="仿宋" w:hAnsi="仿宋" w:cs="仿宋" w:hint="eastAsia"/>
            <w:lang w:eastAsia="zh-CN"/>
          </w:rPr>
          <w:t>(四)、安全色及安全标志使用要求</w:t>
        </w:r>
        <w:r>
          <w:tab/>
        </w:r>
        <w:r>
          <w:fldChar w:fldCharType="begin"/>
        </w:r>
        <w:r>
          <w:instrText xml:space="preserve"> PAGEREF _Toc4681 \h </w:instrText>
        </w:r>
        <w:r>
          <w:fldChar w:fldCharType="separate"/>
        </w:r>
        <w:r>
          <w:t>38</w:t>
        </w:r>
        <w:r>
          <w:fldChar w:fldCharType="end"/>
        </w:r>
      </w:hyperlink>
    </w:p>
    <w:p>
      <w:pPr>
        <w:pStyle w:val="TOC2"/>
        <w:tabs>
          <w:tab w:val="right" w:leader="dot" w:pos="8306"/>
        </w:tabs>
      </w:pPr>
      <w:hyperlink w:anchor="_Toc6200" w:history="1">
        <w:r>
          <w:rPr>
            <w:rFonts w:ascii="仿宋" w:eastAsia="仿宋" w:hAnsi="仿宋" w:cs="仿宋" w:hint="eastAsia"/>
            <w:lang w:eastAsia="zh-CN"/>
          </w:rPr>
          <w:t>(五)、防尘防毒措施</w:t>
        </w:r>
        <w:r>
          <w:tab/>
        </w:r>
        <w:r>
          <w:fldChar w:fldCharType="begin"/>
        </w:r>
        <w:r>
          <w:instrText xml:space="preserve"> PAGEREF _Toc6200 \h </w:instrText>
        </w:r>
        <w:r>
          <w:fldChar w:fldCharType="separate"/>
        </w:r>
        <w:r>
          <w:t>38</w:t>
        </w:r>
        <w:r>
          <w:fldChar w:fldCharType="end"/>
        </w:r>
      </w:hyperlink>
    </w:p>
    <w:p>
      <w:pPr>
        <w:pStyle w:val="TOC2"/>
        <w:tabs>
          <w:tab w:val="right" w:leader="dot" w:pos="8306"/>
        </w:tabs>
      </w:pPr>
      <w:hyperlink w:anchor="_Toc14532" w:history="1">
        <w:r>
          <w:rPr>
            <w:rFonts w:ascii="仿宋" w:eastAsia="仿宋" w:hAnsi="仿宋" w:cs="仿宋" w:hint="eastAsia"/>
            <w:lang w:eastAsia="zh-CN"/>
          </w:rPr>
          <w:t>(六)、防静电、触电防护及防雷措施</w:t>
        </w:r>
        <w:r>
          <w:tab/>
        </w:r>
        <w:r>
          <w:fldChar w:fldCharType="begin"/>
        </w:r>
        <w:r>
          <w:instrText xml:space="preserve"> PAGEREF _Toc14532 \h </w:instrText>
        </w:r>
        <w:r>
          <w:fldChar w:fldCharType="separate"/>
        </w:r>
        <w:r>
          <w:t>39</w:t>
        </w:r>
        <w:r>
          <w:fldChar w:fldCharType="end"/>
        </w:r>
      </w:hyperlink>
    </w:p>
    <w:p>
      <w:pPr>
        <w:pStyle w:val="TOC2"/>
        <w:tabs>
          <w:tab w:val="right" w:leader="dot" w:pos="8306"/>
        </w:tabs>
      </w:pPr>
      <w:hyperlink w:anchor="_Toc27595" w:history="1">
        <w:r>
          <w:rPr>
            <w:rFonts w:ascii="仿宋" w:eastAsia="仿宋" w:hAnsi="仿宋" w:cs="仿宋" w:hint="eastAsia"/>
            <w:lang w:eastAsia="zh-CN"/>
          </w:rPr>
          <w:t>(七)、机械设备安全保障措施</w:t>
        </w:r>
        <w:r>
          <w:tab/>
        </w:r>
        <w:r>
          <w:fldChar w:fldCharType="begin"/>
        </w:r>
        <w:r>
          <w:instrText xml:space="preserve"> PAGEREF _Toc27595 \h </w:instrText>
        </w:r>
        <w:r>
          <w:fldChar w:fldCharType="separate"/>
        </w:r>
        <w:r>
          <w:t>41</w:t>
        </w:r>
        <w:r>
          <w:fldChar w:fldCharType="end"/>
        </w:r>
      </w:hyperlink>
    </w:p>
    <w:p>
      <w:pPr>
        <w:pStyle w:val="TOC1"/>
        <w:tabs>
          <w:tab w:val="right" w:leader="dot" w:pos="8306"/>
        </w:tabs>
      </w:pPr>
      <w:hyperlink w:anchor="_Toc20902" w:history="1">
        <w:r>
          <w:rPr>
            <w:rFonts w:ascii="仿宋" w:eastAsia="仿宋" w:hAnsi="仿宋" w:cs="仿宋" w:hint="eastAsia"/>
            <w:lang w:eastAsia="zh-CN"/>
          </w:rPr>
          <w:t>十、耐侯钢项目创新与研发</w:t>
        </w:r>
        <w:r>
          <w:tab/>
        </w:r>
        <w:r>
          <w:fldChar w:fldCharType="begin"/>
        </w:r>
        <w:r>
          <w:instrText xml:space="preserve"> PAGEREF _Toc20902 \h </w:instrText>
        </w:r>
        <w:r>
          <w:fldChar w:fldCharType="separate"/>
        </w:r>
        <w:r>
          <w:t>42</w:t>
        </w:r>
        <w:r>
          <w:fldChar w:fldCharType="end"/>
        </w:r>
      </w:hyperlink>
    </w:p>
    <w:p>
      <w:pPr>
        <w:pStyle w:val="TOC2"/>
        <w:tabs>
          <w:tab w:val="right" w:leader="dot" w:pos="8306"/>
        </w:tabs>
      </w:pPr>
      <w:hyperlink w:anchor="_Toc11378" w:history="1">
        <w:r>
          <w:rPr>
            <w:rFonts w:ascii="仿宋" w:eastAsia="仿宋" w:hAnsi="仿宋" w:cs="仿宋" w:hint="eastAsia"/>
            <w:lang w:eastAsia="zh-CN"/>
          </w:rPr>
          <w:t>(一)、创新策略与方向</w:t>
        </w:r>
        <w:r>
          <w:tab/>
        </w:r>
        <w:r>
          <w:fldChar w:fldCharType="begin"/>
        </w:r>
        <w:r>
          <w:instrText xml:space="preserve"> PAGEREF _Toc11378 \h </w:instrText>
        </w:r>
        <w:r>
          <w:fldChar w:fldCharType="separate"/>
        </w:r>
        <w:r>
          <w:t>42</w:t>
        </w:r>
        <w:r>
          <w:fldChar w:fldCharType="end"/>
        </w:r>
      </w:hyperlink>
    </w:p>
    <w:p>
      <w:pPr>
        <w:pStyle w:val="TOC2"/>
        <w:tabs>
          <w:tab w:val="right" w:leader="dot" w:pos="8306"/>
        </w:tabs>
      </w:pPr>
      <w:hyperlink w:anchor="_Toc7011" w:history="1">
        <w:r>
          <w:rPr>
            <w:rFonts w:ascii="仿宋" w:eastAsia="仿宋" w:hAnsi="仿宋" w:cs="仿宋" w:hint="eastAsia"/>
            <w:lang w:eastAsia="zh-CN"/>
          </w:rPr>
          <w:t>(二)、研发规划与投入</w:t>
        </w:r>
        <w:r>
          <w:tab/>
        </w:r>
        <w:r>
          <w:fldChar w:fldCharType="begin"/>
        </w:r>
        <w:r>
          <w:instrText xml:space="preserve"> PAGEREF _Toc7011 \h </w:instrText>
        </w:r>
        <w:r>
          <w:fldChar w:fldCharType="separate"/>
        </w:r>
        <w:r>
          <w:t>43</w:t>
        </w:r>
        <w:r>
          <w:fldChar w:fldCharType="end"/>
        </w:r>
      </w:hyperlink>
    </w:p>
    <w:p>
      <w:pPr>
        <w:pStyle w:val="TOC1"/>
        <w:tabs>
          <w:tab w:val="right" w:leader="dot" w:pos="8306"/>
        </w:tabs>
      </w:pPr>
      <w:hyperlink w:anchor="_Toc9026" w:history="1">
        <w:r>
          <w:rPr>
            <w:rFonts w:ascii="仿宋" w:eastAsia="仿宋" w:hAnsi="仿宋" w:cs="仿宋" w:hint="eastAsia"/>
            <w:lang w:eastAsia="zh-CN"/>
          </w:rPr>
          <w:t>十一、耐侯钢项目计划安排</w:t>
        </w:r>
        <w:r>
          <w:tab/>
        </w:r>
        <w:r>
          <w:fldChar w:fldCharType="begin"/>
        </w:r>
        <w:r>
          <w:instrText xml:space="preserve"> PAGEREF _Toc9026 \h </w:instrText>
        </w:r>
        <w:r>
          <w:fldChar w:fldCharType="separate"/>
        </w:r>
        <w:r>
          <w:t>45</w:t>
        </w:r>
        <w:r>
          <w:fldChar w:fldCharType="end"/>
        </w:r>
      </w:hyperlink>
    </w:p>
    <w:p>
      <w:pPr>
        <w:pStyle w:val="TOC2"/>
        <w:tabs>
          <w:tab w:val="right" w:leader="dot" w:pos="8306"/>
        </w:tabs>
      </w:pPr>
      <w:hyperlink w:anchor="_Toc21889" w:history="1">
        <w:r>
          <w:rPr>
            <w:rFonts w:ascii="仿宋" w:eastAsia="仿宋" w:hAnsi="仿宋" w:cs="仿宋" w:hint="eastAsia"/>
            <w:lang w:eastAsia="zh-CN"/>
          </w:rPr>
          <w:t>(一)、建设周期</w:t>
        </w:r>
        <w:r>
          <w:tab/>
        </w:r>
        <w:r>
          <w:fldChar w:fldCharType="begin"/>
        </w:r>
        <w:r>
          <w:instrText xml:space="preserve"> PAGEREF _Toc21889 \h </w:instrText>
        </w:r>
        <w:r>
          <w:fldChar w:fldCharType="separate"/>
        </w:r>
        <w:r>
          <w:t>45</w:t>
        </w:r>
        <w:r>
          <w:fldChar w:fldCharType="end"/>
        </w:r>
      </w:hyperlink>
    </w:p>
    <w:p>
      <w:pPr>
        <w:pStyle w:val="TOC2"/>
        <w:tabs>
          <w:tab w:val="right" w:leader="dot" w:pos="8306"/>
        </w:tabs>
      </w:pPr>
      <w:hyperlink w:anchor="_Toc18785" w:history="1">
        <w:r>
          <w:rPr>
            <w:rFonts w:ascii="仿宋" w:eastAsia="仿宋" w:hAnsi="仿宋" w:cs="仿宋" w:hint="eastAsia"/>
            <w:lang w:eastAsia="zh-CN"/>
          </w:rPr>
          <w:t>(二)、建设进度</w:t>
        </w:r>
        <w:r>
          <w:tab/>
        </w:r>
        <w:r>
          <w:fldChar w:fldCharType="begin"/>
        </w:r>
        <w:r>
          <w:instrText xml:space="preserve"> PAGEREF _Toc18785 \h </w:instrText>
        </w:r>
        <w:r>
          <w:fldChar w:fldCharType="separate"/>
        </w:r>
        <w:r>
          <w:t>46</w:t>
        </w:r>
        <w:r>
          <w:fldChar w:fldCharType="end"/>
        </w:r>
      </w:hyperlink>
    </w:p>
    <w:p>
      <w:pPr>
        <w:pStyle w:val="TOC2"/>
        <w:tabs>
          <w:tab w:val="right" w:leader="dot" w:pos="8306"/>
        </w:tabs>
      </w:pPr>
      <w:hyperlink w:anchor="_Toc21855" w:history="1">
        <w:r>
          <w:rPr>
            <w:rFonts w:ascii="仿宋" w:eastAsia="仿宋" w:hAnsi="仿宋" w:cs="仿宋" w:hint="eastAsia"/>
            <w:lang w:eastAsia="zh-CN"/>
          </w:rPr>
          <w:t>(三)、进度安排注意事项</w:t>
        </w:r>
        <w:r>
          <w:tab/>
        </w:r>
        <w:r>
          <w:fldChar w:fldCharType="begin"/>
        </w:r>
        <w:r>
          <w:instrText xml:space="preserve"> PAGEREF _Toc21855 \h </w:instrText>
        </w:r>
        <w:r>
          <w:fldChar w:fldCharType="separate"/>
        </w:r>
        <w:r>
          <w:t>47</w:t>
        </w:r>
        <w:r>
          <w:fldChar w:fldCharType="end"/>
        </w:r>
      </w:hyperlink>
    </w:p>
    <w:p>
      <w:pPr>
        <w:pStyle w:val="TOC2"/>
        <w:tabs>
          <w:tab w:val="right" w:leader="dot" w:pos="8306"/>
        </w:tabs>
      </w:pPr>
      <w:hyperlink w:anchor="_Toc9272" w:history="1">
        <w:r>
          <w:rPr>
            <w:rFonts w:ascii="仿宋" w:eastAsia="仿宋" w:hAnsi="仿宋" w:cs="仿宋" w:hint="eastAsia"/>
            <w:lang w:eastAsia="zh-CN"/>
          </w:rPr>
          <w:t>(四)、人力资源配置</w:t>
        </w:r>
        <w:r>
          <w:tab/>
        </w:r>
        <w:r>
          <w:fldChar w:fldCharType="begin"/>
        </w:r>
        <w:r>
          <w:instrText xml:space="preserve"> PAGEREF _Toc9272 \h </w:instrText>
        </w:r>
        <w:r>
          <w:fldChar w:fldCharType="separate"/>
        </w:r>
        <w:r>
          <w:t>48</w:t>
        </w:r>
        <w:r>
          <w:fldChar w:fldCharType="end"/>
        </w:r>
      </w:hyperlink>
    </w:p>
    <w:p>
      <w:pPr>
        <w:pStyle w:val="TOC1"/>
        <w:tabs>
          <w:tab w:val="right" w:leader="dot" w:pos="8306"/>
        </w:tabs>
      </w:pPr>
      <w:hyperlink w:anchor="_Toc8737" w:history="1">
        <w:r>
          <w:rPr>
            <w:rFonts w:ascii="仿宋" w:eastAsia="仿宋" w:hAnsi="仿宋" w:cs="仿宋" w:hint="eastAsia"/>
            <w:lang w:eastAsia="zh-CN"/>
          </w:rPr>
          <w:t>十二、耐侯钢项目社会影响</w:t>
        </w:r>
        <w:r>
          <w:tab/>
        </w:r>
        <w:r>
          <w:fldChar w:fldCharType="begin"/>
        </w:r>
        <w:r>
          <w:instrText xml:space="preserve"> PAGEREF _Toc8737 \h </w:instrText>
        </w:r>
        <w:r>
          <w:fldChar w:fldCharType="separate"/>
        </w:r>
        <w:r>
          <w:t>49</w:t>
        </w:r>
        <w:r>
          <w:fldChar w:fldCharType="end"/>
        </w:r>
      </w:hyperlink>
    </w:p>
    <w:p>
      <w:pPr>
        <w:pStyle w:val="TOC2"/>
        <w:tabs>
          <w:tab w:val="right" w:leader="dot" w:pos="8306"/>
        </w:tabs>
      </w:pPr>
      <w:hyperlink w:anchor="_Toc24634" w:history="1">
        <w:r>
          <w:rPr>
            <w:rFonts w:ascii="仿宋" w:eastAsia="仿宋" w:hAnsi="仿宋" w:cs="仿宋" w:hint="eastAsia"/>
            <w:lang w:eastAsia="zh-CN"/>
          </w:rPr>
          <w:t>(一)、社会责任与义务</w:t>
        </w:r>
        <w:r>
          <w:tab/>
        </w:r>
        <w:r>
          <w:fldChar w:fldCharType="begin"/>
        </w:r>
        <w:r>
          <w:instrText xml:space="preserve"> PAGEREF _Toc24634 \h </w:instrText>
        </w:r>
        <w:r>
          <w:fldChar w:fldCharType="separate"/>
        </w:r>
        <w:r>
          <w:t>49</w:t>
        </w:r>
        <w:r>
          <w:fldChar w:fldCharType="end"/>
        </w:r>
      </w:hyperlink>
    </w:p>
    <w:p>
      <w:pPr>
        <w:pStyle w:val="TOC2"/>
        <w:tabs>
          <w:tab w:val="right" w:leader="dot" w:pos="8306"/>
        </w:tabs>
      </w:pPr>
      <w:hyperlink w:anchor="_Toc22754" w:history="1">
        <w:r>
          <w:rPr>
            <w:rFonts w:ascii="仿宋" w:eastAsia="仿宋" w:hAnsi="仿宋" w:cs="仿宋" w:hint="eastAsia"/>
            <w:lang w:eastAsia="zh-CN"/>
          </w:rPr>
          <w:t>(二)、社会参与与沟通</w:t>
        </w:r>
        <w:r>
          <w:tab/>
        </w:r>
        <w:r>
          <w:fldChar w:fldCharType="begin"/>
        </w:r>
        <w:r>
          <w:instrText xml:space="preserve"> PAGEREF _Toc22754 \h </w:instrText>
        </w:r>
        <w:r>
          <w:fldChar w:fldCharType="separate"/>
        </w:r>
        <w:r>
          <w:t>50</w:t>
        </w:r>
        <w:r>
          <w:fldChar w:fldCharType="end"/>
        </w:r>
      </w:hyperlink>
    </w:p>
    <w:p>
      <w:pPr>
        <w:pStyle w:val="TOC1"/>
        <w:tabs>
          <w:tab w:val="right" w:leader="dot" w:pos="8306"/>
        </w:tabs>
      </w:pPr>
      <w:hyperlink w:anchor="_Toc1725" w:history="1">
        <w:r>
          <w:rPr>
            <w:rFonts w:ascii="仿宋" w:eastAsia="仿宋" w:hAnsi="仿宋" w:cs="仿宋" w:hint="eastAsia"/>
            <w:lang w:eastAsia="zh-CN"/>
          </w:rPr>
          <w:t>十三、耐侯钢项目工程方案分析</w:t>
        </w:r>
        <w:r>
          <w:tab/>
        </w:r>
        <w:r>
          <w:fldChar w:fldCharType="begin"/>
        </w:r>
        <w:r>
          <w:instrText xml:space="preserve"> PAGEREF _Toc1725 \h </w:instrText>
        </w:r>
        <w:r>
          <w:fldChar w:fldCharType="separate"/>
        </w:r>
        <w:r>
          <w:t>51</w:t>
        </w:r>
        <w:r>
          <w:fldChar w:fldCharType="end"/>
        </w:r>
      </w:hyperlink>
    </w:p>
    <w:p>
      <w:pPr>
        <w:pStyle w:val="TOC2"/>
        <w:tabs>
          <w:tab w:val="right" w:leader="dot" w:pos="8306"/>
        </w:tabs>
      </w:pPr>
      <w:hyperlink w:anchor="_Toc25509" w:history="1">
        <w:r>
          <w:rPr>
            <w:rFonts w:ascii="仿宋" w:eastAsia="仿宋" w:hAnsi="仿宋" w:cs="仿宋" w:hint="eastAsia"/>
            <w:lang w:eastAsia="zh-CN"/>
          </w:rPr>
          <w:t>(一)、建筑工程设计原则</w:t>
        </w:r>
        <w:r>
          <w:tab/>
        </w:r>
        <w:r>
          <w:fldChar w:fldCharType="begin"/>
        </w:r>
        <w:r>
          <w:instrText xml:space="preserve"> PAGEREF _Toc25509 \h </w:instrText>
        </w:r>
        <w:r>
          <w:fldChar w:fldCharType="separate"/>
        </w:r>
        <w:r>
          <w:t>51</w:t>
        </w:r>
        <w:r>
          <w:fldChar w:fldCharType="end"/>
        </w:r>
      </w:hyperlink>
    </w:p>
    <w:p>
      <w:pPr>
        <w:pStyle w:val="TOC2"/>
        <w:tabs>
          <w:tab w:val="right" w:leader="dot" w:pos="8306"/>
        </w:tabs>
      </w:pPr>
      <w:hyperlink w:anchor="_Toc20407" w:history="1">
        <w:r>
          <w:rPr>
            <w:rFonts w:ascii="仿宋" w:eastAsia="仿宋" w:hAnsi="仿宋" w:cs="仿宋" w:hint="eastAsia"/>
            <w:lang w:eastAsia="zh-CN"/>
          </w:rPr>
          <w:t>(二)、土建工程建设指标</w:t>
        </w:r>
        <w:r>
          <w:tab/>
        </w:r>
        <w:r>
          <w:fldChar w:fldCharType="begin"/>
        </w:r>
        <w:r>
          <w:instrText xml:space="preserve"> PAGEREF _Toc20407 \h </w:instrText>
        </w:r>
        <w:r>
          <w:fldChar w:fldCharType="separate"/>
        </w:r>
        <w:r>
          <w:t>54</w:t>
        </w:r>
        <w:r>
          <w:fldChar w:fldCharType="end"/>
        </w:r>
      </w:hyperlink>
    </w:p>
    <w:p>
      <w:pPr>
        <w:pStyle w:val="TOC1"/>
        <w:tabs>
          <w:tab w:val="right" w:leader="dot" w:pos="8306"/>
        </w:tabs>
      </w:pPr>
      <w:hyperlink w:anchor="_Toc8343" w:history="1">
        <w:r>
          <w:rPr>
            <w:rFonts w:ascii="仿宋" w:eastAsia="仿宋" w:hAnsi="仿宋" w:cs="仿宋" w:hint="eastAsia"/>
            <w:lang w:eastAsia="zh-CN"/>
          </w:rPr>
          <w:t>十四、营销与推广策略</w:t>
        </w:r>
        <w:r>
          <w:tab/>
        </w:r>
        <w:r>
          <w:fldChar w:fldCharType="begin"/>
        </w:r>
        <w:r>
          <w:instrText xml:space="preserve"> PAGEREF _Toc8343 \h </w:instrText>
        </w:r>
        <w:r>
          <w:fldChar w:fldCharType="separate"/>
        </w:r>
        <w:r>
          <w:t>56</w:t>
        </w:r>
        <w:r>
          <w:fldChar w:fldCharType="end"/>
        </w:r>
      </w:hyperlink>
    </w:p>
    <w:p>
      <w:pPr>
        <w:pStyle w:val="TOC2"/>
        <w:tabs>
          <w:tab w:val="right" w:leader="dot" w:pos="8306"/>
        </w:tabs>
      </w:pPr>
      <w:hyperlink w:anchor="_Toc22116" w:history="1">
        <w:r>
          <w:rPr>
            <w:rFonts w:ascii="仿宋" w:eastAsia="仿宋" w:hAnsi="仿宋" w:cs="仿宋" w:hint="eastAsia"/>
            <w:lang w:eastAsia="zh-CN"/>
          </w:rPr>
          <w:t>(一)、产品/服务定位与特点</w:t>
        </w:r>
        <w:r>
          <w:tab/>
        </w:r>
        <w:r>
          <w:fldChar w:fldCharType="begin"/>
        </w:r>
        <w:r>
          <w:instrText xml:space="preserve"> PAGEREF _Toc22116 \h </w:instrText>
        </w:r>
        <w:r>
          <w:fldChar w:fldCharType="separate"/>
        </w:r>
        <w:r>
          <w:t>56</w:t>
        </w:r>
        <w:r>
          <w:fldChar w:fldCharType="end"/>
        </w:r>
      </w:hyperlink>
    </w:p>
    <w:p>
      <w:pPr>
        <w:pStyle w:val="TOC2"/>
        <w:tabs>
          <w:tab w:val="right" w:leader="dot" w:pos="8306"/>
        </w:tabs>
      </w:pPr>
      <w:hyperlink w:anchor="_Toc17570" w:history="1">
        <w:r>
          <w:rPr>
            <w:rFonts w:ascii="仿宋" w:eastAsia="仿宋" w:hAnsi="仿宋" w:cs="仿宋" w:hint="eastAsia"/>
            <w:lang w:eastAsia="zh-CN"/>
          </w:rPr>
          <w:t>(二)、市场定位与竞争分析</w:t>
        </w:r>
        <w:r>
          <w:tab/>
        </w:r>
        <w:r>
          <w:fldChar w:fldCharType="begin"/>
        </w:r>
        <w:r>
          <w:instrText xml:space="preserve"> PAGEREF _Toc17570 \h </w:instrText>
        </w:r>
        <w:r>
          <w:fldChar w:fldCharType="separate"/>
        </w:r>
        <w:r>
          <w:t>57</w:t>
        </w:r>
        <w:r>
          <w:fldChar w:fldCharType="end"/>
        </w:r>
      </w:hyperlink>
    </w:p>
    <w:p>
      <w:pPr>
        <w:pStyle w:val="TOC2"/>
        <w:tabs>
          <w:tab w:val="right" w:leader="dot" w:pos="8306"/>
        </w:tabs>
      </w:pPr>
      <w:hyperlink w:anchor="_Toc28705" w:history="1">
        <w:r>
          <w:rPr>
            <w:rFonts w:ascii="仿宋" w:eastAsia="仿宋" w:hAnsi="仿宋" w:cs="仿宋" w:hint="eastAsia"/>
            <w:lang w:eastAsia="zh-CN"/>
          </w:rPr>
          <w:t>(三)、营销渠道与策略</w:t>
        </w:r>
        <w:r>
          <w:tab/>
        </w:r>
        <w:r>
          <w:fldChar w:fldCharType="begin"/>
        </w:r>
        <w:r>
          <w:instrText xml:space="preserve"> PAGEREF _Toc28705 \h </w:instrText>
        </w:r>
        <w:r>
          <w:fldChar w:fldCharType="separate"/>
        </w:r>
        <w:r>
          <w:t>59</w:t>
        </w:r>
        <w:r>
          <w:fldChar w:fldCharType="end"/>
        </w:r>
      </w:hyperlink>
    </w:p>
    <w:p>
      <w:pPr>
        <w:pStyle w:val="TOC2"/>
        <w:tabs>
          <w:tab w:val="right" w:leader="dot" w:pos="8306"/>
        </w:tabs>
      </w:pPr>
      <w:hyperlink w:anchor="_Toc23401" w:history="1">
        <w:r>
          <w:rPr>
            <w:rFonts w:ascii="仿宋" w:eastAsia="仿宋" w:hAnsi="仿宋" w:cs="仿宋" w:hint="eastAsia"/>
            <w:lang w:eastAsia="zh-CN"/>
          </w:rPr>
          <w:t>(四)、推广与宣传活动</w:t>
        </w:r>
        <w:r>
          <w:tab/>
        </w:r>
        <w:r>
          <w:fldChar w:fldCharType="begin"/>
        </w:r>
        <w:r>
          <w:instrText xml:space="preserve"> PAGEREF _Toc23401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744"/>
      <w:r>
        <w:rPr>
          <w:rFonts w:ascii="仿宋" w:eastAsia="仿宋" w:hAnsi="仿宋" w:cs="仿宋" w:hint="eastAsia"/>
          <w:sz w:val="28"/>
          <w:lang w:eastAsia="zh-CN"/>
        </w:rPr>
        <w:t>一、耐侯钢项目文档管理</w:t>
      </w:r>
      <w:bookmarkEnd w:id="2"/>
    </w:p>
    <w:p>
      <w:pPr>
        <w:pStyle w:val="Heading2"/>
        <w:rPr>
          <w:rFonts w:ascii="仿宋" w:eastAsia="仿宋" w:hAnsi="仿宋" w:cs="仿宋" w:hint="eastAsia"/>
          <w:lang w:eastAsia="zh-CN"/>
        </w:rPr>
      </w:pPr>
      <w:bookmarkStart w:id="3" w:name="_Toc1311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耐侯钢项目高度重视文档的质量和准确性，以支持耐侯钢项目的各项活动和决策。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耐侯钢项目文档的编制始于耐侯钢项目计划的初期，我们制定了详细的文档编制计划，明确了每个文档的内容、格式和编写责任人。在耐侯钢项目启动阶段，我们首先编制了耐侯钢项目章程，明确定义了耐侯钢项目的目标、范围、风险等关键要素。随后，耐侯钢项目团队根据计划陆续编制了需求文档、设计文档、测试文档等各类文档，确保耐侯钢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耐侯钢项目管理中的重要环节，旨在确保耐侯钢项目文档符合质量标准和耐侯钢项目需求。在耐侯钢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除了内部审查，我们还进行了外部审查，邀请耐侯钢项目相关利益方和专业领域的专家对文档进行独立审查。这有助于获取更全面、客观的反馈，确保耐侯钢项目文档不仅符合内部标准，也满足外部需求。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耐侯钢项目在文档编制与审查方面建立了严格的管理机制，通过规范的流程和多维度的审查，确保耐侯钢项目文档的质量、准确性和可靠性，为耐侯钢项目的顺利推进提供了有力支持。</w:t>
      </w:r>
    </w:p>
    <w:p>
      <w:pPr>
        <w:pStyle w:val="Heading2"/>
        <w:ind w:firstLine="560" w:firstLineChars="200"/>
        <w:rPr>
          <w:rFonts w:ascii="仿宋" w:eastAsia="仿宋" w:hAnsi="仿宋" w:cs="仿宋" w:hint="eastAsia"/>
          <w:sz w:val="28"/>
          <w:lang w:eastAsia="zh-CN"/>
        </w:rPr>
      </w:pPr>
      <w:bookmarkStart w:id="4" w:name="_Toc1125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在耐侯钢项目中，我们致力于优化文档发布与分发过程，以确保信息的高效传递和团队间协作的顺畅进行。以下是我们采取的关键优化策略：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我们通过多渠道发布文档，包括电子邮件、耐侯钢项目管理平台、内部网站等，以满足不同团队成员的偏好和需求。多渠道发布确保了信息的全面覆盖。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我们采用了精细的权限控制，确保只有授权人员可以访问敏感信息。这种安全措施保护了耐侯钢项目文档的机密性，防止了未经授权的信息泄露。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747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文档存档与归档是耐侯钢项目生命周期中一个至关重要的环节，直接关系到耐侯钢项目信息的长期保存和历史记录的完整性。在耐侯钢项目中，我们实施了一系列有效的文档存档与归档管理策略：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5668"/>
      <w:r>
        <w:rPr>
          <w:rFonts w:ascii="仿宋" w:eastAsia="仿宋" w:hAnsi="仿宋" w:cs="仿宋" w:hint="eastAsia"/>
          <w:sz w:val="28"/>
          <w:lang w:eastAsia="zh-CN"/>
        </w:rPr>
        <w:t>二、耐侯钢项目可持续发展</w:t>
      </w:r>
      <w:bookmarkEnd w:id="6"/>
    </w:p>
    <w:p>
      <w:pPr>
        <w:pStyle w:val="Heading2"/>
        <w:rPr>
          <w:rFonts w:ascii="仿宋" w:eastAsia="仿宋" w:hAnsi="仿宋" w:cs="仿宋" w:hint="eastAsia"/>
          <w:lang w:eastAsia="zh-CN"/>
        </w:rPr>
      </w:pPr>
      <w:bookmarkStart w:id="7" w:name="_Toc26732"/>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耐侯钢项目中，耐侯钢项目团队着眼于未来，明确了可持续发展的战略方向。制定的具体可持续发展目标包括降低资源使用、采用环保技术、最大化社会效益等。这一步骤不仅有助于耐侯钢项目在环保和社会责任方面达到最高标准，也为未来提供了明确的指引，确保耐侯钢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可持续实践的融入耐侯钢项目管理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耐侯钢项目管理周期。从耐侯钢项目规划开始，耐侯钢项目团队就考虑了环境和社会的因素。在执行阶段，耐侯钢项目团队积极推动绿色技术的应用，优化资源利用。此外，关注员工的社会责任，通过培训和沟通活动提高员工对可持续发展的认知，使他们能够在日常工作中践行可持续实践。这些举措不仅为耐侯钢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4253"/>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扎根于耐侯钢项目的可持续发展理念，我们深信环保与社会责任是耐侯钢项目成功的关键支柱。在耐侯钢项目的每一步，我们都致力于通过创新和实践，履行对环境和社会的坚定责任。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耐侯钢项目团队通过引入先进的环保技术、建立高效的废物处理系统以及推动能源节约措施，积极履行环保责任。定期的环保监测和评估确保耐侯钢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侯钢项目不仅致力于自身可持续发展，还注重对社会的回馈。通过支持社区耐侯钢项目、参与慈善事业、提供培训机会等方式，耐侯钢项目积极履行社会责任。与当地社区建立积极互动，关注员工的工作与生活平衡，以及员工的身心健康，是耐侯钢项目在社会责任层面的关键举措。这样的实践不仅增强了耐侯钢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30627"/>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1700"/>
      <w:r>
        <w:rPr>
          <w:rFonts w:ascii="仿宋" w:eastAsia="仿宋" w:hAnsi="仿宋" w:cs="仿宋" w:hint="eastAsia"/>
          <w:lang w:eastAsia="zh-CN"/>
        </w:rPr>
        <w:t>(一)、耐侯钢行业分析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耐侯钢行业一直以来都是市场的关注焦点。行业内的发展趋势、竞争态势以及潜在机会都对耐侯钢项目的推进产生深远的影响。通过深入研究行业的整体概貌，我们将更好地理解行业的核心特征，为耐侯钢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耐侯钢行业，技术一直是推动创新和发展的关键因素。我们将对当前技术趋势进行详尽分析，包括但不限于人工智能、大数据应用、先进制造技术等。这有助于耐侯钢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了解行业内的竞争格局是耐侯钢项目成功的基础。我们将对主要竞争对手进行深入研究，包括其市场份额、产品特点、市场定位等。通过全面了解竞争对手的优势和劣势，耐侯钢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7720"/>
      <w:r>
        <w:rPr>
          <w:rFonts w:ascii="仿宋" w:eastAsia="仿宋" w:hAnsi="仿宋" w:cs="仿宋" w:hint="eastAsia"/>
          <w:sz w:val="28"/>
          <w:lang w:eastAsia="zh-CN"/>
        </w:rPr>
        <w:t>(二)、耐侯钢市场分析预测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通过对市场规模的深入调研，我们将预测耐侯钢市场未来的增长趋势。这包括市场的整体规模、各细分领域的发展趋势等。耐侯钢项目可以根据市场的扩张速度和潜在机会，制定更符合市场需求的发展策略。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了解消费者的需求是市场分析的核心。我们将通过调查研究，深入挖掘目标消费者的需求特点、购买习惯以及对产品和服务的期望。这有助于耐侯钢项目更好地定位目标市场，提供更符合消费者期待的解决方案。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耐侯钢项目实施过程中需要充分考虑的因素。我们将对市场风险进行全面评估，包括但不限于政策法规风险、市场竞争风险、技术变革风险等。通过对潜在风险的深入分析，耐侯钢项目可以制定相应的风险缓解策略，降低不确定性对耐侯钢项目的影响。</w:t>
      </w:r>
    </w:p>
    <w:p>
      <w:pPr>
        <w:pStyle w:val="Heading1"/>
        <w:ind w:firstLine="560" w:firstLineChars="200"/>
        <w:rPr>
          <w:rFonts w:ascii="仿宋" w:eastAsia="仿宋" w:hAnsi="仿宋" w:cs="仿宋" w:hint="eastAsia"/>
          <w:sz w:val="28"/>
          <w:lang w:eastAsia="zh-CN"/>
        </w:rPr>
      </w:pPr>
      <w:bookmarkStart w:id="12" w:name="_Toc26531"/>
      <w:r>
        <w:rPr>
          <w:rFonts w:ascii="仿宋" w:eastAsia="仿宋" w:hAnsi="仿宋" w:cs="仿宋" w:hint="eastAsia"/>
          <w:sz w:val="28"/>
          <w:lang w:eastAsia="zh-CN"/>
        </w:rPr>
        <w:t>四、耐侯钢项目建设背景及必要性分析</w:t>
      </w:r>
      <w:bookmarkEnd w:id="12"/>
    </w:p>
    <w:p>
      <w:pPr>
        <w:pStyle w:val="Heading2"/>
        <w:rPr>
          <w:rFonts w:ascii="仿宋" w:eastAsia="仿宋" w:hAnsi="仿宋" w:cs="仿宋" w:hint="eastAsia"/>
          <w:lang w:eastAsia="zh-CN"/>
        </w:rPr>
      </w:pPr>
      <w:bookmarkStart w:id="13" w:name="_Toc1015"/>
      <w:r>
        <w:rPr>
          <w:rFonts w:ascii="仿宋" w:eastAsia="仿宋" w:hAnsi="仿宋" w:cs="仿宋" w:hint="eastAsia"/>
          <w:lang w:eastAsia="zh-CN"/>
        </w:rPr>
        <w:t>(一)、耐侯钢项目背景分析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侯钢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耐侯钢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我们的背景分析将深入挖掘当前行业的发展趋势，通过对竞争态势的全面审视，找到耐侯钢项目在这个潮流中的定位。同时，我们将关注行业内涌现的新兴机遇，以便耐侯钢项目更好地融入行业发展的潮流中。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耐侯钢项目提供了强大的发展动力。我们将聚焦于行业内最新的技术发展趋势，包括但不限于人工智能、大数据分析、物联网等领域。通过深度的技术研究，我们将确保耐侯钢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耐侯钢项目发展的源泉。我们将投入更多的精力对市场需求进行深入剖析，超越表面的需求，深入挖掘潜在的市场痛点和机遇。通过对市场需求的细致了解，耐侯钢项目将更有针对性地设计解决方案，满足市场的多样化需求，从而更好地促进耐侯钢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耐侯钢项目战略至关重要。我们将对竞争态势进行更为深入的分析，包括但不限于市场份额、产品特点、客户满意度等多个维度。通过深度的竞争分析，耐侯钢项目将能够更准确地把握市场脉搏，制定具有竞争力的耐侯钢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耐侯钢项目的发展具有直接的影响。我们将进行更为全面的法规和政策分析，了解行业发展中的潜在法律风险和合规挑战。通过充分了解和遵守相关法规，耐侯钢项目将确保在法律框架内合法合规运营，为耐侯钢项目的稳健发展提供有力支持。</w:t>
      </w:r>
    </w:p>
    <w:p>
      <w:pPr>
        <w:pStyle w:val="Heading2"/>
        <w:ind w:firstLine="560" w:firstLineChars="200"/>
        <w:rPr>
          <w:rFonts w:ascii="仿宋" w:eastAsia="仿宋" w:hAnsi="仿宋" w:cs="仿宋" w:hint="eastAsia"/>
          <w:sz w:val="28"/>
          <w:lang w:eastAsia="zh-CN"/>
        </w:rPr>
      </w:pPr>
      <w:bookmarkStart w:id="14" w:name="_Toc10431"/>
      <w:r>
        <w:rPr>
          <w:rFonts w:ascii="仿宋" w:eastAsia="仿宋" w:hAnsi="仿宋" w:cs="仿宋" w:hint="eastAsia"/>
          <w:sz w:val="28"/>
          <w:lang w:eastAsia="zh-CN"/>
        </w:rPr>
        <w:t>(二)、耐侯钢项目建设必要性分析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耐侯钢项目建设的迫切性源于对行业发展趋势的深刻洞察。我们正处于一个行业变革的时代，科技创新、数字化转型成为企业发展的关键动力。耐侯钢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耐侯钢项目建设不仅仅是为了跟上潮流，更是为了通过技术创新推动企业的持续发展。通过引入先进的技术和解决方案，耐侯钢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耐侯钢项目的建设成为必然选择，通过提高产品质量、拓展服务领域，从而在竞争中获得更多的机会。耐侯钢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耐侯钢项目建设的必要性体现在对客户需求更精准的满足。通过耐侯钢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耐侯钢项目建设的背后是对企业持续创新的追求。只有通过不断创新，企业才能在竞争中立于不败之地。耐侯钢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7760"/>
      <w:r>
        <w:rPr>
          <w:rFonts w:ascii="仿宋" w:eastAsia="仿宋" w:hAnsi="仿宋" w:cs="仿宋" w:hint="eastAsia"/>
          <w:sz w:val="28"/>
          <w:lang w:eastAsia="zh-CN"/>
        </w:rPr>
        <w:t>五、耐侯钢项目土建工程</w:t>
      </w:r>
      <w:bookmarkEnd w:id="15"/>
    </w:p>
    <w:p>
      <w:pPr>
        <w:pStyle w:val="Heading2"/>
        <w:rPr>
          <w:rFonts w:ascii="仿宋" w:eastAsia="仿宋" w:hAnsi="仿宋" w:cs="仿宋" w:hint="eastAsia"/>
          <w:lang w:eastAsia="zh-CN"/>
        </w:rPr>
      </w:pPr>
      <w:bookmarkStart w:id="16" w:name="_Toc24148"/>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在耐侯钢项目的建筑工程设计中，我们将秉承一系列重要的设计原则，以确保耐侯钢项目建筑在功能、美观、可持续性等方面达到最佳效果。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首要原则是确保建筑的功能性得到最大化的发挥。我们将充分理解耐侯钢项目的实际需求，合理布局各个功能区域，保证建筑在满足业务需求的同时，提供高效的工作环境。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在建筑设计中，我们将综合考虑建设和运营成本。通过精细的经济效益分析，确保设计方案在高效利用资源的同时，对耐侯钢项目的长期盈利能力有积极的贡献。</w:t>
      </w:r>
    </w:p>
    <w:p>
      <w:pPr>
        <w:pStyle w:val="Heading2"/>
        <w:ind w:firstLine="560" w:firstLineChars="200"/>
        <w:rPr>
          <w:rFonts w:ascii="仿宋" w:eastAsia="仿宋" w:hAnsi="仿宋" w:cs="仿宋" w:hint="eastAsia"/>
          <w:sz w:val="28"/>
          <w:lang w:eastAsia="zh-CN"/>
        </w:rPr>
      </w:pPr>
      <w:bookmarkStart w:id="17" w:name="_Toc5843"/>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耐侯钢项目的土建工程设计中，我们将精准设定设计年限，结合耐侯钢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耐侯钢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3218"/>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耐侯钢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耐侯钢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耐侯钢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4971"/>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本期工程耐侯钢项目预计总建筑面积XXX平方米，其中：计容建筑面积XXX平方米，计划建筑工程投资XX万元，占耐侯钢项目总投资的XX%。</w:t>
      </w:r>
    </w:p>
    <w:p>
      <w:pPr>
        <w:pStyle w:val="Heading1"/>
        <w:ind w:firstLine="560" w:firstLineChars="200"/>
        <w:rPr>
          <w:rFonts w:ascii="仿宋" w:eastAsia="仿宋" w:hAnsi="仿宋" w:cs="仿宋" w:hint="eastAsia"/>
          <w:sz w:val="28"/>
          <w:lang w:eastAsia="zh-CN"/>
        </w:rPr>
      </w:pPr>
      <w:bookmarkStart w:id="20" w:name="_Toc15763"/>
      <w:r>
        <w:rPr>
          <w:rFonts w:ascii="仿宋" w:eastAsia="仿宋" w:hAnsi="仿宋" w:cs="仿宋" w:hint="eastAsia"/>
          <w:sz w:val="28"/>
          <w:lang w:eastAsia="zh-CN"/>
        </w:rPr>
        <w:t>六、耐侯钢项目概论</w:t>
      </w:r>
      <w:bookmarkEnd w:id="20"/>
    </w:p>
    <w:p>
      <w:pPr>
        <w:pStyle w:val="Heading2"/>
        <w:rPr>
          <w:rFonts w:ascii="仿宋" w:eastAsia="仿宋" w:hAnsi="仿宋" w:cs="仿宋" w:hint="eastAsia"/>
          <w:lang w:eastAsia="zh-CN"/>
        </w:rPr>
      </w:pPr>
      <w:bookmarkStart w:id="21" w:name="_Toc7961"/>
      <w:r>
        <w:rPr>
          <w:rFonts w:ascii="仿宋" w:eastAsia="仿宋" w:hAnsi="仿宋" w:cs="仿宋" w:hint="eastAsia"/>
          <w:lang w:eastAsia="zh-CN"/>
        </w:rPr>
        <w:t>(一)、耐侯钢项目概况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耐侯钢项目的起源追溯至对市场的深入洞察。市场的不断演变与变革为耐侯钢项目提供了难得的机遇。当前市场存在的需求缺口和变革的大环境共同构成了耐侯钢项目的背景。这个耐侯钢项目旨在充分利用市场机遇，填补行业中尚未满足的需求，为客户提供全新的解决方案。市场的变革和需求的增长使得这个耐侯钢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耐侯钢项目名称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耐侯钢项目正式命名为耐侯钢。这个名称不仅仅是一个标识，更代表了耐侯钢项目的核心理念和愿景。它蕴含着耐侯钢项目所要解决问题的关键字，具有强烈的表达和辨识度，为耐侯钢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耐侯钢项目目标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耐侯钢项目的核心目标是提供一种全新、高效的解决方案，满足客户日益增长的需求。耐侯钢项目追求的不仅仅是满足市场需求，更是在市场中获得卓越的竞争优势。通过不断提升产品或服务的质量和创新水平，耐侯钢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耐侯钢项目范围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https://d.book118.com/955103340124011124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ED4DFA"/>
    <w:rsid w:val="23ED4D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5103340124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2024-03-06T16:44:00Z</dcterms:created>
  <dcterms:modified xsi:type="dcterms:W3CDTF">2024-03-06T16:44:28Z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1BABE2CD942F4DBFBB0803BC36C47F52_11</vt:lpwstr>
  </property>
  <property fmtid="{D5CDD505-2E9C-101B-9397-08002B2CF9AE}" pid="3" name="KSOProductBuildVer">
    <vt:lpwstr>2052-12.1.0.16388</vt:lpwstr>
  </property>
</Properties>
</file>