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活塞式真空泵项目规划设计方案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7" w:history="1">
        <w:r>
          <w:rPr>
            <w:rFonts w:ascii="仿宋" w:eastAsia="仿宋" w:hAnsi="仿宋" w:cs="仿宋" w:hint="eastAsia"/>
            <w:lang w:eastAsia="zh-CN"/>
          </w:rPr>
          <w:t>序言</w:t>
        </w:r>
        <w:r>
          <w:tab/>
        </w:r>
        <w:r>
          <w:fldChar w:fldCharType="begin"/>
        </w:r>
        <w:r>
          <w:instrText xml:space="preserve"> PAGEREF _Toc20497 \h </w:instrText>
        </w:r>
        <w:r>
          <w:fldChar w:fldCharType="separate"/>
        </w:r>
        <w:r>
          <w:t>3</w:t>
        </w:r>
        <w:r>
          <w:fldChar w:fldCharType="end"/>
        </w:r>
      </w:hyperlink>
    </w:p>
    <w:p>
      <w:pPr>
        <w:pStyle w:val="TOC1"/>
        <w:tabs>
          <w:tab w:val="right" w:leader="dot" w:pos="8306"/>
        </w:tabs>
      </w:pPr>
      <w:hyperlink w:anchor="_Toc15483" w:history="1">
        <w:r>
          <w:rPr>
            <w:rFonts w:ascii="仿宋" w:eastAsia="仿宋" w:hAnsi="仿宋" w:cs="仿宋" w:hint="eastAsia"/>
            <w:lang w:eastAsia="zh-CN"/>
          </w:rPr>
          <w:t>一、市场分析、调研</w:t>
        </w:r>
        <w:r>
          <w:tab/>
        </w:r>
        <w:r>
          <w:fldChar w:fldCharType="begin"/>
        </w:r>
        <w:r>
          <w:instrText xml:space="preserve"> PAGEREF _Toc15483 \h </w:instrText>
        </w:r>
        <w:r>
          <w:fldChar w:fldCharType="separate"/>
        </w:r>
        <w:r>
          <w:t>3</w:t>
        </w:r>
        <w:r>
          <w:fldChar w:fldCharType="end"/>
        </w:r>
      </w:hyperlink>
    </w:p>
    <w:p>
      <w:pPr>
        <w:pStyle w:val="TOC2"/>
        <w:tabs>
          <w:tab w:val="right" w:leader="dot" w:pos="8306"/>
        </w:tabs>
      </w:pPr>
      <w:hyperlink w:anchor="_Toc23663" w:history="1">
        <w:r>
          <w:rPr>
            <w:rFonts w:ascii="仿宋" w:eastAsia="仿宋" w:hAnsi="仿宋" w:cs="仿宋" w:hint="eastAsia"/>
            <w:lang w:eastAsia="zh-CN"/>
          </w:rPr>
          <w:t>(一)、活塞式真空泵行业分析</w:t>
        </w:r>
        <w:r>
          <w:tab/>
        </w:r>
        <w:r>
          <w:fldChar w:fldCharType="begin"/>
        </w:r>
        <w:r>
          <w:instrText xml:space="preserve"> PAGEREF _Toc23663 \h </w:instrText>
        </w:r>
        <w:r>
          <w:fldChar w:fldCharType="separate"/>
        </w:r>
        <w:r>
          <w:t>3</w:t>
        </w:r>
        <w:r>
          <w:fldChar w:fldCharType="end"/>
        </w:r>
      </w:hyperlink>
    </w:p>
    <w:p>
      <w:pPr>
        <w:pStyle w:val="TOC2"/>
        <w:tabs>
          <w:tab w:val="right" w:leader="dot" w:pos="8306"/>
        </w:tabs>
      </w:pPr>
      <w:hyperlink w:anchor="_Toc21421" w:history="1">
        <w:r>
          <w:rPr>
            <w:rFonts w:ascii="仿宋" w:eastAsia="仿宋" w:hAnsi="仿宋" w:cs="仿宋" w:hint="eastAsia"/>
            <w:lang w:eastAsia="zh-CN"/>
          </w:rPr>
          <w:t>(二)、活塞式真空泵市场分析预测</w:t>
        </w:r>
        <w:r>
          <w:tab/>
        </w:r>
        <w:r>
          <w:fldChar w:fldCharType="begin"/>
        </w:r>
        <w:r>
          <w:instrText xml:space="preserve"> PAGEREF _Toc21421 \h </w:instrText>
        </w:r>
        <w:r>
          <w:fldChar w:fldCharType="separate"/>
        </w:r>
        <w:r>
          <w:t>4</w:t>
        </w:r>
        <w:r>
          <w:fldChar w:fldCharType="end"/>
        </w:r>
      </w:hyperlink>
    </w:p>
    <w:p>
      <w:pPr>
        <w:pStyle w:val="TOC1"/>
        <w:tabs>
          <w:tab w:val="right" w:leader="dot" w:pos="8306"/>
        </w:tabs>
      </w:pPr>
      <w:hyperlink w:anchor="_Toc5269" w:history="1">
        <w:r>
          <w:rPr>
            <w:rFonts w:ascii="仿宋" w:eastAsia="仿宋" w:hAnsi="仿宋" w:cs="仿宋" w:hint="eastAsia"/>
            <w:lang w:eastAsia="zh-CN"/>
          </w:rPr>
          <w:t>二、活塞式真空泵项目危机管理</w:t>
        </w:r>
        <w:r>
          <w:tab/>
        </w:r>
        <w:r>
          <w:fldChar w:fldCharType="begin"/>
        </w:r>
        <w:r>
          <w:instrText xml:space="preserve"> PAGEREF _Toc5269 \h </w:instrText>
        </w:r>
        <w:r>
          <w:fldChar w:fldCharType="separate"/>
        </w:r>
        <w:r>
          <w:t>5</w:t>
        </w:r>
        <w:r>
          <w:fldChar w:fldCharType="end"/>
        </w:r>
      </w:hyperlink>
    </w:p>
    <w:p>
      <w:pPr>
        <w:pStyle w:val="TOC2"/>
        <w:tabs>
          <w:tab w:val="right" w:leader="dot" w:pos="8306"/>
        </w:tabs>
      </w:pPr>
      <w:hyperlink w:anchor="_Toc6697" w:history="1">
        <w:r>
          <w:rPr>
            <w:rFonts w:ascii="仿宋" w:eastAsia="仿宋" w:hAnsi="仿宋" w:cs="仿宋" w:hint="eastAsia"/>
            <w:lang w:eastAsia="zh-CN"/>
          </w:rPr>
          <w:t>(一)、危机预警与识别</w:t>
        </w:r>
        <w:r>
          <w:tab/>
        </w:r>
        <w:r>
          <w:fldChar w:fldCharType="begin"/>
        </w:r>
        <w:r>
          <w:instrText xml:space="preserve"> PAGEREF _Toc6697 \h </w:instrText>
        </w:r>
        <w:r>
          <w:fldChar w:fldCharType="separate"/>
        </w:r>
        <w:r>
          <w:t>5</w:t>
        </w:r>
        <w:r>
          <w:fldChar w:fldCharType="end"/>
        </w:r>
      </w:hyperlink>
    </w:p>
    <w:p>
      <w:pPr>
        <w:pStyle w:val="TOC2"/>
        <w:tabs>
          <w:tab w:val="right" w:leader="dot" w:pos="8306"/>
        </w:tabs>
      </w:pPr>
      <w:hyperlink w:anchor="_Toc15352" w:history="1">
        <w:r>
          <w:rPr>
            <w:rFonts w:ascii="仿宋" w:eastAsia="仿宋" w:hAnsi="仿宋" w:cs="仿宋" w:hint="eastAsia"/>
            <w:lang w:eastAsia="zh-CN"/>
          </w:rPr>
          <w:t>(二)、危机应对与恢复</w:t>
        </w:r>
        <w:r>
          <w:tab/>
        </w:r>
        <w:r>
          <w:fldChar w:fldCharType="begin"/>
        </w:r>
        <w:r>
          <w:instrText xml:space="preserve"> PAGEREF _Toc15352 \h </w:instrText>
        </w:r>
        <w:r>
          <w:fldChar w:fldCharType="separate"/>
        </w:r>
        <w:r>
          <w:t>6</w:t>
        </w:r>
        <w:r>
          <w:fldChar w:fldCharType="end"/>
        </w:r>
      </w:hyperlink>
    </w:p>
    <w:p>
      <w:pPr>
        <w:pStyle w:val="TOC1"/>
        <w:tabs>
          <w:tab w:val="right" w:leader="dot" w:pos="8306"/>
        </w:tabs>
      </w:pPr>
      <w:hyperlink w:anchor="_Toc23702" w:history="1">
        <w:r>
          <w:rPr>
            <w:rFonts w:ascii="仿宋" w:eastAsia="仿宋" w:hAnsi="仿宋" w:cs="仿宋" w:hint="eastAsia"/>
            <w:lang w:eastAsia="zh-CN"/>
          </w:rPr>
          <w:t>三、活塞式真空泵项目绩效评估</w:t>
        </w:r>
        <w:r>
          <w:tab/>
        </w:r>
        <w:r>
          <w:fldChar w:fldCharType="begin"/>
        </w:r>
        <w:r>
          <w:instrText xml:space="preserve"> PAGEREF _Toc23702 \h </w:instrText>
        </w:r>
        <w:r>
          <w:fldChar w:fldCharType="separate"/>
        </w:r>
        <w:r>
          <w:t>7</w:t>
        </w:r>
        <w:r>
          <w:fldChar w:fldCharType="end"/>
        </w:r>
      </w:hyperlink>
    </w:p>
    <w:p>
      <w:pPr>
        <w:pStyle w:val="TOC2"/>
        <w:tabs>
          <w:tab w:val="right" w:leader="dot" w:pos="8306"/>
        </w:tabs>
      </w:pPr>
      <w:hyperlink w:anchor="_Toc20358" w:history="1">
        <w:r>
          <w:rPr>
            <w:rFonts w:ascii="仿宋" w:eastAsia="仿宋" w:hAnsi="仿宋" w:cs="仿宋" w:hint="eastAsia"/>
            <w:lang w:eastAsia="zh-CN"/>
          </w:rPr>
          <w:t>(一)、绩效评估指标</w:t>
        </w:r>
        <w:r>
          <w:tab/>
        </w:r>
        <w:r>
          <w:fldChar w:fldCharType="begin"/>
        </w:r>
        <w:r>
          <w:instrText xml:space="preserve"> PAGEREF _Toc20358 \h </w:instrText>
        </w:r>
        <w:r>
          <w:fldChar w:fldCharType="separate"/>
        </w:r>
        <w:r>
          <w:t>7</w:t>
        </w:r>
        <w:r>
          <w:fldChar w:fldCharType="end"/>
        </w:r>
      </w:hyperlink>
    </w:p>
    <w:p>
      <w:pPr>
        <w:pStyle w:val="TOC2"/>
        <w:tabs>
          <w:tab w:val="right" w:leader="dot" w:pos="8306"/>
        </w:tabs>
      </w:pPr>
      <w:hyperlink w:anchor="_Toc907" w:history="1">
        <w:r>
          <w:rPr>
            <w:rFonts w:ascii="仿宋" w:eastAsia="仿宋" w:hAnsi="仿宋" w:cs="仿宋" w:hint="eastAsia"/>
            <w:lang w:eastAsia="zh-CN"/>
          </w:rPr>
          <w:t>(二)、绩效评估方法</w:t>
        </w:r>
        <w:r>
          <w:tab/>
        </w:r>
        <w:r>
          <w:fldChar w:fldCharType="begin"/>
        </w:r>
        <w:r>
          <w:instrText xml:space="preserve"> PAGEREF _Toc907 \h </w:instrText>
        </w:r>
        <w:r>
          <w:fldChar w:fldCharType="separate"/>
        </w:r>
        <w:r>
          <w:t>8</w:t>
        </w:r>
        <w:r>
          <w:fldChar w:fldCharType="end"/>
        </w:r>
      </w:hyperlink>
    </w:p>
    <w:p>
      <w:pPr>
        <w:pStyle w:val="TOC2"/>
        <w:tabs>
          <w:tab w:val="right" w:leader="dot" w:pos="8306"/>
        </w:tabs>
      </w:pPr>
      <w:hyperlink w:anchor="_Toc24430" w:history="1">
        <w:r>
          <w:rPr>
            <w:rFonts w:ascii="仿宋" w:eastAsia="仿宋" w:hAnsi="仿宋" w:cs="仿宋" w:hint="eastAsia"/>
            <w:lang w:eastAsia="zh-CN"/>
          </w:rPr>
          <w:t>(三)、绩效评估周期</w:t>
        </w:r>
        <w:r>
          <w:tab/>
        </w:r>
        <w:r>
          <w:fldChar w:fldCharType="begin"/>
        </w:r>
        <w:r>
          <w:instrText xml:space="preserve"> PAGEREF _Toc24430 \h </w:instrText>
        </w:r>
        <w:r>
          <w:fldChar w:fldCharType="separate"/>
        </w:r>
        <w:r>
          <w:t>9</w:t>
        </w:r>
        <w:r>
          <w:fldChar w:fldCharType="end"/>
        </w:r>
      </w:hyperlink>
    </w:p>
    <w:p>
      <w:pPr>
        <w:pStyle w:val="TOC1"/>
        <w:tabs>
          <w:tab w:val="right" w:leader="dot" w:pos="8306"/>
        </w:tabs>
      </w:pPr>
      <w:hyperlink w:anchor="_Toc18591" w:history="1">
        <w:r>
          <w:rPr>
            <w:rFonts w:ascii="仿宋" w:eastAsia="仿宋" w:hAnsi="仿宋" w:cs="仿宋" w:hint="eastAsia"/>
            <w:lang w:eastAsia="zh-CN"/>
          </w:rPr>
          <w:t>四、工艺说明</w:t>
        </w:r>
        <w:r>
          <w:tab/>
        </w:r>
        <w:r>
          <w:fldChar w:fldCharType="begin"/>
        </w:r>
        <w:r>
          <w:instrText xml:space="preserve"> PAGEREF _Toc18591 \h </w:instrText>
        </w:r>
        <w:r>
          <w:fldChar w:fldCharType="separate"/>
        </w:r>
        <w:r>
          <w:t>10</w:t>
        </w:r>
        <w:r>
          <w:fldChar w:fldCharType="end"/>
        </w:r>
      </w:hyperlink>
    </w:p>
    <w:p>
      <w:pPr>
        <w:pStyle w:val="TOC2"/>
        <w:tabs>
          <w:tab w:val="right" w:leader="dot" w:pos="8306"/>
        </w:tabs>
      </w:pPr>
      <w:hyperlink w:anchor="_Toc10346" w:history="1">
        <w:r>
          <w:rPr>
            <w:rFonts w:ascii="仿宋" w:eastAsia="仿宋" w:hAnsi="仿宋" w:cs="仿宋" w:hint="eastAsia"/>
            <w:lang w:eastAsia="zh-CN"/>
          </w:rPr>
          <w:t>(一)、技术管理特点</w:t>
        </w:r>
        <w:r>
          <w:tab/>
        </w:r>
        <w:r>
          <w:fldChar w:fldCharType="begin"/>
        </w:r>
        <w:r>
          <w:instrText xml:space="preserve"> PAGEREF _Toc10346 \h </w:instrText>
        </w:r>
        <w:r>
          <w:fldChar w:fldCharType="separate"/>
        </w:r>
        <w:r>
          <w:t>10</w:t>
        </w:r>
        <w:r>
          <w:fldChar w:fldCharType="end"/>
        </w:r>
      </w:hyperlink>
    </w:p>
    <w:p>
      <w:pPr>
        <w:pStyle w:val="TOC2"/>
        <w:tabs>
          <w:tab w:val="right" w:leader="dot" w:pos="8306"/>
        </w:tabs>
      </w:pPr>
      <w:hyperlink w:anchor="_Toc16676" w:history="1">
        <w:r>
          <w:rPr>
            <w:rFonts w:ascii="仿宋" w:eastAsia="仿宋" w:hAnsi="仿宋" w:cs="仿宋" w:hint="eastAsia"/>
            <w:lang w:eastAsia="zh-CN"/>
          </w:rPr>
          <w:t>(二)、活塞式真空泵项目工艺技术设计方案</w:t>
        </w:r>
        <w:r>
          <w:tab/>
        </w:r>
        <w:r>
          <w:fldChar w:fldCharType="begin"/>
        </w:r>
        <w:r>
          <w:instrText xml:space="preserve"> PAGEREF _Toc16676 \h </w:instrText>
        </w:r>
        <w:r>
          <w:fldChar w:fldCharType="separate"/>
        </w:r>
        <w:r>
          <w:t>11</w:t>
        </w:r>
        <w:r>
          <w:fldChar w:fldCharType="end"/>
        </w:r>
      </w:hyperlink>
    </w:p>
    <w:p>
      <w:pPr>
        <w:pStyle w:val="TOC2"/>
        <w:tabs>
          <w:tab w:val="right" w:leader="dot" w:pos="8306"/>
        </w:tabs>
      </w:pPr>
      <w:hyperlink w:anchor="_Toc28698" w:history="1">
        <w:r>
          <w:rPr>
            <w:rFonts w:ascii="仿宋" w:eastAsia="仿宋" w:hAnsi="仿宋" w:cs="仿宋" w:hint="eastAsia"/>
            <w:lang w:eastAsia="zh-CN"/>
          </w:rPr>
          <w:t>(三)、设备选型方案</w:t>
        </w:r>
        <w:r>
          <w:tab/>
        </w:r>
        <w:r>
          <w:fldChar w:fldCharType="begin"/>
        </w:r>
        <w:r>
          <w:instrText xml:space="preserve"> PAGEREF _Toc28698 \h </w:instrText>
        </w:r>
        <w:r>
          <w:fldChar w:fldCharType="separate"/>
        </w:r>
        <w:r>
          <w:t>13</w:t>
        </w:r>
        <w:r>
          <w:fldChar w:fldCharType="end"/>
        </w:r>
      </w:hyperlink>
    </w:p>
    <w:p>
      <w:pPr>
        <w:pStyle w:val="TOC1"/>
        <w:tabs>
          <w:tab w:val="right" w:leader="dot" w:pos="8306"/>
        </w:tabs>
      </w:pPr>
      <w:hyperlink w:anchor="_Toc21374" w:history="1">
        <w:r>
          <w:rPr>
            <w:rFonts w:ascii="仿宋" w:eastAsia="仿宋" w:hAnsi="仿宋" w:cs="仿宋" w:hint="eastAsia"/>
            <w:lang w:eastAsia="zh-CN"/>
          </w:rPr>
          <w:t>五、活塞式真空泵项目建设单位说明</w:t>
        </w:r>
        <w:r>
          <w:tab/>
        </w:r>
        <w:r>
          <w:fldChar w:fldCharType="begin"/>
        </w:r>
        <w:r>
          <w:instrText xml:space="preserve"> PAGEREF _Toc21374 \h </w:instrText>
        </w:r>
        <w:r>
          <w:fldChar w:fldCharType="separate"/>
        </w:r>
        <w:r>
          <w:t>14</w:t>
        </w:r>
        <w:r>
          <w:fldChar w:fldCharType="end"/>
        </w:r>
      </w:hyperlink>
    </w:p>
    <w:p>
      <w:pPr>
        <w:pStyle w:val="TOC2"/>
        <w:tabs>
          <w:tab w:val="right" w:leader="dot" w:pos="8306"/>
        </w:tabs>
      </w:pPr>
      <w:hyperlink w:anchor="_Toc1389" w:history="1">
        <w:r>
          <w:rPr>
            <w:rFonts w:ascii="仿宋" w:eastAsia="仿宋" w:hAnsi="仿宋" w:cs="仿宋" w:hint="eastAsia"/>
            <w:lang w:eastAsia="zh-CN"/>
          </w:rPr>
          <w:t>(一)、活塞式真空泵项目承办单位基本情况</w:t>
        </w:r>
        <w:r>
          <w:tab/>
        </w:r>
        <w:r>
          <w:fldChar w:fldCharType="begin"/>
        </w:r>
        <w:r>
          <w:instrText xml:space="preserve"> PAGEREF _Toc1389 \h </w:instrText>
        </w:r>
        <w:r>
          <w:fldChar w:fldCharType="separate"/>
        </w:r>
        <w:r>
          <w:t>14</w:t>
        </w:r>
        <w:r>
          <w:fldChar w:fldCharType="end"/>
        </w:r>
      </w:hyperlink>
    </w:p>
    <w:p>
      <w:pPr>
        <w:pStyle w:val="TOC2"/>
        <w:tabs>
          <w:tab w:val="right" w:leader="dot" w:pos="8306"/>
        </w:tabs>
      </w:pPr>
      <w:hyperlink w:anchor="_Toc5242" w:history="1">
        <w:r>
          <w:rPr>
            <w:rFonts w:ascii="仿宋" w:eastAsia="仿宋" w:hAnsi="仿宋" w:cs="仿宋" w:hint="eastAsia"/>
            <w:lang w:eastAsia="zh-CN"/>
          </w:rPr>
          <w:t>(二)、公司经济效益分析</w:t>
        </w:r>
        <w:r>
          <w:tab/>
        </w:r>
        <w:r>
          <w:fldChar w:fldCharType="begin"/>
        </w:r>
        <w:r>
          <w:instrText xml:space="preserve"> PAGEREF _Toc5242 \h </w:instrText>
        </w:r>
        <w:r>
          <w:fldChar w:fldCharType="separate"/>
        </w:r>
        <w:r>
          <w:t>15</w:t>
        </w:r>
        <w:r>
          <w:fldChar w:fldCharType="end"/>
        </w:r>
      </w:hyperlink>
    </w:p>
    <w:p>
      <w:pPr>
        <w:pStyle w:val="TOC1"/>
        <w:tabs>
          <w:tab w:val="right" w:leader="dot" w:pos="8306"/>
        </w:tabs>
      </w:pPr>
      <w:hyperlink w:anchor="_Toc3382" w:history="1">
        <w:r>
          <w:rPr>
            <w:rFonts w:ascii="仿宋" w:eastAsia="仿宋" w:hAnsi="仿宋" w:cs="仿宋" w:hint="eastAsia"/>
            <w:lang w:eastAsia="zh-CN"/>
          </w:rPr>
          <w:t>六、活塞式真空泵项目概论</w:t>
        </w:r>
        <w:r>
          <w:tab/>
        </w:r>
        <w:r>
          <w:fldChar w:fldCharType="begin"/>
        </w:r>
        <w:r>
          <w:instrText xml:space="preserve"> PAGEREF _Toc3382 \h </w:instrText>
        </w:r>
        <w:r>
          <w:fldChar w:fldCharType="separate"/>
        </w:r>
        <w:r>
          <w:t>16</w:t>
        </w:r>
        <w:r>
          <w:fldChar w:fldCharType="end"/>
        </w:r>
      </w:hyperlink>
    </w:p>
    <w:p>
      <w:pPr>
        <w:pStyle w:val="TOC2"/>
        <w:tabs>
          <w:tab w:val="right" w:leader="dot" w:pos="8306"/>
        </w:tabs>
      </w:pPr>
      <w:hyperlink w:anchor="_Toc13327" w:history="1">
        <w:r>
          <w:rPr>
            <w:rFonts w:ascii="仿宋" w:eastAsia="仿宋" w:hAnsi="仿宋" w:cs="仿宋" w:hint="eastAsia"/>
            <w:lang w:eastAsia="zh-CN"/>
          </w:rPr>
          <w:t>(一)、活塞式真空泵项目概况</w:t>
        </w:r>
        <w:r>
          <w:tab/>
        </w:r>
        <w:r>
          <w:fldChar w:fldCharType="begin"/>
        </w:r>
        <w:r>
          <w:instrText xml:space="preserve"> PAGEREF _Toc13327 \h </w:instrText>
        </w:r>
        <w:r>
          <w:fldChar w:fldCharType="separate"/>
        </w:r>
        <w:r>
          <w:t>16</w:t>
        </w:r>
        <w:r>
          <w:fldChar w:fldCharType="end"/>
        </w:r>
      </w:hyperlink>
    </w:p>
    <w:p>
      <w:pPr>
        <w:pStyle w:val="TOC2"/>
        <w:tabs>
          <w:tab w:val="right" w:leader="dot" w:pos="8306"/>
        </w:tabs>
      </w:pPr>
      <w:hyperlink w:anchor="_Toc17484" w:history="1">
        <w:r>
          <w:rPr>
            <w:rFonts w:ascii="仿宋" w:eastAsia="仿宋" w:hAnsi="仿宋" w:cs="仿宋" w:hint="eastAsia"/>
            <w:lang w:eastAsia="zh-CN"/>
          </w:rPr>
          <w:t>(二)、活塞式真空泵项目目标</w:t>
        </w:r>
        <w:r>
          <w:tab/>
        </w:r>
        <w:r>
          <w:fldChar w:fldCharType="begin"/>
        </w:r>
        <w:r>
          <w:instrText xml:space="preserve"> PAGEREF _Toc17484 \h </w:instrText>
        </w:r>
        <w:r>
          <w:fldChar w:fldCharType="separate"/>
        </w:r>
        <w:r>
          <w:t>18</w:t>
        </w:r>
        <w:r>
          <w:fldChar w:fldCharType="end"/>
        </w:r>
      </w:hyperlink>
    </w:p>
    <w:p>
      <w:pPr>
        <w:pStyle w:val="TOC2"/>
        <w:tabs>
          <w:tab w:val="right" w:leader="dot" w:pos="8306"/>
        </w:tabs>
      </w:pPr>
      <w:hyperlink w:anchor="_Toc7532" w:history="1">
        <w:r>
          <w:rPr>
            <w:rFonts w:ascii="仿宋" w:eastAsia="仿宋" w:hAnsi="仿宋" w:cs="仿宋" w:hint="eastAsia"/>
            <w:lang w:eastAsia="zh-CN"/>
          </w:rPr>
          <w:t>(三)、活塞式真空泵项目提出的理由</w:t>
        </w:r>
        <w:r>
          <w:tab/>
        </w:r>
        <w:r>
          <w:fldChar w:fldCharType="begin"/>
        </w:r>
        <w:r>
          <w:instrText xml:space="preserve"> PAGEREF _Toc7532 \h </w:instrText>
        </w:r>
        <w:r>
          <w:fldChar w:fldCharType="separate"/>
        </w:r>
        <w:r>
          <w:t>19</w:t>
        </w:r>
        <w:r>
          <w:fldChar w:fldCharType="end"/>
        </w:r>
      </w:hyperlink>
    </w:p>
    <w:p>
      <w:pPr>
        <w:pStyle w:val="TOC2"/>
        <w:tabs>
          <w:tab w:val="right" w:leader="dot" w:pos="8306"/>
        </w:tabs>
      </w:pPr>
      <w:hyperlink w:anchor="_Toc27638" w:history="1">
        <w:r>
          <w:rPr>
            <w:rFonts w:ascii="仿宋" w:eastAsia="仿宋" w:hAnsi="仿宋" w:cs="仿宋" w:hint="eastAsia"/>
            <w:lang w:eastAsia="zh-CN"/>
          </w:rPr>
          <w:t>(四)、活塞式真空泵项目意义</w:t>
        </w:r>
        <w:r>
          <w:tab/>
        </w:r>
        <w:r>
          <w:fldChar w:fldCharType="begin"/>
        </w:r>
        <w:r>
          <w:instrText xml:space="preserve"> PAGEREF _Toc27638 \h </w:instrText>
        </w:r>
        <w:r>
          <w:fldChar w:fldCharType="separate"/>
        </w:r>
        <w:r>
          <w:t>21</w:t>
        </w:r>
        <w:r>
          <w:fldChar w:fldCharType="end"/>
        </w:r>
      </w:hyperlink>
    </w:p>
    <w:p>
      <w:pPr>
        <w:pStyle w:val="TOC2"/>
        <w:tabs>
          <w:tab w:val="right" w:leader="dot" w:pos="8306"/>
        </w:tabs>
      </w:pPr>
      <w:hyperlink w:anchor="_Toc19528" w:history="1">
        <w:r>
          <w:rPr>
            <w:rFonts w:ascii="仿宋" w:eastAsia="仿宋" w:hAnsi="仿宋" w:cs="仿宋" w:hint="eastAsia"/>
            <w:lang w:eastAsia="zh-CN"/>
          </w:rPr>
          <w:t>(五)、活塞式真空泵项目背景</w:t>
        </w:r>
        <w:r>
          <w:tab/>
        </w:r>
        <w:r>
          <w:fldChar w:fldCharType="begin"/>
        </w:r>
        <w:r>
          <w:instrText xml:space="preserve"> PAGEREF _Toc19528 \h </w:instrText>
        </w:r>
        <w:r>
          <w:fldChar w:fldCharType="separate"/>
        </w:r>
        <w:r>
          <w:t>21</w:t>
        </w:r>
        <w:r>
          <w:fldChar w:fldCharType="end"/>
        </w:r>
      </w:hyperlink>
    </w:p>
    <w:p>
      <w:pPr>
        <w:pStyle w:val="TOC1"/>
        <w:tabs>
          <w:tab w:val="right" w:leader="dot" w:pos="8306"/>
        </w:tabs>
      </w:pPr>
      <w:hyperlink w:anchor="_Toc31345" w:history="1">
        <w:r>
          <w:rPr>
            <w:rFonts w:ascii="仿宋" w:eastAsia="仿宋" w:hAnsi="仿宋" w:cs="仿宋" w:hint="eastAsia"/>
            <w:lang w:eastAsia="zh-CN"/>
          </w:rPr>
          <w:t>七、生产安全保护</w:t>
        </w:r>
        <w:r>
          <w:tab/>
        </w:r>
        <w:r>
          <w:fldChar w:fldCharType="begin"/>
        </w:r>
        <w:r>
          <w:instrText xml:space="preserve"> PAGEREF _Toc31345 \h </w:instrText>
        </w:r>
        <w:r>
          <w:fldChar w:fldCharType="separate"/>
        </w:r>
        <w:r>
          <w:t>22</w:t>
        </w:r>
        <w:r>
          <w:fldChar w:fldCharType="end"/>
        </w:r>
      </w:hyperlink>
    </w:p>
    <w:p>
      <w:pPr>
        <w:pStyle w:val="TOC2"/>
        <w:tabs>
          <w:tab w:val="right" w:leader="dot" w:pos="8306"/>
        </w:tabs>
      </w:pPr>
      <w:hyperlink w:anchor="_Toc10694" w:history="1">
        <w:r>
          <w:rPr>
            <w:rFonts w:ascii="仿宋" w:eastAsia="仿宋" w:hAnsi="仿宋" w:cs="仿宋" w:hint="eastAsia"/>
            <w:lang w:eastAsia="zh-CN"/>
          </w:rPr>
          <w:t>(一)、消防安全</w:t>
        </w:r>
        <w:r>
          <w:tab/>
        </w:r>
        <w:r>
          <w:fldChar w:fldCharType="begin"/>
        </w:r>
        <w:r>
          <w:instrText xml:space="preserve"> PAGEREF _Toc10694 \h </w:instrText>
        </w:r>
        <w:r>
          <w:fldChar w:fldCharType="separate"/>
        </w:r>
        <w:r>
          <w:t>22</w:t>
        </w:r>
        <w:r>
          <w:fldChar w:fldCharType="end"/>
        </w:r>
      </w:hyperlink>
    </w:p>
    <w:p>
      <w:pPr>
        <w:pStyle w:val="TOC2"/>
        <w:tabs>
          <w:tab w:val="right" w:leader="dot" w:pos="8306"/>
        </w:tabs>
      </w:pPr>
      <w:hyperlink w:anchor="_Toc14537" w:history="1">
        <w:r>
          <w:rPr>
            <w:rFonts w:ascii="仿宋" w:eastAsia="仿宋" w:hAnsi="仿宋" w:cs="仿宋" w:hint="eastAsia"/>
            <w:lang w:eastAsia="zh-CN"/>
          </w:rPr>
          <w:t>(二)、防火防爆总图布置措施</w:t>
        </w:r>
        <w:r>
          <w:tab/>
        </w:r>
        <w:r>
          <w:fldChar w:fldCharType="begin"/>
        </w:r>
        <w:r>
          <w:instrText xml:space="preserve"> PAGEREF _Toc14537 \h </w:instrText>
        </w:r>
        <w:r>
          <w:fldChar w:fldCharType="separate"/>
        </w:r>
        <w:r>
          <w:t>24</w:t>
        </w:r>
        <w:r>
          <w:fldChar w:fldCharType="end"/>
        </w:r>
      </w:hyperlink>
    </w:p>
    <w:p>
      <w:pPr>
        <w:pStyle w:val="TOC2"/>
        <w:tabs>
          <w:tab w:val="right" w:leader="dot" w:pos="8306"/>
        </w:tabs>
      </w:pPr>
      <w:hyperlink w:anchor="_Toc5487" w:history="1">
        <w:r>
          <w:rPr>
            <w:rFonts w:ascii="仿宋" w:eastAsia="仿宋" w:hAnsi="仿宋" w:cs="仿宋" w:hint="eastAsia"/>
            <w:lang w:eastAsia="zh-CN"/>
          </w:rPr>
          <w:t>(三)、自然灾害防范措施</w:t>
        </w:r>
        <w:r>
          <w:tab/>
        </w:r>
        <w:r>
          <w:fldChar w:fldCharType="begin"/>
        </w:r>
        <w:r>
          <w:instrText xml:space="preserve"> PAGEREF _Toc5487 \h </w:instrText>
        </w:r>
        <w:r>
          <w:fldChar w:fldCharType="separate"/>
        </w:r>
        <w:r>
          <w:t>25</w:t>
        </w:r>
        <w:r>
          <w:fldChar w:fldCharType="end"/>
        </w:r>
      </w:hyperlink>
    </w:p>
    <w:p>
      <w:pPr>
        <w:pStyle w:val="TOC2"/>
        <w:tabs>
          <w:tab w:val="right" w:leader="dot" w:pos="8306"/>
        </w:tabs>
      </w:pPr>
      <w:hyperlink w:anchor="_Toc96" w:history="1">
        <w:r>
          <w:rPr>
            <w:rFonts w:ascii="仿宋" w:eastAsia="仿宋" w:hAnsi="仿宋" w:cs="仿宋" w:hint="eastAsia"/>
            <w:lang w:eastAsia="zh-CN"/>
          </w:rPr>
          <w:t>(四)、安全色及安全标志使用要求</w:t>
        </w:r>
        <w:r>
          <w:tab/>
        </w:r>
        <w:r>
          <w:fldChar w:fldCharType="begin"/>
        </w:r>
        <w:r>
          <w:instrText xml:space="preserve"> PAGEREF _Toc96 \h </w:instrText>
        </w:r>
        <w:r>
          <w:fldChar w:fldCharType="separate"/>
        </w:r>
        <w:r>
          <w:t>26</w:t>
        </w:r>
        <w:r>
          <w:fldChar w:fldCharType="end"/>
        </w:r>
      </w:hyperlink>
    </w:p>
    <w:p>
      <w:pPr>
        <w:pStyle w:val="TOC2"/>
        <w:tabs>
          <w:tab w:val="right" w:leader="dot" w:pos="8306"/>
        </w:tabs>
      </w:pPr>
      <w:hyperlink w:anchor="_Toc8979" w:history="1">
        <w:r>
          <w:rPr>
            <w:rFonts w:ascii="仿宋" w:eastAsia="仿宋" w:hAnsi="仿宋" w:cs="仿宋" w:hint="eastAsia"/>
            <w:lang w:eastAsia="zh-CN"/>
          </w:rPr>
          <w:t>(五)、防尘防毒措施</w:t>
        </w:r>
        <w:r>
          <w:tab/>
        </w:r>
        <w:r>
          <w:fldChar w:fldCharType="begin"/>
        </w:r>
        <w:r>
          <w:instrText xml:space="preserve"> PAGEREF _Toc8979 \h </w:instrText>
        </w:r>
        <w:r>
          <w:fldChar w:fldCharType="separate"/>
        </w:r>
        <w:r>
          <w:t>27</w:t>
        </w:r>
        <w:r>
          <w:fldChar w:fldCharType="end"/>
        </w:r>
      </w:hyperlink>
    </w:p>
    <w:p>
      <w:pPr>
        <w:pStyle w:val="TOC2"/>
        <w:tabs>
          <w:tab w:val="right" w:leader="dot" w:pos="8306"/>
        </w:tabs>
      </w:pPr>
      <w:hyperlink w:anchor="_Toc7644" w:history="1">
        <w:r>
          <w:rPr>
            <w:rFonts w:ascii="仿宋" w:eastAsia="仿宋" w:hAnsi="仿宋" w:cs="仿宋" w:hint="eastAsia"/>
            <w:lang w:eastAsia="zh-CN"/>
          </w:rPr>
          <w:t>(六)、防静电、触电防护及防雷措施</w:t>
        </w:r>
        <w:r>
          <w:tab/>
        </w:r>
        <w:r>
          <w:fldChar w:fldCharType="begin"/>
        </w:r>
        <w:r>
          <w:instrText xml:space="preserve"> PAGEREF _Toc7644 \h </w:instrText>
        </w:r>
        <w:r>
          <w:fldChar w:fldCharType="separate"/>
        </w:r>
        <w:r>
          <w:t>28</w:t>
        </w:r>
        <w:r>
          <w:fldChar w:fldCharType="end"/>
        </w:r>
      </w:hyperlink>
    </w:p>
    <w:p>
      <w:pPr>
        <w:pStyle w:val="TOC2"/>
        <w:tabs>
          <w:tab w:val="right" w:leader="dot" w:pos="8306"/>
        </w:tabs>
      </w:pPr>
      <w:hyperlink w:anchor="_Toc7306" w:history="1">
        <w:r>
          <w:rPr>
            <w:rFonts w:ascii="仿宋" w:eastAsia="仿宋" w:hAnsi="仿宋" w:cs="仿宋" w:hint="eastAsia"/>
            <w:lang w:eastAsia="zh-CN"/>
          </w:rPr>
          <w:t>(七)、机械设备安全保障措施</w:t>
        </w:r>
        <w:r>
          <w:tab/>
        </w:r>
        <w:r>
          <w:fldChar w:fldCharType="begin"/>
        </w:r>
        <w:r>
          <w:instrText xml:space="preserve"> PAGEREF _Toc7306 \h </w:instrText>
        </w:r>
        <w:r>
          <w:fldChar w:fldCharType="separate"/>
        </w:r>
        <w:r>
          <w:t>29</w:t>
        </w:r>
        <w:r>
          <w:fldChar w:fldCharType="end"/>
        </w:r>
      </w:hyperlink>
    </w:p>
    <w:p>
      <w:pPr>
        <w:pStyle w:val="TOC1"/>
        <w:tabs>
          <w:tab w:val="right" w:leader="dot" w:pos="8306"/>
        </w:tabs>
      </w:pPr>
      <w:hyperlink w:anchor="_Toc19537" w:history="1">
        <w:r>
          <w:rPr>
            <w:rFonts w:ascii="仿宋" w:eastAsia="仿宋" w:hAnsi="仿宋" w:cs="仿宋" w:hint="eastAsia"/>
            <w:lang w:eastAsia="zh-CN"/>
          </w:rPr>
          <w:t>八、活塞式真空泵项目财务管理</w:t>
        </w:r>
        <w:r>
          <w:tab/>
        </w:r>
        <w:r>
          <w:fldChar w:fldCharType="begin"/>
        </w:r>
        <w:r>
          <w:instrText xml:space="preserve"> PAGEREF _Toc19537 \h </w:instrText>
        </w:r>
        <w:r>
          <w:fldChar w:fldCharType="separate"/>
        </w:r>
        <w:r>
          <w:t>30</w:t>
        </w:r>
        <w:r>
          <w:fldChar w:fldCharType="end"/>
        </w:r>
      </w:hyperlink>
    </w:p>
    <w:p>
      <w:pPr>
        <w:pStyle w:val="TOC2"/>
        <w:tabs>
          <w:tab w:val="right" w:leader="dot" w:pos="8306"/>
        </w:tabs>
      </w:pPr>
      <w:hyperlink w:anchor="_Toc3762" w:history="1">
        <w:r>
          <w:rPr>
            <w:rFonts w:ascii="仿宋" w:eastAsia="仿宋" w:hAnsi="仿宋" w:cs="仿宋" w:hint="eastAsia"/>
            <w:lang w:eastAsia="zh-CN"/>
          </w:rPr>
          <w:t>(一)、资金需求大</w:t>
        </w:r>
        <w:r>
          <w:tab/>
        </w:r>
        <w:r>
          <w:fldChar w:fldCharType="begin"/>
        </w:r>
        <w:r>
          <w:instrText xml:space="preserve"> PAGEREF _Toc3762 \h </w:instrText>
        </w:r>
        <w:r>
          <w:fldChar w:fldCharType="separate"/>
        </w:r>
        <w:r>
          <w:t>30</w:t>
        </w:r>
        <w:r>
          <w:fldChar w:fldCharType="end"/>
        </w:r>
      </w:hyperlink>
    </w:p>
    <w:p>
      <w:pPr>
        <w:pStyle w:val="TOC2"/>
        <w:tabs>
          <w:tab w:val="right" w:leader="dot" w:pos="8306"/>
        </w:tabs>
      </w:pPr>
      <w:hyperlink w:anchor="_Toc4831" w:history="1">
        <w:r>
          <w:rPr>
            <w:rFonts w:ascii="仿宋" w:eastAsia="仿宋" w:hAnsi="仿宋" w:cs="仿宋" w:hint="eastAsia"/>
            <w:lang w:eastAsia="zh-CN"/>
          </w:rPr>
          <w:t>(二)、研发周期长</w:t>
        </w:r>
        <w:r>
          <w:tab/>
        </w:r>
        <w:r>
          <w:fldChar w:fldCharType="begin"/>
        </w:r>
        <w:r>
          <w:instrText xml:space="preserve"> PAGEREF _Toc4831 \h </w:instrText>
        </w:r>
        <w:r>
          <w:fldChar w:fldCharType="separate"/>
        </w:r>
        <w:r>
          <w:t>32</w:t>
        </w:r>
        <w:r>
          <w:fldChar w:fldCharType="end"/>
        </w:r>
      </w:hyperlink>
    </w:p>
    <w:p>
      <w:pPr>
        <w:pStyle w:val="TOC2"/>
        <w:tabs>
          <w:tab w:val="right" w:leader="dot" w:pos="8306"/>
        </w:tabs>
      </w:pPr>
      <w:hyperlink w:anchor="_Toc8984" w:history="1">
        <w:r>
          <w:rPr>
            <w:rFonts w:ascii="仿宋" w:eastAsia="仿宋" w:hAnsi="仿宋" w:cs="仿宋" w:hint="eastAsia"/>
            <w:lang w:eastAsia="zh-CN"/>
          </w:rPr>
          <w:t>(三)、市场风险大</w:t>
        </w:r>
        <w:r>
          <w:tab/>
        </w:r>
        <w:r>
          <w:fldChar w:fldCharType="begin"/>
        </w:r>
        <w:r>
          <w:instrText xml:space="preserve"> PAGEREF _Toc8984 \h </w:instrText>
        </w:r>
        <w:r>
          <w:fldChar w:fldCharType="separate"/>
        </w:r>
        <w:r>
          <w:t>33</w:t>
        </w:r>
        <w:r>
          <w:fldChar w:fldCharType="end"/>
        </w:r>
      </w:hyperlink>
    </w:p>
    <w:p>
      <w:pPr>
        <w:pStyle w:val="TOC2"/>
        <w:tabs>
          <w:tab w:val="right" w:leader="dot" w:pos="8306"/>
        </w:tabs>
      </w:pPr>
      <w:hyperlink w:anchor="_Toc24606" w:history="1">
        <w:r>
          <w:rPr>
            <w:rFonts w:ascii="仿宋" w:eastAsia="仿宋" w:hAnsi="仿宋" w:cs="仿宋" w:hint="eastAsia"/>
            <w:lang w:eastAsia="zh-CN"/>
          </w:rPr>
          <w:t>(四)、利润率高</w:t>
        </w:r>
        <w:r>
          <w:tab/>
        </w:r>
        <w:r>
          <w:fldChar w:fldCharType="begin"/>
        </w:r>
        <w:r>
          <w:instrText xml:space="preserve"> PAGEREF _Toc24606 \h </w:instrText>
        </w:r>
        <w:r>
          <w:fldChar w:fldCharType="separate"/>
        </w:r>
        <w:r>
          <w:t>35</w:t>
        </w:r>
        <w:r>
          <w:fldChar w:fldCharType="end"/>
        </w:r>
      </w:hyperlink>
    </w:p>
    <w:p>
      <w:pPr>
        <w:pStyle w:val="TOC1"/>
        <w:tabs>
          <w:tab w:val="right" w:leader="dot" w:pos="8306"/>
        </w:tabs>
      </w:pPr>
      <w:hyperlink w:anchor="_Toc21548" w:history="1">
        <w:r>
          <w:rPr>
            <w:rFonts w:ascii="仿宋" w:eastAsia="仿宋" w:hAnsi="仿宋" w:cs="仿宋" w:hint="eastAsia"/>
            <w:lang w:eastAsia="zh-CN"/>
          </w:rPr>
          <w:t>九、活塞式真空泵项目技术管理</w:t>
        </w:r>
        <w:r>
          <w:tab/>
        </w:r>
        <w:r>
          <w:fldChar w:fldCharType="begin"/>
        </w:r>
        <w:r>
          <w:instrText xml:space="preserve"> PAGEREF _Toc21548 \h </w:instrText>
        </w:r>
        <w:r>
          <w:fldChar w:fldCharType="separate"/>
        </w:r>
        <w:r>
          <w:t>38</w:t>
        </w:r>
        <w:r>
          <w:fldChar w:fldCharType="end"/>
        </w:r>
      </w:hyperlink>
    </w:p>
    <w:p>
      <w:pPr>
        <w:pStyle w:val="TOC2"/>
        <w:tabs>
          <w:tab w:val="right" w:leader="dot" w:pos="8306"/>
        </w:tabs>
      </w:pPr>
      <w:hyperlink w:anchor="_Toc23053" w:history="1">
        <w:r>
          <w:rPr>
            <w:rFonts w:ascii="仿宋" w:eastAsia="仿宋" w:hAnsi="仿宋" w:cs="仿宋" w:hint="eastAsia"/>
            <w:lang w:eastAsia="zh-CN"/>
          </w:rPr>
          <w:t>(一)、技术方案选用方向</w:t>
        </w:r>
        <w:r>
          <w:tab/>
        </w:r>
        <w:r>
          <w:fldChar w:fldCharType="begin"/>
        </w:r>
        <w:r>
          <w:instrText xml:space="preserve"> PAGEREF _Toc23053 \h </w:instrText>
        </w:r>
        <w:r>
          <w:fldChar w:fldCharType="separate"/>
        </w:r>
        <w:r>
          <w:t>38</w:t>
        </w:r>
        <w:r>
          <w:fldChar w:fldCharType="end"/>
        </w:r>
      </w:hyperlink>
    </w:p>
    <w:p>
      <w:pPr>
        <w:pStyle w:val="TOC2"/>
        <w:tabs>
          <w:tab w:val="right" w:leader="dot" w:pos="8306"/>
        </w:tabs>
      </w:pPr>
      <w:hyperlink w:anchor="_Toc14334" w:history="1">
        <w:r>
          <w:rPr>
            <w:rFonts w:ascii="仿宋" w:eastAsia="仿宋" w:hAnsi="仿宋" w:cs="仿宋" w:hint="eastAsia"/>
            <w:lang w:eastAsia="zh-CN"/>
          </w:rPr>
          <w:t>(二)、工艺技术方案选用原则</w:t>
        </w:r>
        <w:r>
          <w:tab/>
        </w:r>
        <w:r>
          <w:fldChar w:fldCharType="begin"/>
        </w:r>
        <w:r>
          <w:instrText xml:space="preserve"> PAGEREF _Toc14334 \h </w:instrText>
        </w:r>
        <w:r>
          <w:fldChar w:fldCharType="separate"/>
        </w:r>
        <w:r>
          <w:t>39</w:t>
        </w:r>
        <w:r>
          <w:fldChar w:fldCharType="end"/>
        </w:r>
      </w:hyperlink>
    </w:p>
    <w:p>
      <w:pPr>
        <w:pStyle w:val="TOC2"/>
        <w:tabs>
          <w:tab w:val="right" w:leader="dot" w:pos="8306"/>
        </w:tabs>
      </w:pPr>
      <w:hyperlink w:anchor="_Toc20064" w:history="1">
        <w:r>
          <w:rPr>
            <w:rFonts w:ascii="仿宋" w:eastAsia="仿宋" w:hAnsi="仿宋" w:cs="仿宋" w:hint="eastAsia"/>
            <w:lang w:eastAsia="zh-CN"/>
          </w:rPr>
          <w:t>(三)、工艺技术方案要求</w:t>
        </w:r>
        <w:r>
          <w:tab/>
        </w:r>
        <w:r>
          <w:fldChar w:fldCharType="begin"/>
        </w:r>
        <w:r>
          <w:instrText xml:space="preserve"> PAGEREF _Toc20064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3" w:history="1">
        <w:r>
          <w:rPr>
            <w:rFonts w:ascii="仿宋" w:eastAsia="仿宋" w:hAnsi="仿宋" w:cs="仿宋" w:hint="eastAsia"/>
            <w:lang w:eastAsia="zh-CN"/>
          </w:rPr>
          <w:t>十、活塞式真空泵项目创新与研发</w:t>
        </w:r>
        <w:r>
          <w:tab/>
        </w:r>
        <w:r>
          <w:fldChar w:fldCharType="begin"/>
        </w:r>
        <w:r>
          <w:instrText xml:space="preserve"> PAGEREF _Toc15813 \h </w:instrText>
        </w:r>
        <w:r>
          <w:fldChar w:fldCharType="separate"/>
        </w:r>
        <w:r>
          <w:t>44</w:t>
        </w:r>
        <w:r>
          <w:fldChar w:fldCharType="end"/>
        </w:r>
      </w:hyperlink>
    </w:p>
    <w:p>
      <w:pPr>
        <w:pStyle w:val="TOC2"/>
        <w:tabs>
          <w:tab w:val="right" w:leader="dot" w:pos="8306"/>
        </w:tabs>
      </w:pPr>
      <w:hyperlink w:anchor="_Toc20070" w:history="1">
        <w:r>
          <w:rPr>
            <w:rFonts w:ascii="仿宋" w:eastAsia="仿宋" w:hAnsi="仿宋" w:cs="仿宋" w:hint="eastAsia"/>
            <w:lang w:eastAsia="zh-CN"/>
          </w:rPr>
          <w:t>(一)、创新策略与方向</w:t>
        </w:r>
        <w:r>
          <w:tab/>
        </w:r>
        <w:r>
          <w:fldChar w:fldCharType="begin"/>
        </w:r>
        <w:r>
          <w:instrText xml:space="preserve"> PAGEREF _Toc20070 \h </w:instrText>
        </w:r>
        <w:r>
          <w:fldChar w:fldCharType="separate"/>
        </w:r>
        <w:r>
          <w:t>44</w:t>
        </w:r>
        <w:r>
          <w:fldChar w:fldCharType="end"/>
        </w:r>
      </w:hyperlink>
    </w:p>
    <w:p>
      <w:pPr>
        <w:pStyle w:val="TOC2"/>
        <w:tabs>
          <w:tab w:val="right" w:leader="dot" w:pos="8306"/>
        </w:tabs>
      </w:pPr>
      <w:hyperlink w:anchor="_Toc23748" w:history="1">
        <w:r>
          <w:rPr>
            <w:rFonts w:ascii="仿宋" w:eastAsia="仿宋" w:hAnsi="仿宋" w:cs="仿宋" w:hint="eastAsia"/>
            <w:lang w:eastAsia="zh-CN"/>
          </w:rPr>
          <w:t>(二)、研发规划与投入</w:t>
        </w:r>
        <w:r>
          <w:tab/>
        </w:r>
        <w:r>
          <w:fldChar w:fldCharType="begin"/>
        </w:r>
        <w:r>
          <w:instrText xml:space="preserve"> PAGEREF _Toc23748 \h </w:instrText>
        </w:r>
        <w:r>
          <w:fldChar w:fldCharType="separate"/>
        </w:r>
        <w:r>
          <w:t>45</w:t>
        </w:r>
        <w:r>
          <w:fldChar w:fldCharType="end"/>
        </w:r>
      </w:hyperlink>
    </w:p>
    <w:p>
      <w:pPr>
        <w:pStyle w:val="TOC1"/>
        <w:tabs>
          <w:tab w:val="right" w:leader="dot" w:pos="8306"/>
        </w:tabs>
      </w:pPr>
      <w:hyperlink w:anchor="_Toc6869" w:history="1">
        <w:r>
          <w:rPr>
            <w:rFonts w:ascii="仿宋" w:eastAsia="仿宋" w:hAnsi="仿宋" w:cs="仿宋" w:hint="eastAsia"/>
            <w:lang w:eastAsia="zh-CN"/>
          </w:rPr>
          <w:t>十一、活塞式真空泵项目计划安排</w:t>
        </w:r>
        <w:r>
          <w:tab/>
        </w:r>
        <w:r>
          <w:fldChar w:fldCharType="begin"/>
        </w:r>
        <w:r>
          <w:instrText xml:space="preserve"> PAGEREF _Toc6869 \h </w:instrText>
        </w:r>
        <w:r>
          <w:fldChar w:fldCharType="separate"/>
        </w:r>
        <w:r>
          <w:t>47</w:t>
        </w:r>
        <w:r>
          <w:fldChar w:fldCharType="end"/>
        </w:r>
      </w:hyperlink>
    </w:p>
    <w:p>
      <w:pPr>
        <w:pStyle w:val="TOC2"/>
        <w:tabs>
          <w:tab w:val="right" w:leader="dot" w:pos="8306"/>
        </w:tabs>
      </w:pPr>
      <w:hyperlink w:anchor="_Toc26449" w:history="1">
        <w:r>
          <w:rPr>
            <w:rFonts w:ascii="仿宋" w:eastAsia="仿宋" w:hAnsi="仿宋" w:cs="仿宋" w:hint="eastAsia"/>
            <w:lang w:eastAsia="zh-CN"/>
          </w:rPr>
          <w:t>(一)、建设周期</w:t>
        </w:r>
        <w:r>
          <w:tab/>
        </w:r>
        <w:r>
          <w:fldChar w:fldCharType="begin"/>
        </w:r>
        <w:r>
          <w:instrText xml:space="preserve"> PAGEREF _Toc26449 \h </w:instrText>
        </w:r>
        <w:r>
          <w:fldChar w:fldCharType="separate"/>
        </w:r>
        <w:r>
          <w:t>47</w:t>
        </w:r>
        <w:r>
          <w:fldChar w:fldCharType="end"/>
        </w:r>
      </w:hyperlink>
    </w:p>
    <w:p>
      <w:pPr>
        <w:pStyle w:val="TOC2"/>
        <w:tabs>
          <w:tab w:val="right" w:leader="dot" w:pos="8306"/>
        </w:tabs>
      </w:pPr>
      <w:hyperlink w:anchor="_Toc26431" w:history="1">
        <w:r>
          <w:rPr>
            <w:rFonts w:ascii="仿宋" w:eastAsia="仿宋" w:hAnsi="仿宋" w:cs="仿宋" w:hint="eastAsia"/>
            <w:lang w:eastAsia="zh-CN"/>
          </w:rPr>
          <w:t>(二)、建设进度</w:t>
        </w:r>
        <w:r>
          <w:tab/>
        </w:r>
        <w:r>
          <w:fldChar w:fldCharType="begin"/>
        </w:r>
        <w:r>
          <w:instrText xml:space="preserve"> PAGEREF _Toc26431 \h </w:instrText>
        </w:r>
        <w:r>
          <w:fldChar w:fldCharType="separate"/>
        </w:r>
        <w:r>
          <w:t>48</w:t>
        </w:r>
        <w:r>
          <w:fldChar w:fldCharType="end"/>
        </w:r>
      </w:hyperlink>
    </w:p>
    <w:p>
      <w:pPr>
        <w:pStyle w:val="TOC2"/>
        <w:tabs>
          <w:tab w:val="right" w:leader="dot" w:pos="8306"/>
        </w:tabs>
      </w:pPr>
      <w:hyperlink w:anchor="_Toc2817" w:history="1">
        <w:r>
          <w:rPr>
            <w:rFonts w:ascii="仿宋" w:eastAsia="仿宋" w:hAnsi="仿宋" w:cs="仿宋" w:hint="eastAsia"/>
            <w:lang w:eastAsia="zh-CN"/>
          </w:rPr>
          <w:t>(三)、进度安排注意事项</w:t>
        </w:r>
        <w:r>
          <w:tab/>
        </w:r>
        <w:r>
          <w:fldChar w:fldCharType="begin"/>
        </w:r>
        <w:r>
          <w:instrText xml:space="preserve"> PAGEREF _Toc2817 \h </w:instrText>
        </w:r>
        <w:r>
          <w:fldChar w:fldCharType="separate"/>
        </w:r>
        <w:r>
          <w:t>49</w:t>
        </w:r>
        <w:r>
          <w:fldChar w:fldCharType="end"/>
        </w:r>
      </w:hyperlink>
    </w:p>
    <w:p>
      <w:pPr>
        <w:pStyle w:val="TOC2"/>
        <w:tabs>
          <w:tab w:val="right" w:leader="dot" w:pos="8306"/>
        </w:tabs>
      </w:pPr>
      <w:hyperlink w:anchor="_Toc31238" w:history="1">
        <w:r>
          <w:rPr>
            <w:rFonts w:ascii="仿宋" w:eastAsia="仿宋" w:hAnsi="仿宋" w:cs="仿宋" w:hint="eastAsia"/>
            <w:lang w:eastAsia="zh-CN"/>
          </w:rPr>
          <w:t>(四)、人力资源配置</w:t>
        </w:r>
        <w:r>
          <w:tab/>
        </w:r>
        <w:r>
          <w:fldChar w:fldCharType="begin"/>
        </w:r>
        <w:r>
          <w:instrText xml:space="preserve"> PAGEREF _Toc31238 \h </w:instrText>
        </w:r>
        <w:r>
          <w:fldChar w:fldCharType="separate"/>
        </w:r>
        <w:r>
          <w:t>50</w:t>
        </w:r>
        <w:r>
          <w:fldChar w:fldCharType="end"/>
        </w:r>
      </w:hyperlink>
    </w:p>
    <w:p>
      <w:pPr>
        <w:pStyle w:val="TOC1"/>
        <w:tabs>
          <w:tab w:val="right" w:leader="dot" w:pos="8306"/>
        </w:tabs>
      </w:pPr>
      <w:hyperlink w:anchor="_Toc3913" w:history="1">
        <w:r>
          <w:rPr>
            <w:rFonts w:ascii="仿宋" w:eastAsia="仿宋" w:hAnsi="仿宋" w:cs="仿宋" w:hint="eastAsia"/>
            <w:lang w:eastAsia="zh-CN"/>
          </w:rPr>
          <w:t>十二、活塞式真空泵项目风险管理</w:t>
        </w:r>
        <w:r>
          <w:tab/>
        </w:r>
        <w:r>
          <w:fldChar w:fldCharType="begin"/>
        </w:r>
        <w:r>
          <w:instrText xml:space="preserve"> PAGEREF _Toc3913 \h </w:instrText>
        </w:r>
        <w:r>
          <w:fldChar w:fldCharType="separate"/>
        </w:r>
        <w:r>
          <w:t>51</w:t>
        </w:r>
        <w:r>
          <w:fldChar w:fldCharType="end"/>
        </w:r>
      </w:hyperlink>
    </w:p>
    <w:p>
      <w:pPr>
        <w:pStyle w:val="TOC2"/>
        <w:tabs>
          <w:tab w:val="right" w:leader="dot" w:pos="8306"/>
        </w:tabs>
      </w:pPr>
      <w:hyperlink w:anchor="_Toc5373" w:history="1">
        <w:r>
          <w:rPr>
            <w:rFonts w:ascii="仿宋" w:eastAsia="仿宋" w:hAnsi="仿宋" w:cs="仿宋" w:hint="eastAsia"/>
            <w:lang w:eastAsia="zh-CN"/>
          </w:rPr>
          <w:t>(一)、风险识别与评估</w:t>
        </w:r>
        <w:r>
          <w:tab/>
        </w:r>
        <w:r>
          <w:fldChar w:fldCharType="begin"/>
        </w:r>
        <w:r>
          <w:instrText xml:space="preserve"> PAGEREF _Toc5373 \h </w:instrText>
        </w:r>
        <w:r>
          <w:fldChar w:fldCharType="separate"/>
        </w:r>
        <w:r>
          <w:t>51</w:t>
        </w:r>
        <w:r>
          <w:fldChar w:fldCharType="end"/>
        </w:r>
      </w:hyperlink>
    </w:p>
    <w:p>
      <w:pPr>
        <w:pStyle w:val="TOC2"/>
        <w:tabs>
          <w:tab w:val="right" w:leader="dot" w:pos="8306"/>
        </w:tabs>
      </w:pPr>
      <w:hyperlink w:anchor="_Toc11796" w:history="1">
        <w:r>
          <w:rPr>
            <w:rFonts w:ascii="仿宋" w:eastAsia="仿宋" w:hAnsi="仿宋" w:cs="仿宋" w:hint="eastAsia"/>
            <w:lang w:eastAsia="zh-CN"/>
          </w:rPr>
          <w:t>(二)、风险应对策略</w:t>
        </w:r>
        <w:r>
          <w:tab/>
        </w:r>
        <w:r>
          <w:fldChar w:fldCharType="begin"/>
        </w:r>
        <w:r>
          <w:instrText xml:space="preserve"> PAGEREF _Toc11796 \h </w:instrText>
        </w:r>
        <w:r>
          <w:fldChar w:fldCharType="separate"/>
        </w:r>
        <w:r>
          <w:t>52</w:t>
        </w:r>
        <w:r>
          <w:fldChar w:fldCharType="end"/>
        </w:r>
      </w:hyperlink>
    </w:p>
    <w:p>
      <w:pPr>
        <w:pStyle w:val="TOC2"/>
        <w:tabs>
          <w:tab w:val="right" w:leader="dot" w:pos="8306"/>
        </w:tabs>
      </w:pPr>
      <w:hyperlink w:anchor="_Toc13350" w:history="1">
        <w:r>
          <w:rPr>
            <w:rFonts w:ascii="仿宋" w:eastAsia="仿宋" w:hAnsi="仿宋" w:cs="仿宋" w:hint="eastAsia"/>
            <w:lang w:eastAsia="zh-CN"/>
          </w:rPr>
          <w:t>(三)、风险监控与控制</w:t>
        </w:r>
        <w:r>
          <w:tab/>
        </w:r>
        <w:r>
          <w:fldChar w:fldCharType="begin"/>
        </w:r>
        <w:r>
          <w:instrText xml:space="preserve"> PAGEREF _Toc13350 \h </w:instrText>
        </w:r>
        <w:r>
          <w:fldChar w:fldCharType="separate"/>
        </w:r>
        <w:r>
          <w:t>54</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十三、活塞式真空泵项目变更管理</w:t>
        </w:r>
        <w:r>
          <w:tab/>
        </w:r>
        <w:r>
          <w:fldChar w:fldCharType="begin"/>
        </w:r>
        <w:r>
          <w:instrText xml:space="preserve"> PAGEREF _Toc32286 \h </w:instrText>
        </w:r>
        <w:r>
          <w:fldChar w:fldCharType="separate"/>
        </w:r>
        <w:r>
          <w:t>55</w:t>
        </w:r>
        <w:r>
          <w:fldChar w:fldCharType="end"/>
        </w:r>
      </w:hyperlink>
    </w:p>
    <w:p>
      <w:pPr>
        <w:pStyle w:val="TOC2"/>
        <w:tabs>
          <w:tab w:val="right" w:leader="dot" w:pos="8306"/>
        </w:tabs>
      </w:pPr>
      <w:hyperlink w:anchor="_Toc23326" w:history="1">
        <w:r>
          <w:rPr>
            <w:rFonts w:ascii="仿宋" w:eastAsia="仿宋" w:hAnsi="仿宋" w:cs="仿宋" w:hint="eastAsia"/>
            <w:lang w:eastAsia="zh-CN"/>
          </w:rPr>
          <w:t>(一)、变更申请与评估</w:t>
        </w:r>
        <w:r>
          <w:tab/>
        </w:r>
        <w:r>
          <w:fldChar w:fldCharType="begin"/>
        </w:r>
        <w:r>
          <w:instrText xml:space="preserve"> PAGEREF _Toc23326 \h </w:instrText>
        </w:r>
        <w:r>
          <w:fldChar w:fldCharType="separate"/>
        </w:r>
        <w:r>
          <w:t>55</w:t>
        </w:r>
        <w:r>
          <w:fldChar w:fldCharType="end"/>
        </w:r>
      </w:hyperlink>
    </w:p>
    <w:p>
      <w:pPr>
        <w:pStyle w:val="TOC2"/>
        <w:tabs>
          <w:tab w:val="right" w:leader="dot" w:pos="8306"/>
        </w:tabs>
      </w:pPr>
      <w:hyperlink w:anchor="_Toc25877" w:history="1">
        <w:r>
          <w:rPr>
            <w:rFonts w:ascii="仿宋" w:eastAsia="仿宋" w:hAnsi="仿宋" w:cs="仿宋" w:hint="eastAsia"/>
            <w:lang w:eastAsia="zh-CN"/>
          </w:rPr>
          <w:t>(二)、变更实施与控制</w:t>
        </w:r>
        <w:r>
          <w:tab/>
        </w:r>
        <w:r>
          <w:fldChar w:fldCharType="begin"/>
        </w:r>
        <w:r>
          <w:instrText xml:space="preserve"> PAGEREF _Toc25877 \h </w:instrText>
        </w:r>
        <w:r>
          <w:fldChar w:fldCharType="separate"/>
        </w:r>
        <w:r>
          <w:t>56</w:t>
        </w:r>
        <w:r>
          <w:fldChar w:fldCharType="end"/>
        </w:r>
      </w:hyperlink>
    </w:p>
    <w:p>
      <w:pPr>
        <w:pStyle w:val="TOC1"/>
        <w:tabs>
          <w:tab w:val="right" w:leader="dot" w:pos="8306"/>
        </w:tabs>
      </w:pPr>
      <w:hyperlink w:anchor="_Toc12092" w:history="1">
        <w:r>
          <w:rPr>
            <w:rFonts w:ascii="仿宋" w:eastAsia="仿宋" w:hAnsi="仿宋" w:cs="仿宋" w:hint="eastAsia"/>
            <w:lang w:eastAsia="zh-CN"/>
          </w:rPr>
          <w:t>十四、风险识别与分类</w:t>
        </w:r>
        <w:r>
          <w:tab/>
        </w:r>
        <w:r>
          <w:fldChar w:fldCharType="begin"/>
        </w:r>
        <w:r>
          <w:instrText xml:space="preserve"> PAGEREF _Toc12092 \h </w:instrText>
        </w:r>
        <w:r>
          <w:fldChar w:fldCharType="separate"/>
        </w:r>
        <w:r>
          <w:t>56</w:t>
        </w:r>
        <w:r>
          <w:fldChar w:fldCharType="end"/>
        </w:r>
      </w:hyperlink>
    </w:p>
    <w:p>
      <w:pPr>
        <w:pStyle w:val="TOC2"/>
        <w:tabs>
          <w:tab w:val="right" w:leader="dot" w:pos="8306"/>
        </w:tabs>
      </w:pPr>
      <w:hyperlink w:anchor="_Toc30669" w:history="1">
        <w:r>
          <w:rPr>
            <w:rFonts w:ascii="仿宋" w:eastAsia="仿宋" w:hAnsi="仿宋" w:cs="仿宋" w:hint="eastAsia"/>
            <w:lang w:eastAsia="zh-CN"/>
          </w:rPr>
          <w:t>(一)、风险识别</w:t>
        </w:r>
        <w:r>
          <w:tab/>
        </w:r>
        <w:r>
          <w:fldChar w:fldCharType="begin"/>
        </w:r>
        <w:r>
          <w:instrText xml:space="preserve"> PAGEREF _Toc30669 \h </w:instrText>
        </w:r>
        <w:r>
          <w:fldChar w:fldCharType="separate"/>
        </w:r>
        <w:r>
          <w:t>56</w:t>
        </w:r>
        <w:r>
          <w:fldChar w:fldCharType="end"/>
        </w:r>
      </w:hyperlink>
    </w:p>
    <w:p>
      <w:pPr>
        <w:pStyle w:val="TOC2"/>
        <w:tabs>
          <w:tab w:val="right" w:leader="dot" w:pos="8306"/>
        </w:tabs>
      </w:pPr>
      <w:hyperlink w:anchor="_Toc19321" w:history="1">
        <w:r>
          <w:rPr>
            <w:rFonts w:ascii="仿宋" w:eastAsia="仿宋" w:hAnsi="仿宋" w:cs="仿宋" w:hint="eastAsia"/>
            <w:lang w:eastAsia="zh-CN"/>
          </w:rPr>
          <w:t>(二)、风险分类</w:t>
        </w:r>
        <w:r>
          <w:tab/>
        </w:r>
        <w:r>
          <w:fldChar w:fldCharType="begin"/>
        </w:r>
        <w:r>
          <w:instrText xml:space="preserve"> PAGEREF _Toc19321 \h </w:instrText>
        </w:r>
        <w:r>
          <w:fldChar w:fldCharType="separate"/>
        </w:r>
        <w:r>
          <w:t>58</w:t>
        </w:r>
        <w:r>
          <w:fldChar w:fldCharType="end"/>
        </w:r>
      </w:hyperlink>
    </w:p>
    <w:p>
      <w:pPr>
        <w:pStyle w:val="TOC1"/>
        <w:tabs>
          <w:tab w:val="right" w:leader="dot" w:pos="8306"/>
        </w:tabs>
      </w:pPr>
      <w:hyperlink w:anchor="_Toc8460" w:history="1">
        <w:r>
          <w:rPr>
            <w:rFonts w:ascii="仿宋" w:eastAsia="仿宋" w:hAnsi="仿宋" w:cs="仿宋" w:hint="eastAsia"/>
            <w:lang w:eastAsia="zh-CN"/>
          </w:rPr>
          <w:t>十五、供应链管理</w:t>
        </w:r>
        <w:r>
          <w:tab/>
        </w:r>
        <w:r>
          <w:fldChar w:fldCharType="begin"/>
        </w:r>
        <w:r>
          <w:instrText xml:space="preserve"> PAGEREF _Toc8460 \h </w:instrText>
        </w:r>
        <w:r>
          <w:fldChar w:fldCharType="separate"/>
        </w:r>
        <w:r>
          <w:t>59</w:t>
        </w:r>
        <w:r>
          <w:fldChar w:fldCharType="end"/>
        </w:r>
      </w:hyperlink>
    </w:p>
    <w:p>
      <w:pPr>
        <w:pStyle w:val="TOC2"/>
        <w:tabs>
          <w:tab w:val="right" w:leader="dot" w:pos="8306"/>
        </w:tabs>
      </w:pPr>
      <w:hyperlink w:anchor="_Toc25733" w:history="1">
        <w:r>
          <w:rPr>
            <w:rFonts w:ascii="仿宋" w:eastAsia="仿宋" w:hAnsi="仿宋" w:cs="仿宋" w:hint="eastAsia"/>
            <w:lang w:eastAsia="zh-CN"/>
          </w:rPr>
          <w:t>(一)、供应链战略规划</w:t>
        </w:r>
        <w:r>
          <w:tab/>
        </w:r>
        <w:r>
          <w:fldChar w:fldCharType="begin"/>
        </w:r>
        <w:r>
          <w:instrText xml:space="preserve"> PAGEREF _Toc25733 \h </w:instrText>
        </w:r>
        <w:r>
          <w:fldChar w:fldCharType="separate"/>
        </w:r>
        <w:r>
          <w:t>59</w:t>
        </w:r>
        <w:r>
          <w:fldChar w:fldCharType="end"/>
        </w:r>
      </w:hyperlink>
    </w:p>
    <w:p>
      <w:pPr>
        <w:pStyle w:val="TOC2"/>
        <w:tabs>
          <w:tab w:val="right" w:leader="dot" w:pos="8306"/>
        </w:tabs>
      </w:pPr>
      <w:hyperlink w:anchor="_Toc27572" w:history="1">
        <w:r>
          <w:rPr>
            <w:rFonts w:ascii="仿宋" w:eastAsia="仿宋" w:hAnsi="仿宋" w:cs="仿宋" w:hint="eastAsia"/>
            <w:lang w:eastAsia="zh-CN"/>
          </w:rPr>
          <w:t>(二)、供应商选择与合作</w:t>
        </w:r>
        <w:r>
          <w:tab/>
        </w:r>
        <w:r>
          <w:fldChar w:fldCharType="begin"/>
        </w:r>
        <w:r>
          <w:instrText xml:space="preserve"> PAGEREF _Toc27572 \h </w:instrText>
        </w:r>
        <w:r>
          <w:fldChar w:fldCharType="separate"/>
        </w:r>
        <w:r>
          <w:t>61</w:t>
        </w:r>
        <w:r>
          <w:fldChar w:fldCharType="end"/>
        </w:r>
      </w:hyperlink>
    </w:p>
    <w:p>
      <w:pPr>
        <w:pStyle w:val="TOC2"/>
        <w:tabs>
          <w:tab w:val="right" w:leader="dot" w:pos="8306"/>
        </w:tabs>
      </w:pPr>
      <w:hyperlink w:anchor="_Toc18118" w:history="1">
        <w:r>
          <w:rPr>
            <w:rFonts w:ascii="仿宋" w:eastAsia="仿宋" w:hAnsi="仿宋" w:cs="仿宋" w:hint="eastAsia"/>
            <w:lang w:eastAsia="zh-CN"/>
          </w:rPr>
          <w:t>(三)、物流与库存管理</w:t>
        </w:r>
        <w:r>
          <w:tab/>
        </w:r>
        <w:r>
          <w:fldChar w:fldCharType="begin"/>
        </w:r>
        <w:r>
          <w:instrText xml:space="preserve"> PAGEREF _Toc18118 \h </w:instrText>
        </w:r>
        <w:r>
          <w:fldChar w:fldCharType="separate"/>
        </w:r>
        <w:r>
          <w:t>62</w:t>
        </w:r>
        <w:r>
          <w:fldChar w:fldCharType="end"/>
        </w:r>
      </w:hyperlink>
    </w:p>
    <w:p>
      <w:pPr>
        <w:pStyle w:val="TOC1"/>
        <w:tabs>
          <w:tab w:val="right" w:leader="dot" w:pos="8306"/>
        </w:tabs>
      </w:pPr>
      <w:hyperlink w:anchor="_Toc29536" w:history="1">
        <w:r>
          <w:rPr>
            <w:rFonts w:ascii="仿宋" w:eastAsia="仿宋" w:hAnsi="仿宋" w:cs="仿宋" w:hint="eastAsia"/>
            <w:lang w:eastAsia="zh-CN"/>
          </w:rPr>
          <w:t>十六、活塞式真空泵项目实施时间节点</w:t>
        </w:r>
        <w:r>
          <w:tab/>
        </w:r>
        <w:r>
          <w:fldChar w:fldCharType="begin"/>
        </w:r>
        <w:r>
          <w:instrText xml:space="preserve"> PAGEREF _Toc29536 \h </w:instrText>
        </w:r>
        <w:r>
          <w:fldChar w:fldCharType="separate"/>
        </w:r>
        <w:r>
          <w:t>64</w:t>
        </w:r>
        <w:r>
          <w:fldChar w:fldCharType="end"/>
        </w:r>
      </w:hyperlink>
    </w:p>
    <w:p>
      <w:pPr>
        <w:pStyle w:val="TOC2"/>
        <w:tabs>
          <w:tab w:val="right" w:leader="dot" w:pos="8306"/>
        </w:tabs>
      </w:pPr>
      <w:hyperlink w:anchor="_Toc17683" w:history="1">
        <w:r>
          <w:rPr>
            <w:rFonts w:ascii="仿宋" w:eastAsia="仿宋" w:hAnsi="仿宋" w:cs="仿宋" w:hint="eastAsia"/>
            <w:lang w:eastAsia="zh-CN"/>
          </w:rPr>
          <w:t>(一)、活塞式真空泵项目启动阶段时间节点</w:t>
        </w:r>
        <w:r>
          <w:tab/>
        </w:r>
        <w:r>
          <w:fldChar w:fldCharType="begin"/>
        </w:r>
        <w:r>
          <w:instrText xml:space="preserve"> PAGEREF _Toc17683 \h </w:instrText>
        </w:r>
        <w:r>
          <w:fldChar w:fldCharType="separate"/>
        </w:r>
        <w:r>
          <w:t>64</w:t>
        </w:r>
        <w:r>
          <w:fldChar w:fldCharType="end"/>
        </w:r>
      </w:hyperlink>
    </w:p>
    <w:p>
      <w:pPr>
        <w:pStyle w:val="TOC2"/>
        <w:tabs>
          <w:tab w:val="right" w:leader="dot" w:pos="8306"/>
        </w:tabs>
      </w:pPr>
      <w:hyperlink w:anchor="_Toc22180" w:history="1">
        <w:r>
          <w:rPr>
            <w:rFonts w:ascii="仿宋" w:eastAsia="仿宋" w:hAnsi="仿宋" w:cs="仿宋" w:hint="eastAsia"/>
            <w:lang w:eastAsia="zh-CN"/>
          </w:rPr>
          <w:t>(二)、活塞式真空泵项目执行阶段时间节点</w:t>
        </w:r>
        <w:r>
          <w:tab/>
        </w:r>
        <w:r>
          <w:fldChar w:fldCharType="begin"/>
        </w:r>
        <w:r>
          <w:instrText xml:space="preserve"> PAGEREF _Toc22180 \h </w:instrText>
        </w:r>
        <w:r>
          <w:fldChar w:fldCharType="separate"/>
        </w:r>
        <w:r>
          <w:t>65</w:t>
        </w:r>
        <w:r>
          <w:fldChar w:fldCharType="end"/>
        </w:r>
      </w:hyperlink>
    </w:p>
    <w:p>
      <w:pPr>
        <w:pStyle w:val="TOC2"/>
        <w:tabs>
          <w:tab w:val="right" w:leader="dot" w:pos="8306"/>
        </w:tabs>
      </w:pPr>
      <w:hyperlink w:anchor="_Toc9824" w:history="1">
        <w:r>
          <w:rPr>
            <w:rFonts w:ascii="仿宋" w:eastAsia="仿宋" w:hAnsi="仿宋" w:cs="仿宋" w:hint="eastAsia"/>
            <w:lang w:eastAsia="zh-CN"/>
          </w:rPr>
          <w:t>(三)、活塞式真空泵项目完成阶段时间节点</w:t>
        </w:r>
        <w:r>
          <w:tab/>
        </w:r>
        <w:r>
          <w:fldChar w:fldCharType="begin"/>
        </w:r>
        <w:r>
          <w:instrText xml:space="preserve"> PAGEREF _Toc9824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663"/>
      <w:r>
        <w:rPr>
          <w:rFonts w:ascii="仿宋" w:eastAsia="仿宋" w:hAnsi="仿宋" w:cs="仿宋" w:hint="eastAsia"/>
          <w:lang w:eastAsia="zh-CN"/>
        </w:rPr>
        <w:t>(一)、活塞式真空泵行业分析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行业一直以来都是市场的关注焦点。行业内的发展趋势、竞争态势以及潜在机会都对活塞式真空泵项目的推进产生深远的影响。通过深入研究行业的整体概貌，我们将更好地理解行业的核心特征，为活塞式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行业，技术一直是推动创新和发展的关键因素。我们将对当前技术趋势进行详尽分析，包括但不限于人工智能、大数据应用、先进制造技术等。这有助于活塞式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塞式真空泵项目成功的基础。我们将对主要竞争对手进行深入研究，包括其市场份额、产品特点、市场定位等。通过全面了解竞争对手的优势和劣势，活塞式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421"/>
      <w:r>
        <w:rPr>
          <w:rFonts w:ascii="仿宋" w:eastAsia="仿宋" w:hAnsi="仿宋" w:cs="仿宋" w:hint="eastAsia"/>
          <w:sz w:val="28"/>
          <w:lang w:eastAsia="zh-CN"/>
        </w:rPr>
        <w:t>(二)、活塞式真空泵市场分析预测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塞式真空泵市场未来的增长趋势。这包括市场的整体规模、各细分领域的发展趋势等。活塞式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塞式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活塞式真空泵项目实施过程中需要充分考虑的因素。我们将对市场风险进行全面评估，包括但不限于政策法规风险、市场竞争风险、技术变革风险等。通过对潜在风险的深入分析，活塞式真空泵项目可以制定相应的风险缓解策略，降低不确定性对活塞式真空泵项目的影响。</w:t>
      </w:r>
    </w:p>
    <w:p>
      <w:pPr>
        <w:pStyle w:val="Heading1"/>
        <w:ind w:firstLine="560" w:firstLineChars="200"/>
        <w:rPr>
          <w:rFonts w:ascii="仿宋" w:eastAsia="仿宋" w:hAnsi="仿宋" w:cs="仿宋" w:hint="eastAsia"/>
          <w:sz w:val="28"/>
          <w:lang w:eastAsia="zh-CN"/>
        </w:rPr>
      </w:pPr>
      <w:bookmarkStart w:id="5" w:name="_Toc5269"/>
      <w:r>
        <w:rPr>
          <w:rFonts w:ascii="仿宋" w:eastAsia="仿宋" w:hAnsi="仿宋" w:cs="仿宋" w:hint="eastAsia"/>
          <w:sz w:val="28"/>
          <w:lang w:eastAsia="zh-CN"/>
        </w:rPr>
        <w:t>二、活塞式真空泵项目危机管理</w:t>
      </w:r>
      <w:bookmarkEnd w:id="5"/>
    </w:p>
    <w:p>
      <w:pPr>
        <w:pStyle w:val="Heading2"/>
        <w:rPr>
          <w:rFonts w:ascii="仿宋" w:eastAsia="仿宋" w:hAnsi="仿宋" w:cs="仿宋" w:hint="eastAsia"/>
          <w:lang w:eastAsia="zh-CN"/>
        </w:rPr>
      </w:pPr>
      <w:bookmarkStart w:id="6" w:name="_Toc66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项目危机管理中，危机预警与识别是确保活塞式真空泵项目稳健运行的核心步骤。通过建立全面的监测机制，活塞式真空泵项目团队旨在及时发现和理解潜在的风险和危机因素，以便采取及时的预防和应对措施，确保活塞式真空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首先，通过深入的风险评估，活塞式真空泵项目团队全面分析了整个活塞式真空泵项目和各个阶段可能存在的威胁。这包括准确评估每个潜在风险的发生概率和可能影响的程度，为后续危机预警提供了有力支持。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式真空泵项目团队着重于明确定义活塞式真空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式真空泵项目进展的持续监控，团队能够及时发现潜在问题并作出迅速反应。活塞式真空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在这一阶段，团队的专业素养和反应速度将发挥至关重要的作用，以确保潜在危机能够在初期得到有效的处理，最大程度地减轻负面影响。通过危机预警与识别，活塞式真空泵项目得以更有序、可控地推进。</w:t>
      </w:r>
    </w:p>
    <w:p>
      <w:pPr>
        <w:pStyle w:val="Heading2"/>
        <w:ind w:firstLine="560" w:firstLineChars="200"/>
        <w:rPr>
          <w:rFonts w:ascii="仿宋" w:eastAsia="仿宋" w:hAnsi="仿宋" w:cs="仿宋" w:hint="eastAsia"/>
          <w:sz w:val="28"/>
          <w:lang w:eastAsia="zh-CN"/>
        </w:rPr>
      </w:pPr>
      <w:bookmarkStart w:id="7" w:name="_Toc153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在危机发生时，活塞式真空泵项目团队立即行动，成立了应急小组。该小组的任务是迅速制定并实施紧急应对措施，以最小化潜在损失。以下是采取的主要措施：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暂停活塞式真空泵项目进度：为遏制危机蔓延，活塞式真空泵项目暂时停止进行，以便全面评估当前状况。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资源重新分配：重新评估活塞式真空泵项目资源的分配，确保最大限度地减小损失。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实时沟通：与关键利益相关者建立实时沟通机制，向他们传递活塞式真空泵项目危机的实际状况，保障活塞式真空泵项目核心利益。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在紧急应对的同时，活塞式真空泵项目团队强调了团队协作和有效沟通的重要性。以下是团队协作的关键举措：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信息共享机制：建立了信息共享平台，确保团队成员能够及时获取活塞式真空泵项目危机的实时信息。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领导者沟通：活塞式真空泵项目领导者通过定期会议和即时沟通工具，指导团队应对危机，保持团队稳定运行。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随着危机得到初步控制，活塞式真空泵项目团队转向制定恢复计划，以确保活塞式真空泵项目能够从中迅速恢复。主要恢复计划包括：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修复受损的进度计划：重新评估活塞式真空泵项目进度，制定修复计划，确保活塞式真空泵项目尽快回归正常进程。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重新调整资源分配：优化资源分配，确保活塞式真空泵项目在有限资源下高效运转。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风险管理机制加强：对活塞式真空泵项目风险进行全面评估，制定更强化的风险管理策略，以预防未来可能的危机。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02"/>
      <w:r>
        <w:rPr>
          <w:rFonts w:ascii="仿宋" w:eastAsia="仿宋" w:hAnsi="仿宋" w:cs="仿宋" w:hint="eastAsia"/>
          <w:sz w:val="28"/>
          <w:lang w:eastAsia="zh-CN"/>
        </w:rPr>
        <w:t>三、活塞式真空泵项目绩效评估</w:t>
      </w:r>
      <w:bookmarkEnd w:id="8"/>
    </w:p>
    <w:p>
      <w:pPr>
        <w:pStyle w:val="Heading2"/>
        <w:rPr>
          <w:rFonts w:ascii="仿宋" w:eastAsia="仿宋" w:hAnsi="仿宋" w:cs="仿宋" w:hint="eastAsia"/>
          <w:lang w:eastAsia="zh-CN"/>
        </w:rPr>
      </w:pPr>
      <w:bookmarkStart w:id="9" w:name="_Toc203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项目中，我们设计了一套全面的绩效评估指标，以确保活塞式真空泵项目的可控和成功交付。这些指标跨足活塞式真空泵项目目标、成本、进度和质量等多个维度，为我们提供了全面洞察活塞式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目标达成率是我们关注的首要指标。我们设定了明确的目标，并通过定期监测和评估，迅速发现并应对潜在的目标偏差。这为活塞式真空泵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成本绩效是另一个核心关注点。通过实际成本与预算成本的对比分析，我们深入了解成本差异的原因，及时调整资源分配，保持活塞式真空泵项目在经济效益方面的合理水平。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进度作为关键的绩效指标之一，得到了精心的关注。我们制定了详细的活塞式真空泵项目进度计划，并设立了进度符合度指标，确保实际进度与计划进度保持一致。这使我们能够快速发现和解决潜在的进度问题，保持活塞式真空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塞式真空泵项目绩效的不可或缺的一环。我们引入了一系列的质量标准和客户满意度指标，以确保活塞式真空泵项目交付的成果在质量上达到或超越预期水平。通过持续监测这些指标，我们努力提升活塞式真空泵项目整体质量水平，为活塞式真空泵项目的成功交付提供有力保障。通过这些科学且全面的绩效评估，我们能够更好地引导活塞式真空泵项目的持续改进，确保活塞式真空泵项目目标的顺利达成。</w:t>
      </w:r>
    </w:p>
    <w:p>
      <w:pPr>
        <w:pStyle w:val="Heading2"/>
        <w:ind w:firstLine="560" w:firstLineChars="200"/>
        <w:rPr>
          <w:rFonts w:ascii="仿宋" w:eastAsia="仿宋" w:hAnsi="仿宋" w:cs="仿宋" w:hint="eastAsia"/>
          <w:sz w:val="28"/>
          <w:lang w:eastAsia="zh-CN"/>
        </w:rPr>
      </w:pPr>
      <w:bookmarkStart w:id="10" w:name="_Toc90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绩效评估是活塞式真空泵项目中的关键环节，为确保活塞式真空泵项目达到预期目标，我们采用了多层次、多维度的绩效评估方法。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塞式真空泵项目的战略目标对齐，确保每个决策和行动都与活塞式真空泵项目整体目标保持一致。团队会定期召开战略对齐会议，审视当前工作与活塞式真空泵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塞式真空泵项目进度、质量、成本和风险等方面。这些指标通过数据收集和分析，为活塞式真空泵项目管理团队提供了客观的评估依据。例如，我们通过活塞式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绩效评估不仅仅停留在活塞式真空泵项目内部，还考虑了活塞式真空泵项目对外部环境的影响。我们定期进行干系人满意度调查，以了解各利益相关方对活塞式真空泵项目的期望和满意度，并及时做出调整。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这种多层次、多角度的绩效评估方法，使得我们能够全面了解活塞式真空泵项目的运行状态，及时做出调整，确保活塞式真空泵项目在不断变化的环境中保持稳健前行。</w:t>
      </w:r>
    </w:p>
    <w:p>
      <w:pPr>
        <w:pStyle w:val="Heading2"/>
        <w:ind w:firstLine="560" w:firstLineChars="200"/>
        <w:rPr>
          <w:rFonts w:ascii="仿宋" w:eastAsia="仿宋" w:hAnsi="仿宋" w:cs="仿宋" w:hint="eastAsia"/>
          <w:sz w:val="28"/>
          <w:lang w:eastAsia="zh-CN"/>
        </w:rPr>
      </w:pPr>
      <w:bookmarkStart w:id="11" w:name="_Toc244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为了确保活塞式真空泵项目的有效管理和不断优化，我们采用了精心设计的绩效评估周期。这个周期旨在实现灵活、实时和全面的评估，以适应活塞式真空泵项目执行中的各种挑战。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塞式真空泵项目的不同需求，分为短期、中期和长期。短期评估关注每个迭代或工作周期，以及时发现和解决当前任务中的问题。中期评估涵盖几个迭代，深入了解整体活塞式真空泵项目的趋势和性能。长期评估则着眼于整个活塞式真空泵项目阶段，确保活塞式真空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塞式真空泵项目管理工具和协作平台，团队成员能够随时更新和分享活塞式真空泵项目数据。这种实时性的反馈机制使我们能够及时察觉潜在问题，快速调整，保持活塞式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塞式真空泵项目的决策制定密不可分。每个周期的活塞式真空泵项目回顾会议成为集体总结经验、识别问题深层次原因并找到创新解决方案的平台。这种定期的反思与调整机制使活塞式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59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3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活塞式真空泵项目的技术管理特点体现在其创新导向。通过引入最先进的技术趋势和解决方案，活塞式真空泵项目致力于提升科技含量、提高质量和效率水平。这意味着我们将采用最新的工具和方法，确保活塞式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塞式真空泵项目技术管理的显著特征。通过整合不同领域的技术资源，我们实现了跨学科的协同工作。这有助于优化技术架构，提高整体效能。此外，整合性策略还促进了不同技术团队之间的紧密沟通和高效合作，确保活塞式真空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塞式真空泵项目所采用的技术。通过不断优化技术方案，活塞式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塞式真空泵项目团队将在活塞式真空泵项目初期识别可能的技术风险，并采取相应的预防和应对措施。通过建立健全的风险评估机制，活塞式真空泵项目能够在实施过程中及时发现并解决潜在的技术问题，保障活塞式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塞式真空泵项目中，技术将成为活塞式真空泵项目成功的有力支持。这一深度剖析揭示了技术管理在活塞式真空泵项目实施中的关键作用，为活塞式真空泵项目的技术基础奠定了坚实的基础。</w:t>
      </w:r>
    </w:p>
    <w:p>
      <w:pPr>
        <w:pStyle w:val="Heading2"/>
        <w:ind w:firstLine="560" w:firstLineChars="200"/>
        <w:rPr>
          <w:rFonts w:ascii="仿宋" w:eastAsia="仿宋" w:hAnsi="仿宋" w:cs="仿宋" w:hint="eastAsia"/>
          <w:sz w:val="28"/>
          <w:lang w:eastAsia="zh-CN"/>
        </w:rPr>
      </w:pPr>
      <w:bookmarkStart w:id="14" w:name="_Toc16676"/>
      <w:r>
        <w:rPr>
          <w:rFonts w:ascii="仿宋" w:eastAsia="仿宋" w:hAnsi="仿宋" w:cs="仿宋" w:hint="eastAsia"/>
          <w:sz w:val="28"/>
          <w:lang w:eastAsia="zh-CN"/>
        </w:rPr>
        <w:t>(二)、活塞式真空泵项目工艺技术设计方案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塞式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活塞式真空泵项目将严格按照相关行业规范要求进行组织。通过有效控制产品质量，活塞式真空泵项目将致力于为顾客提供优质的活塞式真空泵项目产品和良好的服务。这体现了活塞式真空泵项目对于生产活动合规性和质量标准的高度重视，为活塞式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塞式真空泵项目注重生态效益和清洁生产原则。活塞式真空泵项目建设将紧密结合地方特色经济发展，与社会经济发展规划和区域环境保护规划方案相协调一致。通过与当地区域自然生态系统的结合，活塞式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活塞式真空泵项目产品具有多样化的客户需求和个性化的特点。因此，活塞式真空泵项目产品规格品种多样，且单批生产数量较小。为满足这一特点，活塞式真空泵项目承办单位将建设先进的柔性制造生产线。通过广泛应用柔性制造技术，活塞式真空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塞式真空泵项目采用的技术具有较高的技术含量和自动化水平，处于国内先进水平。这一技术选用不仅体现了对生产效率、质量和环境友好性的高标准要求，同时为活塞式真空泵项目的可持续发展奠定了坚实的基础。</w:t>
      </w:r>
    </w:p>
    <w:p>
      <w:pPr>
        <w:pStyle w:val="Heading2"/>
        <w:ind w:firstLine="560" w:firstLineChars="200"/>
        <w:rPr>
          <w:rFonts w:ascii="仿宋" w:eastAsia="仿宋" w:hAnsi="仿宋" w:cs="仿宋" w:hint="eastAsia"/>
          <w:sz w:val="28"/>
          <w:lang w:eastAsia="zh-CN"/>
        </w:rPr>
      </w:pPr>
      <w:bookmarkStart w:id="15" w:name="_Toc286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为确保活塞式真空泵项目的高效生产和技术实施，我们制定了一套精心设计的设备选型方案，以满足活塞式真空泵项目生产、质量和环保的要求。该方案的主要特点如下：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活塞式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针对活塞式真空泵项目产品的多样性和小批量生产的特点，我们将建设柔性制造生产线。通过在设备选型中考虑柔性制造技术，可以灵活应对不同产品规格和生产需求，实现生产线的高度灵活性和适应性。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374"/>
      <w:r>
        <w:rPr>
          <w:rFonts w:ascii="仿宋" w:eastAsia="仿宋" w:hAnsi="仿宋" w:cs="仿宋" w:hint="eastAsia"/>
          <w:sz w:val="28"/>
          <w:lang w:eastAsia="zh-CN"/>
        </w:rPr>
        <w:t>五、活塞式真空泵项目建设单位说明</w:t>
      </w:r>
      <w:bookmarkEnd w:id="16"/>
    </w:p>
    <w:p>
      <w:pPr>
        <w:pStyle w:val="Heading2"/>
        <w:rPr>
          <w:rFonts w:ascii="仿宋" w:eastAsia="仿宋" w:hAnsi="仿宋" w:cs="仿宋" w:hint="eastAsia"/>
          <w:lang w:eastAsia="zh-CN"/>
        </w:rPr>
      </w:pPr>
      <w:bookmarkStart w:id="17" w:name="_Toc1389"/>
      <w:r>
        <w:rPr>
          <w:rFonts w:ascii="仿宋" w:eastAsia="仿宋" w:hAnsi="仿宋" w:cs="仿宋" w:hint="eastAsia"/>
          <w:lang w:eastAsia="zh-CN"/>
        </w:rPr>
        <w:t>(一)、活塞式真空泵项目承办单位基本情况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24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塞式真空泵项目承办单位的XXXX，我们着眼于实现可持续的经济效益。通过技术创新和解决方案的提供，公司预计在活塞式真空泵项目执行期间将获得可观的收入增长。这一收入来源主要包括活塞式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同时，我们注重成本控制和效率提升，以确保活塞式真空泵项目的可持续盈利。透过精细的管理和资源优化，公司期望实现活塞式真空泵项目利润最大化。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塞式真空泵项目实施进行全面的投资评估，包括活塞式真空泵项目启动阶段的资金投入和后续运营成本。通过对活塞式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活塞式真空泵项目实施过程中具备足够的资金流动性，公司将进行详尽的现金流分析。这包括资金需求的合理预测、活塞式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382"/>
      <w:r>
        <w:rPr>
          <w:rFonts w:ascii="仿宋" w:eastAsia="仿宋" w:hAnsi="仿宋" w:cs="仿宋" w:hint="eastAsia"/>
          <w:sz w:val="28"/>
          <w:lang w:eastAsia="zh-CN"/>
        </w:rPr>
        <w:t>六、活塞式真空泵项目概论</w:t>
      </w:r>
      <w:bookmarkEnd w:id="19"/>
    </w:p>
    <w:p>
      <w:pPr>
        <w:pStyle w:val="Heading2"/>
        <w:rPr>
          <w:rFonts w:ascii="仿宋" w:eastAsia="仿宋" w:hAnsi="仿宋" w:cs="仿宋" w:hint="eastAsia"/>
          <w:lang w:eastAsia="zh-CN"/>
        </w:rPr>
      </w:pPr>
      <w:bookmarkStart w:id="20" w:name="_Toc13327"/>
      <w:r>
        <w:rPr>
          <w:rFonts w:ascii="仿宋" w:eastAsia="仿宋" w:hAnsi="仿宋" w:cs="仿宋" w:hint="eastAsia"/>
          <w:lang w:eastAsia="zh-CN"/>
        </w:rPr>
        <w:t>(一)、活塞式真空泵项目概况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的起源追溯至对市场的深入洞察。市场的不断演变与变革为活塞式真空泵项目提供了难得的机遇。当前市场存在的需求缺口和变革的大环境共同构成了活塞式真空泵项目的背景。这个活塞式真空泵项目旨在充分利用市场机遇，填补行业中尚未满足的需求，为客户提供全新的解决方案。市场的变革和需求的增长使得这个活塞式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活塞式真空泵项目名称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正式命名为活塞式真空泵。这个名称不仅仅是一个标识，更代表了活塞式真空泵项目的核心理念和愿景。它蕴含着活塞式真空泵项目所要解决问题的关键字，具有强烈的表达和辨识度，为活塞式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活塞式真空泵项目目标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的核心目标是提供一种全新、高效的解决方案，满足客户日益增长的需求。活塞式真空泵项目追求的不仅仅是满足市场需求，更是在市场中获得卓越的竞争优势。通过不断提升产品或服务的质量和创新水平，活塞式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活塞式真空泵项目范围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https://d.book118.com/955104100340011041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C5CBE"/>
    <w:rsid w:val="5E7C5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041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2024-01-11T06:28:00Z</dcterms:created>
  <dcterms:modified xsi:type="dcterms:W3CDTF">2024-01-11T06:29:08Z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A2B9AFE4B87843FF9F2321D2825638AD_11</vt:lpwstr>
  </property>
  <property fmtid="{D5CDD505-2E9C-101B-9397-08002B2CF9AE}" pid="3" name="KSOProductBuildVer">
    <vt:lpwstr>2052-12.1.0.16120</vt:lpwstr>
  </property>
</Properties>
</file>