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地热用耐热潜水电泵项目规划设计蓝图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151" w:history="1">
        <w:r>
          <w:rPr>
            <w:rFonts w:ascii="仿宋" w:eastAsia="仿宋" w:hAnsi="仿宋" w:cs="仿宋" w:hint="eastAsia"/>
            <w:lang w:eastAsia="zh-CN"/>
          </w:rPr>
          <w:t>概论</w:t>
        </w:r>
        <w:r>
          <w:tab/>
        </w:r>
        <w:r>
          <w:fldChar w:fldCharType="begin"/>
        </w:r>
        <w:r>
          <w:instrText xml:space="preserve"> PAGEREF _Toc25151 \h </w:instrText>
        </w:r>
        <w:r>
          <w:fldChar w:fldCharType="separate"/>
        </w:r>
        <w:r>
          <w:t>3</w:t>
        </w:r>
        <w:r>
          <w:fldChar w:fldCharType="end"/>
        </w:r>
      </w:hyperlink>
    </w:p>
    <w:p>
      <w:pPr>
        <w:pStyle w:val="TOC1"/>
        <w:tabs>
          <w:tab w:val="right" w:leader="dot" w:pos="8306"/>
        </w:tabs>
      </w:pPr>
      <w:hyperlink w:anchor="_Toc2607" w:history="1">
        <w:r>
          <w:rPr>
            <w:rFonts w:ascii="仿宋" w:eastAsia="仿宋" w:hAnsi="仿宋" w:cs="仿宋" w:hint="eastAsia"/>
            <w:lang w:eastAsia="zh-CN"/>
          </w:rPr>
          <w:t>一、工艺说明</w:t>
        </w:r>
        <w:r>
          <w:tab/>
        </w:r>
        <w:r>
          <w:fldChar w:fldCharType="begin"/>
        </w:r>
        <w:r>
          <w:instrText xml:space="preserve"> PAGEREF _Toc2607 \h </w:instrText>
        </w:r>
        <w:r>
          <w:fldChar w:fldCharType="separate"/>
        </w:r>
        <w:r>
          <w:t>3</w:t>
        </w:r>
        <w:r>
          <w:fldChar w:fldCharType="end"/>
        </w:r>
      </w:hyperlink>
    </w:p>
    <w:p>
      <w:pPr>
        <w:pStyle w:val="TOC2"/>
        <w:tabs>
          <w:tab w:val="right" w:leader="dot" w:pos="8306"/>
        </w:tabs>
      </w:pPr>
      <w:hyperlink w:anchor="_Toc30246" w:history="1">
        <w:r>
          <w:rPr>
            <w:rFonts w:ascii="仿宋" w:eastAsia="仿宋" w:hAnsi="仿宋" w:cs="仿宋" w:hint="eastAsia"/>
            <w:lang w:eastAsia="zh-CN"/>
          </w:rPr>
          <w:t>(一)、技术管理特点</w:t>
        </w:r>
        <w:r>
          <w:tab/>
        </w:r>
        <w:r>
          <w:fldChar w:fldCharType="begin"/>
        </w:r>
        <w:r>
          <w:instrText xml:space="preserve"> PAGEREF _Toc30246 \h </w:instrText>
        </w:r>
        <w:r>
          <w:fldChar w:fldCharType="separate"/>
        </w:r>
        <w:r>
          <w:t>3</w:t>
        </w:r>
        <w:r>
          <w:fldChar w:fldCharType="end"/>
        </w:r>
      </w:hyperlink>
    </w:p>
    <w:p>
      <w:pPr>
        <w:pStyle w:val="TOC2"/>
        <w:tabs>
          <w:tab w:val="right" w:leader="dot" w:pos="8306"/>
        </w:tabs>
      </w:pPr>
      <w:hyperlink w:anchor="_Toc3932" w:history="1">
        <w:r>
          <w:rPr>
            <w:rFonts w:ascii="仿宋" w:eastAsia="仿宋" w:hAnsi="仿宋" w:cs="仿宋" w:hint="eastAsia"/>
            <w:lang w:eastAsia="zh-CN"/>
          </w:rPr>
          <w:t>(二)、地热用耐热潜水电泵项目工艺技术设计方案</w:t>
        </w:r>
        <w:r>
          <w:tab/>
        </w:r>
        <w:r>
          <w:fldChar w:fldCharType="begin"/>
        </w:r>
        <w:r>
          <w:instrText xml:space="preserve"> PAGEREF _Toc3932 \h </w:instrText>
        </w:r>
        <w:r>
          <w:fldChar w:fldCharType="separate"/>
        </w:r>
        <w:r>
          <w:t>4</w:t>
        </w:r>
        <w:r>
          <w:fldChar w:fldCharType="end"/>
        </w:r>
      </w:hyperlink>
    </w:p>
    <w:p>
      <w:pPr>
        <w:pStyle w:val="TOC2"/>
        <w:tabs>
          <w:tab w:val="right" w:leader="dot" w:pos="8306"/>
        </w:tabs>
      </w:pPr>
      <w:hyperlink w:anchor="_Toc21277" w:history="1">
        <w:r>
          <w:rPr>
            <w:rFonts w:ascii="仿宋" w:eastAsia="仿宋" w:hAnsi="仿宋" w:cs="仿宋" w:hint="eastAsia"/>
            <w:lang w:eastAsia="zh-CN"/>
          </w:rPr>
          <w:t>(三)、设备选型方案</w:t>
        </w:r>
        <w:r>
          <w:tab/>
        </w:r>
        <w:r>
          <w:fldChar w:fldCharType="begin"/>
        </w:r>
        <w:r>
          <w:instrText xml:space="preserve"> PAGEREF _Toc21277 \h </w:instrText>
        </w:r>
        <w:r>
          <w:fldChar w:fldCharType="separate"/>
        </w:r>
        <w:r>
          <w:t>5</w:t>
        </w:r>
        <w:r>
          <w:fldChar w:fldCharType="end"/>
        </w:r>
      </w:hyperlink>
    </w:p>
    <w:p>
      <w:pPr>
        <w:pStyle w:val="TOC1"/>
        <w:tabs>
          <w:tab w:val="right" w:leader="dot" w:pos="8306"/>
        </w:tabs>
      </w:pPr>
      <w:hyperlink w:anchor="_Toc9634" w:history="1">
        <w:r>
          <w:rPr>
            <w:rFonts w:ascii="仿宋" w:eastAsia="仿宋" w:hAnsi="仿宋" w:cs="仿宋" w:hint="eastAsia"/>
            <w:lang w:eastAsia="zh-CN"/>
          </w:rPr>
          <w:t>二、地热用耐热潜水电泵项目土建工程</w:t>
        </w:r>
        <w:r>
          <w:tab/>
        </w:r>
        <w:r>
          <w:fldChar w:fldCharType="begin"/>
        </w:r>
        <w:r>
          <w:instrText xml:space="preserve"> PAGEREF _Toc9634 \h </w:instrText>
        </w:r>
        <w:r>
          <w:fldChar w:fldCharType="separate"/>
        </w:r>
        <w:r>
          <w:t>7</w:t>
        </w:r>
        <w:r>
          <w:fldChar w:fldCharType="end"/>
        </w:r>
      </w:hyperlink>
    </w:p>
    <w:p>
      <w:pPr>
        <w:pStyle w:val="TOC2"/>
        <w:tabs>
          <w:tab w:val="right" w:leader="dot" w:pos="8306"/>
        </w:tabs>
      </w:pPr>
      <w:hyperlink w:anchor="_Toc12519" w:history="1">
        <w:r>
          <w:rPr>
            <w:rFonts w:ascii="仿宋" w:eastAsia="仿宋" w:hAnsi="仿宋" w:cs="仿宋" w:hint="eastAsia"/>
            <w:lang w:eastAsia="zh-CN"/>
          </w:rPr>
          <w:t>(一)、建筑工程设计原则</w:t>
        </w:r>
        <w:r>
          <w:tab/>
        </w:r>
        <w:r>
          <w:fldChar w:fldCharType="begin"/>
        </w:r>
        <w:r>
          <w:instrText xml:space="preserve"> PAGEREF _Toc12519 \h </w:instrText>
        </w:r>
        <w:r>
          <w:fldChar w:fldCharType="separate"/>
        </w:r>
        <w:r>
          <w:t>7</w:t>
        </w:r>
        <w:r>
          <w:fldChar w:fldCharType="end"/>
        </w:r>
      </w:hyperlink>
    </w:p>
    <w:p>
      <w:pPr>
        <w:pStyle w:val="TOC2"/>
        <w:tabs>
          <w:tab w:val="right" w:leader="dot" w:pos="8306"/>
        </w:tabs>
      </w:pPr>
      <w:hyperlink w:anchor="_Toc12812" w:history="1">
        <w:r>
          <w:rPr>
            <w:rFonts w:ascii="仿宋" w:eastAsia="仿宋" w:hAnsi="仿宋" w:cs="仿宋" w:hint="eastAsia"/>
            <w:lang w:eastAsia="zh-CN"/>
          </w:rPr>
          <w:t>(二)、土建工程设计年限及安全等级</w:t>
        </w:r>
        <w:r>
          <w:tab/>
        </w:r>
        <w:r>
          <w:fldChar w:fldCharType="begin"/>
        </w:r>
        <w:r>
          <w:instrText xml:space="preserve"> PAGEREF _Toc12812 \h </w:instrText>
        </w:r>
        <w:r>
          <w:fldChar w:fldCharType="separate"/>
        </w:r>
        <w:r>
          <w:t>8</w:t>
        </w:r>
        <w:r>
          <w:fldChar w:fldCharType="end"/>
        </w:r>
      </w:hyperlink>
    </w:p>
    <w:p>
      <w:pPr>
        <w:pStyle w:val="TOC2"/>
        <w:tabs>
          <w:tab w:val="right" w:leader="dot" w:pos="8306"/>
        </w:tabs>
      </w:pPr>
      <w:hyperlink w:anchor="_Toc882" w:history="1">
        <w:r>
          <w:rPr>
            <w:rFonts w:ascii="仿宋" w:eastAsia="仿宋" w:hAnsi="仿宋" w:cs="仿宋" w:hint="eastAsia"/>
            <w:lang w:eastAsia="zh-CN"/>
          </w:rPr>
          <w:t>(三)、建筑工程设计总体要求</w:t>
        </w:r>
        <w:r>
          <w:tab/>
        </w:r>
        <w:r>
          <w:fldChar w:fldCharType="begin"/>
        </w:r>
        <w:r>
          <w:instrText xml:space="preserve"> PAGEREF _Toc882 \h </w:instrText>
        </w:r>
        <w:r>
          <w:fldChar w:fldCharType="separate"/>
        </w:r>
        <w:r>
          <w:t>9</w:t>
        </w:r>
        <w:r>
          <w:fldChar w:fldCharType="end"/>
        </w:r>
      </w:hyperlink>
    </w:p>
    <w:p>
      <w:pPr>
        <w:pStyle w:val="TOC2"/>
        <w:tabs>
          <w:tab w:val="right" w:leader="dot" w:pos="8306"/>
        </w:tabs>
      </w:pPr>
      <w:hyperlink w:anchor="_Toc6064" w:history="1">
        <w:r>
          <w:rPr>
            <w:rFonts w:ascii="仿宋" w:eastAsia="仿宋" w:hAnsi="仿宋" w:cs="仿宋" w:hint="eastAsia"/>
            <w:lang w:eastAsia="zh-CN"/>
          </w:rPr>
          <w:t>(四)、土建工程建设指标</w:t>
        </w:r>
        <w:r>
          <w:tab/>
        </w:r>
        <w:r>
          <w:fldChar w:fldCharType="begin"/>
        </w:r>
        <w:r>
          <w:instrText xml:space="preserve"> PAGEREF _Toc6064 \h </w:instrText>
        </w:r>
        <w:r>
          <w:fldChar w:fldCharType="separate"/>
        </w:r>
        <w:r>
          <w:t>10</w:t>
        </w:r>
        <w:r>
          <w:fldChar w:fldCharType="end"/>
        </w:r>
      </w:hyperlink>
    </w:p>
    <w:p>
      <w:pPr>
        <w:pStyle w:val="TOC1"/>
        <w:tabs>
          <w:tab w:val="right" w:leader="dot" w:pos="8306"/>
        </w:tabs>
      </w:pPr>
      <w:hyperlink w:anchor="_Toc27860" w:history="1">
        <w:r>
          <w:rPr>
            <w:rFonts w:ascii="仿宋" w:eastAsia="仿宋" w:hAnsi="仿宋" w:cs="仿宋" w:hint="eastAsia"/>
            <w:lang w:eastAsia="zh-CN"/>
          </w:rPr>
          <w:t>三、产品规划分析</w:t>
        </w:r>
        <w:r>
          <w:tab/>
        </w:r>
        <w:r>
          <w:fldChar w:fldCharType="begin"/>
        </w:r>
        <w:r>
          <w:instrText xml:space="preserve"> PAGEREF _Toc27860 \h </w:instrText>
        </w:r>
        <w:r>
          <w:fldChar w:fldCharType="separate"/>
        </w:r>
        <w:r>
          <w:t>10</w:t>
        </w:r>
        <w:r>
          <w:fldChar w:fldCharType="end"/>
        </w:r>
      </w:hyperlink>
    </w:p>
    <w:p>
      <w:pPr>
        <w:pStyle w:val="TOC2"/>
        <w:tabs>
          <w:tab w:val="right" w:leader="dot" w:pos="8306"/>
        </w:tabs>
      </w:pPr>
      <w:hyperlink w:anchor="_Toc30274" w:history="1">
        <w:r>
          <w:rPr>
            <w:rFonts w:ascii="仿宋" w:eastAsia="仿宋" w:hAnsi="仿宋" w:cs="仿宋" w:hint="eastAsia"/>
            <w:lang w:eastAsia="zh-CN"/>
          </w:rPr>
          <w:t>(一)、产品规划</w:t>
        </w:r>
        <w:r>
          <w:tab/>
        </w:r>
        <w:r>
          <w:fldChar w:fldCharType="begin"/>
        </w:r>
        <w:r>
          <w:instrText xml:space="preserve"> PAGEREF _Toc30274 \h </w:instrText>
        </w:r>
        <w:r>
          <w:fldChar w:fldCharType="separate"/>
        </w:r>
        <w:r>
          <w:t>10</w:t>
        </w:r>
        <w:r>
          <w:fldChar w:fldCharType="end"/>
        </w:r>
      </w:hyperlink>
    </w:p>
    <w:p>
      <w:pPr>
        <w:pStyle w:val="TOC2"/>
        <w:tabs>
          <w:tab w:val="right" w:leader="dot" w:pos="8306"/>
        </w:tabs>
      </w:pPr>
      <w:hyperlink w:anchor="_Toc17435" w:history="1">
        <w:r>
          <w:rPr>
            <w:rFonts w:ascii="仿宋" w:eastAsia="仿宋" w:hAnsi="仿宋" w:cs="仿宋" w:hint="eastAsia"/>
            <w:lang w:eastAsia="zh-CN"/>
          </w:rPr>
          <w:t>(二)、建设规模</w:t>
        </w:r>
        <w:r>
          <w:tab/>
        </w:r>
        <w:r>
          <w:fldChar w:fldCharType="begin"/>
        </w:r>
        <w:r>
          <w:instrText xml:space="preserve"> PAGEREF _Toc17435 \h </w:instrText>
        </w:r>
        <w:r>
          <w:fldChar w:fldCharType="separate"/>
        </w:r>
        <w:r>
          <w:t>11</w:t>
        </w:r>
        <w:r>
          <w:fldChar w:fldCharType="end"/>
        </w:r>
      </w:hyperlink>
    </w:p>
    <w:p>
      <w:pPr>
        <w:pStyle w:val="TOC1"/>
        <w:tabs>
          <w:tab w:val="right" w:leader="dot" w:pos="8306"/>
        </w:tabs>
      </w:pPr>
      <w:hyperlink w:anchor="_Toc19990" w:history="1">
        <w:r>
          <w:rPr>
            <w:rFonts w:ascii="仿宋" w:eastAsia="仿宋" w:hAnsi="仿宋" w:cs="仿宋" w:hint="eastAsia"/>
            <w:lang w:eastAsia="zh-CN"/>
          </w:rPr>
          <w:t>四、地热用耐热潜水电泵项目选址可行性分析</w:t>
        </w:r>
        <w:r>
          <w:tab/>
        </w:r>
        <w:r>
          <w:fldChar w:fldCharType="begin"/>
        </w:r>
        <w:r>
          <w:instrText xml:space="preserve"> PAGEREF _Toc19990 \h </w:instrText>
        </w:r>
        <w:r>
          <w:fldChar w:fldCharType="separate"/>
        </w:r>
        <w:r>
          <w:t>12</w:t>
        </w:r>
        <w:r>
          <w:fldChar w:fldCharType="end"/>
        </w:r>
      </w:hyperlink>
    </w:p>
    <w:p>
      <w:pPr>
        <w:pStyle w:val="TOC2"/>
        <w:tabs>
          <w:tab w:val="right" w:leader="dot" w:pos="8306"/>
        </w:tabs>
      </w:pPr>
      <w:hyperlink w:anchor="_Toc32710" w:history="1">
        <w:r>
          <w:rPr>
            <w:rFonts w:ascii="仿宋" w:eastAsia="仿宋" w:hAnsi="仿宋" w:cs="仿宋" w:hint="eastAsia"/>
            <w:lang w:eastAsia="zh-CN"/>
          </w:rPr>
          <w:t>(一)、地热用耐热潜水电泵项目选址</w:t>
        </w:r>
        <w:r>
          <w:tab/>
        </w:r>
        <w:r>
          <w:fldChar w:fldCharType="begin"/>
        </w:r>
        <w:r>
          <w:instrText xml:space="preserve"> PAGEREF _Toc32710 \h </w:instrText>
        </w:r>
        <w:r>
          <w:fldChar w:fldCharType="separate"/>
        </w:r>
        <w:r>
          <w:t>12</w:t>
        </w:r>
        <w:r>
          <w:fldChar w:fldCharType="end"/>
        </w:r>
      </w:hyperlink>
    </w:p>
    <w:p>
      <w:pPr>
        <w:pStyle w:val="TOC2"/>
        <w:tabs>
          <w:tab w:val="right" w:leader="dot" w:pos="8306"/>
        </w:tabs>
      </w:pPr>
      <w:hyperlink w:anchor="_Toc15679" w:history="1">
        <w:r>
          <w:rPr>
            <w:rFonts w:ascii="仿宋" w:eastAsia="仿宋" w:hAnsi="仿宋" w:cs="仿宋" w:hint="eastAsia"/>
            <w:lang w:eastAsia="zh-CN"/>
          </w:rPr>
          <w:t>(二)、用地控制指标</w:t>
        </w:r>
        <w:r>
          <w:tab/>
        </w:r>
        <w:r>
          <w:fldChar w:fldCharType="begin"/>
        </w:r>
        <w:r>
          <w:instrText xml:space="preserve"> PAGEREF _Toc15679 \h </w:instrText>
        </w:r>
        <w:r>
          <w:fldChar w:fldCharType="separate"/>
        </w:r>
        <w:r>
          <w:t>12</w:t>
        </w:r>
        <w:r>
          <w:fldChar w:fldCharType="end"/>
        </w:r>
      </w:hyperlink>
    </w:p>
    <w:p>
      <w:pPr>
        <w:pStyle w:val="TOC2"/>
        <w:tabs>
          <w:tab w:val="right" w:leader="dot" w:pos="8306"/>
        </w:tabs>
      </w:pPr>
      <w:hyperlink w:anchor="_Toc2276" w:history="1">
        <w:r>
          <w:rPr>
            <w:rFonts w:ascii="仿宋" w:eastAsia="仿宋" w:hAnsi="仿宋" w:cs="仿宋" w:hint="eastAsia"/>
            <w:lang w:eastAsia="zh-CN"/>
          </w:rPr>
          <w:t>(三)、节约用地措施</w:t>
        </w:r>
        <w:r>
          <w:tab/>
        </w:r>
        <w:r>
          <w:fldChar w:fldCharType="begin"/>
        </w:r>
        <w:r>
          <w:instrText xml:space="preserve"> PAGEREF _Toc2276 \h </w:instrText>
        </w:r>
        <w:r>
          <w:fldChar w:fldCharType="separate"/>
        </w:r>
        <w:r>
          <w:t>14</w:t>
        </w:r>
        <w:r>
          <w:fldChar w:fldCharType="end"/>
        </w:r>
      </w:hyperlink>
    </w:p>
    <w:p>
      <w:pPr>
        <w:pStyle w:val="TOC2"/>
        <w:tabs>
          <w:tab w:val="right" w:leader="dot" w:pos="8306"/>
        </w:tabs>
      </w:pPr>
      <w:hyperlink w:anchor="_Toc26296" w:history="1">
        <w:r>
          <w:rPr>
            <w:rFonts w:ascii="仿宋" w:eastAsia="仿宋" w:hAnsi="仿宋" w:cs="仿宋" w:hint="eastAsia"/>
            <w:lang w:eastAsia="zh-CN"/>
          </w:rPr>
          <w:t>(四)、总图布置方案</w:t>
        </w:r>
        <w:r>
          <w:tab/>
        </w:r>
        <w:r>
          <w:fldChar w:fldCharType="begin"/>
        </w:r>
        <w:r>
          <w:instrText xml:space="preserve"> PAGEREF _Toc26296 \h </w:instrText>
        </w:r>
        <w:r>
          <w:fldChar w:fldCharType="separate"/>
        </w:r>
        <w:r>
          <w:t>16</w:t>
        </w:r>
        <w:r>
          <w:fldChar w:fldCharType="end"/>
        </w:r>
      </w:hyperlink>
    </w:p>
    <w:p>
      <w:pPr>
        <w:pStyle w:val="TOC2"/>
        <w:tabs>
          <w:tab w:val="right" w:leader="dot" w:pos="8306"/>
        </w:tabs>
      </w:pPr>
      <w:hyperlink w:anchor="_Toc25630" w:history="1">
        <w:r>
          <w:rPr>
            <w:rFonts w:ascii="仿宋" w:eastAsia="仿宋" w:hAnsi="仿宋" w:cs="仿宋" w:hint="eastAsia"/>
            <w:lang w:eastAsia="zh-CN"/>
          </w:rPr>
          <w:t>(五)、选址综合评价</w:t>
        </w:r>
        <w:r>
          <w:tab/>
        </w:r>
        <w:r>
          <w:fldChar w:fldCharType="begin"/>
        </w:r>
        <w:r>
          <w:instrText xml:space="preserve"> PAGEREF _Toc25630 \h </w:instrText>
        </w:r>
        <w:r>
          <w:fldChar w:fldCharType="separate"/>
        </w:r>
        <w:r>
          <w:t>17</w:t>
        </w:r>
        <w:r>
          <w:fldChar w:fldCharType="end"/>
        </w:r>
      </w:hyperlink>
    </w:p>
    <w:p>
      <w:pPr>
        <w:pStyle w:val="TOC1"/>
        <w:tabs>
          <w:tab w:val="right" w:leader="dot" w:pos="8306"/>
        </w:tabs>
      </w:pPr>
      <w:hyperlink w:anchor="_Toc23478" w:history="1">
        <w:r>
          <w:rPr>
            <w:rFonts w:ascii="仿宋" w:eastAsia="仿宋" w:hAnsi="仿宋" w:cs="仿宋" w:hint="eastAsia"/>
            <w:lang w:eastAsia="zh-CN"/>
          </w:rPr>
          <w:t>五、地热用耐热潜水电泵项目建设背景及必要性分析</w:t>
        </w:r>
        <w:r>
          <w:tab/>
        </w:r>
        <w:r>
          <w:fldChar w:fldCharType="begin"/>
        </w:r>
        <w:r>
          <w:instrText xml:space="preserve"> PAGEREF _Toc23478 \h </w:instrText>
        </w:r>
        <w:r>
          <w:fldChar w:fldCharType="separate"/>
        </w:r>
        <w:r>
          <w:t>18</w:t>
        </w:r>
        <w:r>
          <w:fldChar w:fldCharType="end"/>
        </w:r>
      </w:hyperlink>
    </w:p>
    <w:p>
      <w:pPr>
        <w:pStyle w:val="TOC2"/>
        <w:tabs>
          <w:tab w:val="right" w:leader="dot" w:pos="8306"/>
        </w:tabs>
      </w:pPr>
      <w:hyperlink w:anchor="_Toc18499" w:history="1">
        <w:r>
          <w:rPr>
            <w:rFonts w:ascii="仿宋" w:eastAsia="仿宋" w:hAnsi="仿宋" w:cs="仿宋" w:hint="eastAsia"/>
            <w:lang w:eastAsia="zh-CN"/>
          </w:rPr>
          <w:t>(一)、地热用耐热潜水电泵项目背景分析</w:t>
        </w:r>
        <w:r>
          <w:tab/>
        </w:r>
        <w:r>
          <w:fldChar w:fldCharType="begin"/>
        </w:r>
        <w:r>
          <w:instrText xml:space="preserve"> PAGEREF _Toc18499 \h </w:instrText>
        </w:r>
        <w:r>
          <w:fldChar w:fldCharType="separate"/>
        </w:r>
        <w:r>
          <w:t>18</w:t>
        </w:r>
        <w:r>
          <w:fldChar w:fldCharType="end"/>
        </w:r>
      </w:hyperlink>
    </w:p>
    <w:p>
      <w:pPr>
        <w:pStyle w:val="TOC2"/>
        <w:tabs>
          <w:tab w:val="right" w:leader="dot" w:pos="8306"/>
        </w:tabs>
      </w:pPr>
      <w:hyperlink w:anchor="_Toc24716" w:history="1">
        <w:r>
          <w:rPr>
            <w:rFonts w:ascii="仿宋" w:eastAsia="仿宋" w:hAnsi="仿宋" w:cs="仿宋" w:hint="eastAsia"/>
            <w:lang w:eastAsia="zh-CN"/>
          </w:rPr>
          <w:t>(二)、地热用耐热潜水电泵项目建设必要性分析</w:t>
        </w:r>
        <w:r>
          <w:tab/>
        </w:r>
        <w:r>
          <w:fldChar w:fldCharType="begin"/>
        </w:r>
        <w:r>
          <w:instrText xml:space="preserve"> PAGEREF _Toc24716 \h </w:instrText>
        </w:r>
        <w:r>
          <w:fldChar w:fldCharType="separate"/>
        </w:r>
        <w:r>
          <w:t>19</w:t>
        </w:r>
        <w:r>
          <w:fldChar w:fldCharType="end"/>
        </w:r>
      </w:hyperlink>
    </w:p>
    <w:p>
      <w:pPr>
        <w:pStyle w:val="TOC1"/>
        <w:tabs>
          <w:tab w:val="right" w:leader="dot" w:pos="8306"/>
        </w:tabs>
      </w:pPr>
      <w:hyperlink w:anchor="_Toc13842" w:history="1">
        <w:r>
          <w:rPr>
            <w:rFonts w:ascii="仿宋" w:eastAsia="仿宋" w:hAnsi="仿宋" w:cs="仿宋" w:hint="eastAsia"/>
            <w:lang w:eastAsia="zh-CN"/>
          </w:rPr>
          <w:t>六、地热用耐热潜水电泵项目概论</w:t>
        </w:r>
        <w:r>
          <w:tab/>
        </w:r>
        <w:r>
          <w:fldChar w:fldCharType="begin"/>
        </w:r>
        <w:r>
          <w:instrText xml:space="preserve"> PAGEREF _Toc13842 \h </w:instrText>
        </w:r>
        <w:r>
          <w:fldChar w:fldCharType="separate"/>
        </w:r>
        <w:r>
          <w:t>21</w:t>
        </w:r>
        <w:r>
          <w:fldChar w:fldCharType="end"/>
        </w:r>
      </w:hyperlink>
    </w:p>
    <w:p>
      <w:pPr>
        <w:pStyle w:val="TOC2"/>
        <w:tabs>
          <w:tab w:val="right" w:leader="dot" w:pos="8306"/>
        </w:tabs>
      </w:pPr>
      <w:hyperlink w:anchor="_Toc29139" w:history="1">
        <w:r>
          <w:rPr>
            <w:rFonts w:ascii="仿宋" w:eastAsia="仿宋" w:hAnsi="仿宋" w:cs="仿宋" w:hint="eastAsia"/>
            <w:lang w:eastAsia="zh-CN"/>
          </w:rPr>
          <w:t>(一)、地热用耐热潜水电泵项目概况</w:t>
        </w:r>
        <w:r>
          <w:tab/>
        </w:r>
        <w:r>
          <w:fldChar w:fldCharType="begin"/>
        </w:r>
        <w:r>
          <w:instrText xml:space="preserve"> PAGEREF _Toc29139 \h </w:instrText>
        </w:r>
        <w:r>
          <w:fldChar w:fldCharType="separate"/>
        </w:r>
        <w:r>
          <w:t>21</w:t>
        </w:r>
        <w:r>
          <w:fldChar w:fldCharType="end"/>
        </w:r>
      </w:hyperlink>
    </w:p>
    <w:p>
      <w:pPr>
        <w:pStyle w:val="TOC2"/>
        <w:tabs>
          <w:tab w:val="right" w:leader="dot" w:pos="8306"/>
        </w:tabs>
      </w:pPr>
      <w:hyperlink w:anchor="_Toc839" w:history="1">
        <w:r>
          <w:rPr>
            <w:rFonts w:ascii="仿宋" w:eastAsia="仿宋" w:hAnsi="仿宋" w:cs="仿宋" w:hint="eastAsia"/>
            <w:lang w:eastAsia="zh-CN"/>
          </w:rPr>
          <w:t>(二)、地热用耐热潜水电泵项目目标</w:t>
        </w:r>
        <w:r>
          <w:tab/>
        </w:r>
        <w:r>
          <w:fldChar w:fldCharType="begin"/>
        </w:r>
        <w:r>
          <w:instrText xml:space="preserve"> PAGEREF _Toc839 \h </w:instrText>
        </w:r>
        <w:r>
          <w:fldChar w:fldCharType="separate"/>
        </w:r>
        <w:r>
          <w:t>24</w:t>
        </w:r>
        <w:r>
          <w:fldChar w:fldCharType="end"/>
        </w:r>
      </w:hyperlink>
    </w:p>
    <w:p>
      <w:pPr>
        <w:pStyle w:val="TOC2"/>
        <w:tabs>
          <w:tab w:val="right" w:leader="dot" w:pos="8306"/>
        </w:tabs>
      </w:pPr>
      <w:hyperlink w:anchor="_Toc21428" w:history="1">
        <w:r>
          <w:rPr>
            <w:rFonts w:ascii="仿宋" w:eastAsia="仿宋" w:hAnsi="仿宋" w:cs="仿宋" w:hint="eastAsia"/>
            <w:lang w:eastAsia="zh-CN"/>
          </w:rPr>
          <w:t>(三)、地热用耐热潜水电泵项目提出的理由</w:t>
        </w:r>
        <w:r>
          <w:tab/>
        </w:r>
        <w:r>
          <w:fldChar w:fldCharType="begin"/>
        </w:r>
        <w:r>
          <w:instrText xml:space="preserve"> PAGEREF _Toc21428 \h </w:instrText>
        </w:r>
        <w:r>
          <w:fldChar w:fldCharType="separate"/>
        </w:r>
        <w:r>
          <w:t>24</w:t>
        </w:r>
        <w:r>
          <w:fldChar w:fldCharType="end"/>
        </w:r>
      </w:hyperlink>
    </w:p>
    <w:p>
      <w:pPr>
        <w:pStyle w:val="TOC2"/>
        <w:tabs>
          <w:tab w:val="right" w:leader="dot" w:pos="8306"/>
        </w:tabs>
      </w:pPr>
      <w:hyperlink w:anchor="_Toc6980" w:history="1">
        <w:r>
          <w:rPr>
            <w:rFonts w:ascii="仿宋" w:eastAsia="仿宋" w:hAnsi="仿宋" w:cs="仿宋" w:hint="eastAsia"/>
            <w:lang w:eastAsia="zh-CN"/>
          </w:rPr>
          <w:t>(四)、地热用耐热潜水电泵项目意义</w:t>
        </w:r>
        <w:r>
          <w:tab/>
        </w:r>
        <w:r>
          <w:fldChar w:fldCharType="begin"/>
        </w:r>
        <w:r>
          <w:instrText xml:space="preserve"> PAGEREF _Toc6980 \h </w:instrText>
        </w:r>
        <w:r>
          <w:fldChar w:fldCharType="separate"/>
        </w:r>
        <w:r>
          <w:t>26</w:t>
        </w:r>
        <w:r>
          <w:fldChar w:fldCharType="end"/>
        </w:r>
      </w:hyperlink>
    </w:p>
    <w:p>
      <w:pPr>
        <w:pStyle w:val="TOC2"/>
        <w:tabs>
          <w:tab w:val="right" w:leader="dot" w:pos="8306"/>
        </w:tabs>
      </w:pPr>
      <w:hyperlink w:anchor="_Toc1148" w:history="1">
        <w:r>
          <w:rPr>
            <w:rFonts w:ascii="仿宋" w:eastAsia="仿宋" w:hAnsi="仿宋" w:cs="仿宋" w:hint="eastAsia"/>
            <w:lang w:eastAsia="zh-CN"/>
          </w:rPr>
          <w:t>(五)、地热用耐热潜水电泵项目背景</w:t>
        </w:r>
        <w:r>
          <w:tab/>
        </w:r>
        <w:r>
          <w:fldChar w:fldCharType="begin"/>
        </w:r>
        <w:r>
          <w:instrText xml:space="preserve"> PAGEREF _Toc1148 \h </w:instrText>
        </w:r>
        <w:r>
          <w:fldChar w:fldCharType="separate"/>
        </w:r>
        <w:r>
          <w:t>27</w:t>
        </w:r>
        <w:r>
          <w:fldChar w:fldCharType="end"/>
        </w:r>
      </w:hyperlink>
    </w:p>
    <w:p>
      <w:pPr>
        <w:pStyle w:val="TOC1"/>
        <w:tabs>
          <w:tab w:val="right" w:leader="dot" w:pos="8306"/>
        </w:tabs>
      </w:pPr>
      <w:hyperlink w:anchor="_Toc2507" w:history="1">
        <w:r>
          <w:rPr>
            <w:rFonts w:ascii="仿宋" w:eastAsia="仿宋" w:hAnsi="仿宋" w:cs="仿宋" w:hint="eastAsia"/>
            <w:lang w:eastAsia="zh-CN"/>
          </w:rPr>
          <w:t>七、地热用耐热潜水电泵项目社会影响</w:t>
        </w:r>
        <w:r>
          <w:tab/>
        </w:r>
        <w:r>
          <w:fldChar w:fldCharType="begin"/>
        </w:r>
        <w:r>
          <w:instrText xml:space="preserve"> PAGEREF _Toc2507 \h </w:instrText>
        </w:r>
        <w:r>
          <w:fldChar w:fldCharType="separate"/>
        </w:r>
        <w:r>
          <w:t>28</w:t>
        </w:r>
        <w:r>
          <w:fldChar w:fldCharType="end"/>
        </w:r>
      </w:hyperlink>
    </w:p>
    <w:p>
      <w:pPr>
        <w:pStyle w:val="TOC2"/>
        <w:tabs>
          <w:tab w:val="right" w:leader="dot" w:pos="8306"/>
        </w:tabs>
      </w:pPr>
      <w:hyperlink w:anchor="_Toc29930" w:history="1">
        <w:r>
          <w:rPr>
            <w:rFonts w:ascii="仿宋" w:eastAsia="仿宋" w:hAnsi="仿宋" w:cs="仿宋" w:hint="eastAsia"/>
            <w:lang w:eastAsia="zh-CN"/>
          </w:rPr>
          <w:t>(一)、社会责任与义务</w:t>
        </w:r>
        <w:r>
          <w:tab/>
        </w:r>
        <w:r>
          <w:fldChar w:fldCharType="begin"/>
        </w:r>
        <w:r>
          <w:instrText xml:space="preserve"> PAGEREF _Toc29930 \h </w:instrText>
        </w:r>
        <w:r>
          <w:fldChar w:fldCharType="separate"/>
        </w:r>
        <w:r>
          <w:t>28</w:t>
        </w:r>
        <w:r>
          <w:fldChar w:fldCharType="end"/>
        </w:r>
      </w:hyperlink>
    </w:p>
    <w:p>
      <w:pPr>
        <w:pStyle w:val="TOC2"/>
        <w:tabs>
          <w:tab w:val="right" w:leader="dot" w:pos="8306"/>
        </w:tabs>
      </w:pPr>
      <w:hyperlink w:anchor="_Toc18585" w:history="1">
        <w:r>
          <w:rPr>
            <w:rFonts w:ascii="仿宋" w:eastAsia="仿宋" w:hAnsi="仿宋" w:cs="仿宋" w:hint="eastAsia"/>
            <w:lang w:eastAsia="zh-CN"/>
          </w:rPr>
          <w:t>(二)、社会参与与沟通</w:t>
        </w:r>
        <w:r>
          <w:tab/>
        </w:r>
        <w:r>
          <w:fldChar w:fldCharType="begin"/>
        </w:r>
        <w:r>
          <w:instrText xml:space="preserve"> PAGEREF _Toc18585 \h </w:instrText>
        </w:r>
        <w:r>
          <w:fldChar w:fldCharType="separate"/>
        </w:r>
        <w:r>
          <w:t>29</w:t>
        </w:r>
        <w:r>
          <w:fldChar w:fldCharType="end"/>
        </w:r>
      </w:hyperlink>
    </w:p>
    <w:p>
      <w:pPr>
        <w:pStyle w:val="TOC1"/>
        <w:tabs>
          <w:tab w:val="right" w:leader="dot" w:pos="8306"/>
        </w:tabs>
      </w:pPr>
      <w:hyperlink w:anchor="_Toc15319" w:history="1">
        <w:r>
          <w:rPr>
            <w:rFonts w:ascii="仿宋" w:eastAsia="仿宋" w:hAnsi="仿宋" w:cs="仿宋" w:hint="eastAsia"/>
            <w:lang w:eastAsia="zh-CN"/>
          </w:rPr>
          <w:t>八、地热用耐热潜水电泵项目创新与研发</w:t>
        </w:r>
        <w:r>
          <w:tab/>
        </w:r>
        <w:r>
          <w:fldChar w:fldCharType="begin"/>
        </w:r>
        <w:r>
          <w:instrText xml:space="preserve"> PAGEREF _Toc15319 \h </w:instrText>
        </w:r>
        <w:r>
          <w:fldChar w:fldCharType="separate"/>
        </w:r>
        <w:r>
          <w:t>30</w:t>
        </w:r>
        <w:r>
          <w:fldChar w:fldCharType="end"/>
        </w:r>
      </w:hyperlink>
    </w:p>
    <w:p>
      <w:pPr>
        <w:pStyle w:val="TOC2"/>
        <w:tabs>
          <w:tab w:val="right" w:leader="dot" w:pos="8306"/>
        </w:tabs>
      </w:pPr>
      <w:hyperlink w:anchor="_Toc20207" w:history="1">
        <w:r>
          <w:rPr>
            <w:rFonts w:ascii="仿宋" w:eastAsia="仿宋" w:hAnsi="仿宋" w:cs="仿宋" w:hint="eastAsia"/>
            <w:lang w:eastAsia="zh-CN"/>
          </w:rPr>
          <w:t>(一)、创新策略与方向</w:t>
        </w:r>
        <w:r>
          <w:tab/>
        </w:r>
        <w:r>
          <w:fldChar w:fldCharType="begin"/>
        </w:r>
        <w:r>
          <w:instrText xml:space="preserve"> PAGEREF _Toc20207 \h </w:instrText>
        </w:r>
        <w:r>
          <w:fldChar w:fldCharType="separate"/>
        </w:r>
        <w:r>
          <w:t>30</w:t>
        </w:r>
        <w:r>
          <w:fldChar w:fldCharType="end"/>
        </w:r>
      </w:hyperlink>
    </w:p>
    <w:p>
      <w:pPr>
        <w:pStyle w:val="TOC2"/>
        <w:tabs>
          <w:tab w:val="right" w:leader="dot" w:pos="8306"/>
        </w:tabs>
      </w:pPr>
      <w:hyperlink w:anchor="_Toc26657" w:history="1">
        <w:r>
          <w:rPr>
            <w:rFonts w:ascii="仿宋" w:eastAsia="仿宋" w:hAnsi="仿宋" w:cs="仿宋" w:hint="eastAsia"/>
            <w:lang w:eastAsia="zh-CN"/>
          </w:rPr>
          <w:t>(二)、研发规划与投入</w:t>
        </w:r>
        <w:r>
          <w:tab/>
        </w:r>
        <w:r>
          <w:fldChar w:fldCharType="begin"/>
        </w:r>
        <w:r>
          <w:instrText xml:space="preserve"> PAGEREF _Toc26657 \h </w:instrText>
        </w:r>
        <w:r>
          <w:fldChar w:fldCharType="separate"/>
        </w:r>
        <w:r>
          <w:t>31</w:t>
        </w:r>
        <w:r>
          <w:fldChar w:fldCharType="end"/>
        </w:r>
      </w:hyperlink>
    </w:p>
    <w:p>
      <w:pPr>
        <w:pStyle w:val="TOC1"/>
        <w:tabs>
          <w:tab w:val="right" w:leader="dot" w:pos="8306"/>
        </w:tabs>
      </w:pPr>
      <w:hyperlink w:anchor="_Toc6728" w:history="1">
        <w:r>
          <w:rPr>
            <w:rFonts w:ascii="仿宋" w:eastAsia="仿宋" w:hAnsi="仿宋" w:cs="仿宋" w:hint="eastAsia"/>
            <w:lang w:eastAsia="zh-CN"/>
          </w:rPr>
          <w:t>九、生产安全保护</w:t>
        </w:r>
        <w:r>
          <w:tab/>
        </w:r>
        <w:r>
          <w:fldChar w:fldCharType="begin"/>
        </w:r>
        <w:r>
          <w:instrText xml:space="preserve"> PAGEREF _Toc6728 \h </w:instrText>
        </w:r>
        <w:r>
          <w:fldChar w:fldCharType="separate"/>
        </w:r>
        <w:r>
          <w:t>33</w:t>
        </w:r>
        <w:r>
          <w:fldChar w:fldCharType="end"/>
        </w:r>
      </w:hyperlink>
    </w:p>
    <w:p>
      <w:pPr>
        <w:pStyle w:val="TOC2"/>
        <w:tabs>
          <w:tab w:val="right" w:leader="dot" w:pos="8306"/>
        </w:tabs>
      </w:pPr>
      <w:hyperlink w:anchor="_Toc27404" w:history="1">
        <w:r>
          <w:rPr>
            <w:rFonts w:ascii="仿宋" w:eastAsia="仿宋" w:hAnsi="仿宋" w:cs="仿宋" w:hint="eastAsia"/>
            <w:lang w:eastAsia="zh-CN"/>
          </w:rPr>
          <w:t>(一)、消防安全</w:t>
        </w:r>
        <w:r>
          <w:tab/>
        </w:r>
        <w:r>
          <w:fldChar w:fldCharType="begin"/>
        </w:r>
        <w:r>
          <w:instrText xml:space="preserve"> PAGEREF _Toc27404 \h </w:instrText>
        </w:r>
        <w:r>
          <w:fldChar w:fldCharType="separate"/>
        </w:r>
        <w:r>
          <w:t>33</w:t>
        </w:r>
        <w:r>
          <w:fldChar w:fldCharType="end"/>
        </w:r>
      </w:hyperlink>
    </w:p>
    <w:p>
      <w:pPr>
        <w:pStyle w:val="TOC2"/>
        <w:tabs>
          <w:tab w:val="right" w:leader="dot" w:pos="8306"/>
        </w:tabs>
      </w:pPr>
      <w:hyperlink w:anchor="_Toc25033" w:history="1">
        <w:r>
          <w:rPr>
            <w:rFonts w:ascii="仿宋" w:eastAsia="仿宋" w:hAnsi="仿宋" w:cs="仿宋" w:hint="eastAsia"/>
            <w:lang w:eastAsia="zh-CN"/>
          </w:rPr>
          <w:t>(二)、防火防爆总图布置措施</w:t>
        </w:r>
        <w:r>
          <w:tab/>
        </w:r>
        <w:r>
          <w:fldChar w:fldCharType="begin"/>
        </w:r>
        <w:r>
          <w:instrText xml:space="preserve"> PAGEREF _Toc25033 \h </w:instrText>
        </w:r>
        <w:r>
          <w:fldChar w:fldCharType="separate"/>
        </w:r>
        <w:r>
          <w:t>35</w:t>
        </w:r>
        <w:r>
          <w:fldChar w:fldCharType="end"/>
        </w:r>
      </w:hyperlink>
    </w:p>
    <w:p>
      <w:pPr>
        <w:pStyle w:val="TOC2"/>
        <w:tabs>
          <w:tab w:val="right" w:leader="dot" w:pos="8306"/>
        </w:tabs>
      </w:pPr>
      <w:hyperlink w:anchor="_Toc9833" w:history="1">
        <w:r>
          <w:rPr>
            <w:rFonts w:ascii="仿宋" w:eastAsia="仿宋" w:hAnsi="仿宋" w:cs="仿宋" w:hint="eastAsia"/>
            <w:lang w:eastAsia="zh-CN"/>
          </w:rPr>
          <w:t>(三)、自然灾害防范措施</w:t>
        </w:r>
        <w:r>
          <w:tab/>
        </w:r>
        <w:r>
          <w:fldChar w:fldCharType="begin"/>
        </w:r>
        <w:r>
          <w:instrText xml:space="preserve"> PAGEREF _Toc9833 \h </w:instrText>
        </w:r>
        <w:r>
          <w:fldChar w:fldCharType="separate"/>
        </w:r>
        <w:r>
          <w:t>35</w:t>
        </w:r>
        <w:r>
          <w:fldChar w:fldCharType="end"/>
        </w:r>
      </w:hyperlink>
    </w:p>
    <w:p>
      <w:pPr>
        <w:pStyle w:val="TOC2"/>
        <w:tabs>
          <w:tab w:val="right" w:leader="dot" w:pos="8306"/>
        </w:tabs>
      </w:pPr>
      <w:hyperlink w:anchor="_Toc29233" w:history="1">
        <w:r>
          <w:rPr>
            <w:rFonts w:ascii="仿宋" w:eastAsia="仿宋" w:hAnsi="仿宋" w:cs="仿宋" w:hint="eastAsia"/>
            <w:lang w:eastAsia="zh-CN"/>
          </w:rPr>
          <w:t>(四)、安全色及安全标志使用要求</w:t>
        </w:r>
        <w:r>
          <w:tab/>
        </w:r>
        <w:r>
          <w:fldChar w:fldCharType="begin"/>
        </w:r>
        <w:r>
          <w:instrText xml:space="preserve"> PAGEREF _Toc29233 \h </w:instrText>
        </w:r>
        <w:r>
          <w:fldChar w:fldCharType="separate"/>
        </w:r>
        <w:r>
          <w:t>37</w:t>
        </w:r>
        <w:r>
          <w:fldChar w:fldCharType="end"/>
        </w:r>
      </w:hyperlink>
    </w:p>
    <w:p>
      <w:pPr>
        <w:pStyle w:val="TOC2"/>
        <w:tabs>
          <w:tab w:val="right" w:leader="dot" w:pos="8306"/>
        </w:tabs>
      </w:pPr>
      <w:hyperlink w:anchor="_Toc17740" w:history="1">
        <w:r>
          <w:rPr>
            <w:rFonts w:ascii="仿宋" w:eastAsia="仿宋" w:hAnsi="仿宋" w:cs="仿宋" w:hint="eastAsia"/>
            <w:lang w:eastAsia="zh-CN"/>
          </w:rPr>
          <w:t>(五)、防尘防毒措施</w:t>
        </w:r>
        <w:r>
          <w:tab/>
        </w:r>
        <w:r>
          <w:fldChar w:fldCharType="begin"/>
        </w:r>
        <w:r>
          <w:instrText xml:space="preserve"> PAGEREF _Toc17740 \h </w:instrText>
        </w:r>
        <w:r>
          <w:fldChar w:fldCharType="separate"/>
        </w:r>
        <w:r>
          <w:t>38</w:t>
        </w:r>
        <w:r>
          <w:fldChar w:fldCharType="end"/>
        </w:r>
      </w:hyperlink>
    </w:p>
    <w:p>
      <w:pPr>
        <w:pStyle w:val="TOC2"/>
        <w:tabs>
          <w:tab w:val="right" w:leader="dot" w:pos="8306"/>
        </w:tabs>
      </w:pPr>
      <w:hyperlink w:anchor="_Toc24151" w:history="1">
        <w:r>
          <w:rPr>
            <w:rFonts w:ascii="仿宋" w:eastAsia="仿宋" w:hAnsi="仿宋" w:cs="仿宋" w:hint="eastAsia"/>
            <w:lang w:eastAsia="zh-CN"/>
          </w:rPr>
          <w:t>(六)、防静电、触电防护及防雷措施</w:t>
        </w:r>
        <w:r>
          <w:tab/>
        </w:r>
        <w:r>
          <w:fldChar w:fldCharType="begin"/>
        </w:r>
        <w:r>
          <w:instrText xml:space="preserve"> PAGEREF _Toc24151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508" w:history="1">
        <w:r>
          <w:rPr>
            <w:rFonts w:ascii="仿宋" w:eastAsia="仿宋" w:hAnsi="仿宋" w:cs="仿宋" w:hint="eastAsia"/>
            <w:lang w:eastAsia="zh-CN"/>
          </w:rPr>
          <w:t>(七)、机械设备安全保障措施</w:t>
        </w:r>
        <w:r>
          <w:tab/>
        </w:r>
        <w:r>
          <w:fldChar w:fldCharType="begin"/>
        </w:r>
        <w:r>
          <w:instrText xml:space="preserve"> PAGEREF _Toc31508 \h </w:instrText>
        </w:r>
        <w:r>
          <w:fldChar w:fldCharType="separate"/>
        </w:r>
        <w:r>
          <w:t>40</w:t>
        </w:r>
        <w:r>
          <w:fldChar w:fldCharType="end"/>
        </w:r>
      </w:hyperlink>
    </w:p>
    <w:p>
      <w:pPr>
        <w:pStyle w:val="TOC1"/>
        <w:tabs>
          <w:tab w:val="right" w:leader="dot" w:pos="8306"/>
        </w:tabs>
      </w:pPr>
      <w:hyperlink w:anchor="_Toc20593" w:history="1">
        <w:r>
          <w:rPr>
            <w:rFonts w:ascii="仿宋" w:eastAsia="仿宋" w:hAnsi="仿宋" w:cs="仿宋" w:hint="eastAsia"/>
            <w:lang w:eastAsia="zh-CN"/>
          </w:rPr>
          <w:t>十、地热用耐热潜水电泵项目环境影响分析</w:t>
        </w:r>
        <w:r>
          <w:tab/>
        </w:r>
        <w:r>
          <w:fldChar w:fldCharType="begin"/>
        </w:r>
        <w:r>
          <w:instrText xml:space="preserve"> PAGEREF _Toc20593 \h </w:instrText>
        </w:r>
        <w:r>
          <w:fldChar w:fldCharType="separate"/>
        </w:r>
        <w:r>
          <w:t>41</w:t>
        </w:r>
        <w:r>
          <w:fldChar w:fldCharType="end"/>
        </w:r>
      </w:hyperlink>
    </w:p>
    <w:p>
      <w:pPr>
        <w:pStyle w:val="TOC2"/>
        <w:tabs>
          <w:tab w:val="right" w:leader="dot" w:pos="8306"/>
        </w:tabs>
      </w:pPr>
      <w:hyperlink w:anchor="_Toc25618" w:history="1">
        <w:r>
          <w:rPr>
            <w:rFonts w:ascii="仿宋" w:eastAsia="仿宋" w:hAnsi="仿宋" w:cs="仿宋" w:hint="eastAsia"/>
            <w:lang w:eastAsia="zh-CN"/>
          </w:rPr>
          <w:t>(一)、建设区域环境质量现状</w:t>
        </w:r>
        <w:r>
          <w:tab/>
        </w:r>
        <w:r>
          <w:fldChar w:fldCharType="begin"/>
        </w:r>
        <w:r>
          <w:instrText xml:space="preserve"> PAGEREF _Toc25618 \h </w:instrText>
        </w:r>
        <w:r>
          <w:fldChar w:fldCharType="separate"/>
        </w:r>
        <w:r>
          <w:t>41</w:t>
        </w:r>
        <w:r>
          <w:fldChar w:fldCharType="end"/>
        </w:r>
      </w:hyperlink>
    </w:p>
    <w:p>
      <w:pPr>
        <w:pStyle w:val="TOC2"/>
        <w:tabs>
          <w:tab w:val="right" w:leader="dot" w:pos="8306"/>
        </w:tabs>
      </w:pPr>
      <w:hyperlink w:anchor="_Toc27320" w:history="1">
        <w:r>
          <w:rPr>
            <w:rFonts w:ascii="仿宋" w:eastAsia="仿宋" w:hAnsi="仿宋" w:cs="仿宋" w:hint="eastAsia"/>
            <w:lang w:eastAsia="zh-CN"/>
          </w:rPr>
          <w:t>(二)、建设期环境保护</w:t>
        </w:r>
        <w:r>
          <w:tab/>
        </w:r>
        <w:r>
          <w:fldChar w:fldCharType="begin"/>
        </w:r>
        <w:r>
          <w:instrText xml:space="preserve"> PAGEREF _Toc27320 \h </w:instrText>
        </w:r>
        <w:r>
          <w:fldChar w:fldCharType="separate"/>
        </w:r>
        <w:r>
          <w:t>43</w:t>
        </w:r>
        <w:r>
          <w:fldChar w:fldCharType="end"/>
        </w:r>
      </w:hyperlink>
    </w:p>
    <w:p>
      <w:pPr>
        <w:pStyle w:val="TOC2"/>
        <w:tabs>
          <w:tab w:val="right" w:leader="dot" w:pos="8306"/>
        </w:tabs>
      </w:pPr>
      <w:hyperlink w:anchor="_Toc23575" w:history="1">
        <w:r>
          <w:rPr>
            <w:rFonts w:ascii="仿宋" w:eastAsia="仿宋" w:hAnsi="仿宋" w:cs="仿宋" w:hint="eastAsia"/>
            <w:lang w:eastAsia="zh-CN"/>
          </w:rPr>
          <w:t>(三)、运营期环境保护</w:t>
        </w:r>
        <w:r>
          <w:tab/>
        </w:r>
        <w:r>
          <w:fldChar w:fldCharType="begin"/>
        </w:r>
        <w:r>
          <w:instrText xml:space="preserve"> PAGEREF _Toc23575 \h </w:instrText>
        </w:r>
        <w:r>
          <w:fldChar w:fldCharType="separate"/>
        </w:r>
        <w:r>
          <w:t>44</w:t>
        </w:r>
        <w:r>
          <w:fldChar w:fldCharType="end"/>
        </w:r>
      </w:hyperlink>
    </w:p>
    <w:p>
      <w:pPr>
        <w:pStyle w:val="TOC2"/>
        <w:tabs>
          <w:tab w:val="right" w:leader="dot" w:pos="8306"/>
        </w:tabs>
      </w:pPr>
      <w:hyperlink w:anchor="_Toc23091" w:history="1">
        <w:r>
          <w:rPr>
            <w:rFonts w:ascii="仿宋" w:eastAsia="仿宋" w:hAnsi="仿宋" w:cs="仿宋" w:hint="eastAsia"/>
            <w:lang w:eastAsia="zh-CN"/>
          </w:rPr>
          <w:t>(四)、地热用耐热潜水电泵项目建设对区域经济的影响</w:t>
        </w:r>
        <w:r>
          <w:tab/>
        </w:r>
        <w:r>
          <w:fldChar w:fldCharType="begin"/>
        </w:r>
        <w:r>
          <w:instrText xml:space="preserve"> PAGEREF _Toc23091 \h </w:instrText>
        </w:r>
        <w:r>
          <w:fldChar w:fldCharType="separate"/>
        </w:r>
        <w:r>
          <w:t>46</w:t>
        </w:r>
        <w:r>
          <w:fldChar w:fldCharType="end"/>
        </w:r>
      </w:hyperlink>
    </w:p>
    <w:p>
      <w:pPr>
        <w:pStyle w:val="TOC2"/>
        <w:tabs>
          <w:tab w:val="right" w:leader="dot" w:pos="8306"/>
        </w:tabs>
      </w:pPr>
      <w:hyperlink w:anchor="_Toc680" w:history="1">
        <w:r>
          <w:rPr>
            <w:rFonts w:ascii="仿宋" w:eastAsia="仿宋" w:hAnsi="仿宋" w:cs="仿宋" w:hint="eastAsia"/>
            <w:lang w:eastAsia="zh-CN"/>
          </w:rPr>
          <w:t>(五)、废弃物处理</w:t>
        </w:r>
        <w:r>
          <w:tab/>
        </w:r>
        <w:r>
          <w:fldChar w:fldCharType="begin"/>
        </w:r>
        <w:r>
          <w:instrText xml:space="preserve"> PAGEREF _Toc680 \h </w:instrText>
        </w:r>
        <w:r>
          <w:fldChar w:fldCharType="separate"/>
        </w:r>
        <w:r>
          <w:t>48</w:t>
        </w:r>
        <w:r>
          <w:fldChar w:fldCharType="end"/>
        </w:r>
      </w:hyperlink>
    </w:p>
    <w:p>
      <w:pPr>
        <w:pStyle w:val="TOC2"/>
        <w:tabs>
          <w:tab w:val="right" w:leader="dot" w:pos="8306"/>
        </w:tabs>
      </w:pPr>
      <w:hyperlink w:anchor="_Toc5276" w:history="1">
        <w:r>
          <w:rPr>
            <w:rFonts w:ascii="仿宋" w:eastAsia="仿宋" w:hAnsi="仿宋" w:cs="仿宋" w:hint="eastAsia"/>
            <w:lang w:eastAsia="zh-CN"/>
          </w:rPr>
          <w:t>(六)、特殊环境影响分析</w:t>
        </w:r>
        <w:r>
          <w:tab/>
        </w:r>
        <w:r>
          <w:fldChar w:fldCharType="begin"/>
        </w:r>
        <w:r>
          <w:instrText xml:space="preserve"> PAGEREF _Toc5276 \h </w:instrText>
        </w:r>
        <w:r>
          <w:fldChar w:fldCharType="separate"/>
        </w:r>
        <w:r>
          <w:t>49</w:t>
        </w:r>
        <w:r>
          <w:fldChar w:fldCharType="end"/>
        </w:r>
      </w:hyperlink>
    </w:p>
    <w:p>
      <w:pPr>
        <w:pStyle w:val="TOC2"/>
        <w:tabs>
          <w:tab w:val="right" w:leader="dot" w:pos="8306"/>
        </w:tabs>
      </w:pPr>
      <w:hyperlink w:anchor="_Toc8627" w:history="1">
        <w:r>
          <w:rPr>
            <w:rFonts w:ascii="仿宋" w:eastAsia="仿宋" w:hAnsi="仿宋" w:cs="仿宋" w:hint="eastAsia"/>
            <w:lang w:eastAsia="zh-CN"/>
          </w:rPr>
          <w:t>(七)、清洁生产</w:t>
        </w:r>
        <w:r>
          <w:tab/>
        </w:r>
        <w:r>
          <w:fldChar w:fldCharType="begin"/>
        </w:r>
        <w:r>
          <w:instrText xml:space="preserve"> PAGEREF _Toc8627 \h </w:instrText>
        </w:r>
        <w:r>
          <w:fldChar w:fldCharType="separate"/>
        </w:r>
        <w:r>
          <w:t>50</w:t>
        </w:r>
        <w:r>
          <w:fldChar w:fldCharType="end"/>
        </w:r>
      </w:hyperlink>
    </w:p>
    <w:p>
      <w:pPr>
        <w:pStyle w:val="TOC2"/>
        <w:tabs>
          <w:tab w:val="right" w:leader="dot" w:pos="8306"/>
        </w:tabs>
      </w:pPr>
      <w:hyperlink w:anchor="_Toc17096" w:history="1">
        <w:r>
          <w:rPr>
            <w:rFonts w:ascii="仿宋" w:eastAsia="仿宋" w:hAnsi="仿宋" w:cs="仿宋" w:hint="eastAsia"/>
            <w:lang w:eastAsia="zh-CN"/>
          </w:rPr>
          <w:t>(八)、环境保护综合评价</w:t>
        </w:r>
        <w:r>
          <w:tab/>
        </w:r>
        <w:r>
          <w:fldChar w:fldCharType="begin"/>
        </w:r>
        <w:r>
          <w:instrText xml:space="preserve"> PAGEREF _Toc17096 \h </w:instrText>
        </w:r>
        <w:r>
          <w:fldChar w:fldCharType="separate"/>
        </w:r>
        <w:r>
          <w:t>51</w:t>
        </w:r>
        <w:r>
          <w:fldChar w:fldCharType="end"/>
        </w:r>
      </w:hyperlink>
    </w:p>
    <w:p>
      <w:pPr>
        <w:pStyle w:val="TOC1"/>
        <w:tabs>
          <w:tab w:val="right" w:leader="dot" w:pos="8306"/>
        </w:tabs>
      </w:pPr>
      <w:hyperlink w:anchor="_Toc4846" w:history="1">
        <w:r>
          <w:rPr>
            <w:rFonts w:ascii="仿宋" w:eastAsia="仿宋" w:hAnsi="仿宋" w:cs="仿宋" w:hint="eastAsia"/>
            <w:lang w:eastAsia="zh-CN"/>
          </w:rPr>
          <w:t>十一、地热用耐热潜水电泵项目经营效益</w:t>
        </w:r>
        <w:r>
          <w:tab/>
        </w:r>
        <w:r>
          <w:fldChar w:fldCharType="begin"/>
        </w:r>
        <w:r>
          <w:instrText xml:space="preserve"> PAGEREF _Toc4846 \h </w:instrText>
        </w:r>
        <w:r>
          <w:fldChar w:fldCharType="separate"/>
        </w:r>
        <w:r>
          <w:t>53</w:t>
        </w:r>
        <w:r>
          <w:fldChar w:fldCharType="end"/>
        </w:r>
      </w:hyperlink>
    </w:p>
    <w:p>
      <w:pPr>
        <w:pStyle w:val="TOC2"/>
        <w:tabs>
          <w:tab w:val="right" w:leader="dot" w:pos="8306"/>
        </w:tabs>
      </w:pPr>
      <w:hyperlink w:anchor="_Toc8954" w:history="1">
        <w:r>
          <w:rPr>
            <w:rFonts w:ascii="仿宋" w:eastAsia="仿宋" w:hAnsi="仿宋" w:cs="仿宋" w:hint="eastAsia"/>
            <w:lang w:eastAsia="zh-CN"/>
          </w:rPr>
          <w:t>(一)、经济评价财务测算</w:t>
        </w:r>
        <w:r>
          <w:tab/>
        </w:r>
        <w:r>
          <w:fldChar w:fldCharType="begin"/>
        </w:r>
        <w:r>
          <w:instrText xml:space="preserve"> PAGEREF _Toc8954 \h </w:instrText>
        </w:r>
        <w:r>
          <w:fldChar w:fldCharType="separate"/>
        </w:r>
        <w:r>
          <w:t>53</w:t>
        </w:r>
        <w:r>
          <w:fldChar w:fldCharType="end"/>
        </w:r>
      </w:hyperlink>
    </w:p>
    <w:p>
      <w:pPr>
        <w:pStyle w:val="TOC2"/>
        <w:tabs>
          <w:tab w:val="right" w:leader="dot" w:pos="8306"/>
        </w:tabs>
      </w:pPr>
      <w:hyperlink w:anchor="_Toc24916" w:history="1">
        <w:r>
          <w:rPr>
            <w:rFonts w:ascii="仿宋" w:eastAsia="仿宋" w:hAnsi="仿宋" w:cs="仿宋" w:hint="eastAsia"/>
            <w:lang w:eastAsia="zh-CN"/>
          </w:rPr>
          <w:t>(二)、地热用耐热潜水电泵项目盈利能力分析</w:t>
        </w:r>
        <w:r>
          <w:tab/>
        </w:r>
        <w:r>
          <w:fldChar w:fldCharType="begin"/>
        </w:r>
        <w:r>
          <w:instrText xml:space="preserve"> PAGEREF _Toc24916 \h </w:instrText>
        </w:r>
        <w:r>
          <w:fldChar w:fldCharType="separate"/>
        </w:r>
        <w:r>
          <w:t>54</w:t>
        </w:r>
        <w:r>
          <w:fldChar w:fldCharType="end"/>
        </w:r>
      </w:hyperlink>
    </w:p>
    <w:p>
      <w:pPr>
        <w:pStyle w:val="TOC1"/>
        <w:tabs>
          <w:tab w:val="right" w:leader="dot" w:pos="8306"/>
        </w:tabs>
      </w:pPr>
      <w:hyperlink w:anchor="_Toc19195" w:history="1">
        <w:r>
          <w:rPr>
            <w:rFonts w:ascii="仿宋" w:eastAsia="仿宋" w:hAnsi="仿宋" w:cs="仿宋" w:hint="eastAsia"/>
            <w:lang w:eastAsia="zh-CN"/>
          </w:rPr>
          <w:t>十二、地热用耐热潜水电泵项目投资规划</w:t>
        </w:r>
        <w:r>
          <w:tab/>
        </w:r>
        <w:r>
          <w:fldChar w:fldCharType="begin"/>
        </w:r>
        <w:r>
          <w:instrText xml:space="preserve"> PAGEREF _Toc19195 \h </w:instrText>
        </w:r>
        <w:r>
          <w:fldChar w:fldCharType="separate"/>
        </w:r>
        <w:r>
          <w:t>55</w:t>
        </w:r>
        <w:r>
          <w:fldChar w:fldCharType="end"/>
        </w:r>
      </w:hyperlink>
    </w:p>
    <w:p>
      <w:pPr>
        <w:pStyle w:val="TOC2"/>
        <w:tabs>
          <w:tab w:val="right" w:leader="dot" w:pos="8306"/>
        </w:tabs>
      </w:pPr>
      <w:hyperlink w:anchor="_Toc3927" w:history="1">
        <w:r>
          <w:rPr>
            <w:rFonts w:ascii="仿宋" w:eastAsia="仿宋" w:hAnsi="仿宋" w:cs="仿宋" w:hint="eastAsia"/>
            <w:lang w:eastAsia="zh-CN"/>
          </w:rPr>
          <w:t>(一)、地热用耐热潜水电泵项目总投资估算</w:t>
        </w:r>
        <w:r>
          <w:tab/>
        </w:r>
        <w:r>
          <w:fldChar w:fldCharType="begin"/>
        </w:r>
        <w:r>
          <w:instrText xml:space="preserve"> PAGEREF _Toc3927 \h </w:instrText>
        </w:r>
        <w:r>
          <w:fldChar w:fldCharType="separate"/>
        </w:r>
        <w:r>
          <w:t>55</w:t>
        </w:r>
        <w:r>
          <w:fldChar w:fldCharType="end"/>
        </w:r>
      </w:hyperlink>
    </w:p>
    <w:p>
      <w:pPr>
        <w:pStyle w:val="TOC2"/>
        <w:tabs>
          <w:tab w:val="right" w:leader="dot" w:pos="8306"/>
        </w:tabs>
      </w:pPr>
      <w:hyperlink w:anchor="_Toc12289" w:history="1">
        <w:r>
          <w:rPr>
            <w:rFonts w:ascii="仿宋" w:eastAsia="仿宋" w:hAnsi="仿宋" w:cs="仿宋" w:hint="eastAsia"/>
            <w:lang w:eastAsia="zh-CN"/>
          </w:rPr>
          <w:t>(二)、资金筹措</w:t>
        </w:r>
        <w:r>
          <w:tab/>
        </w:r>
        <w:r>
          <w:fldChar w:fldCharType="begin"/>
        </w:r>
        <w:r>
          <w:instrText xml:space="preserve"> PAGEREF _Toc12289 \h </w:instrText>
        </w:r>
        <w:r>
          <w:fldChar w:fldCharType="separate"/>
        </w:r>
        <w:r>
          <w:t>56</w:t>
        </w:r>
        <w:r>
          <w:fldChar w:fldCharType="end"/>
        </w:r>
      </w:hyperlink>
    </w:p>
    <w:p>
      <w:pPr>
        <w:pStyle w:val="TOC1"/>
        <w:tabs>
          <w:tab w:val="right" w:leader="dot" w:pos="8306"/>
        </w:tabs>
      </w:pPr>
      <w:hyperlink w:anchor="_Toc28601" w:history="1">
        <w:r>
          <w:rPr>
            <w:rFonts w:ascii="仿宋" w:eastAsia="仿宋" w:hAnsi="仿宋" w:cs="仿宋" w:hint="eastAsia"/>
            <w:lang w:eastAsia="zh-CN"/>
          </w:rPr>
          <w:t>十三、风险识别与分类</w:t>
        </w:r>
        <w:r>
          <w:tab/>
        </w:r>
        <w:r>
          <w:fldChar w:fldCharType="begin"/>
        </w:r>
        <w:r>
          <w:instrText xml:space="preserve"> PAGEREF _Toc28601 \h </w:instrText>
        </w:r>
        <w:r>
          <w:fldChar w:fldCharType="separate"/>
        </w:r>
        <w:r>
          <w:t>57</w:t>
        </w:r>
        <w:r>
          <w:fldChar w:fldCharType="end"/>
        </w:r>
      </w:hyperlink>
    </w:p>
    <w:p>
      <w:pPr>
        <w:pStyle w:val="TOC2"/>
        <w:tabs>
          <w:tab w:val="right" w:leader="dot" w:pos="8306"/>
        </w:tabs>
      </w:pPr>
      <w:hyperlink w:anchor="_Toc19102" w:history="1">
        <w:r>
          <w:rPr>
            <w:rFonts w:ascii="仿宋" w:eastAsia="仿宋" w:hAnsi="仿宋" w:cs="仿宋" w:hint="eastAsia"/>
            <w:lang w:eastAsia="zh-CN"/>
          </w:rPr>
          <w:t>(一)、风险识别</w:t>
        </w:r>
        <w:r>
          <w:tab/>
        </w:r>
        <w:r>
          <w:fldChar w:fldCharType="begin"/>
        </w:r>
        <w:r>
          <w:instrText xml:space="preserve"> PAGEREF _Toc19102 \h </w:instrText>
        </w:r>
        <w:r>
          <w:fldChar w:fldCharType="separate"/>
        </w:r>
        <w:r>
          <w:t>57</w:t>
        </w:r>
        <w:r>
          <w:fldChar w:fldCharType="end"/>
        </w:r>
      </w:hyperlink>
    </w:p>
    <w:p>
      <w:pPr>
        <w:pStyle w:val="TOC2"/>
        <w:tabs>
          <w:tab w:val="right" w:leader="dot" w:pos="8306"/>
        </w:tabs>
      </w:pPr>
      <w:hyperlink w:anchor="_Toc11828" w:history="1">
        <w:r>
          <w:rPr>
            <w:rFonts w:ascii="仿宋" w:eastAsia="仿宋" w:hAnsi="仿宋" w:cs="仿宋" w:hint="eastAsia"/>
            <w:lang w:eastAsia="zh-CN"/>
          </w:rPr>
          <w:t>(二)、风险分类</w:t>
        </w:r>
        <w:r>
          <w:tab/>
        </w:r>
        <w:r>
          <w:fldChar w:fldCharType="begin"/>
        </w:r>
        <w:r>
          <w:instrText xml:space="preserve"> PAGEREF _Toc11828 \h </w:instrText>
        </w:r>
        <w:r>
          <w:fldChar w:fldCharType="separate"/>
        </w:r>
        <w:r>
          <w:t>58</w:t>
        </w:r>
        <w:r>
          <w:fldChar w:fldCharType="end"/>
        </w:r>
      </w:hyperlink>
    </w:p>
    <w:p>
      <w:pPr>
        <w:pStyle w:val="TOC1"/>
        <w:tabs>
          <w:tab w:val="right" w:leader="dot" w:pos="8306"/>
        </w:tabs>
      </w:pPr>
      <w:hyperlink w:anchor="_Toc8016" w:history="1">
        <w:r>
          <w:rPr>
            <w:rFonts w:ascii="仿宋" w:eastAsia="仿宋" w:hAnsi="仿宋" w:cs="仿宋" w:hint="eastAsia"/>
            <w:lang w:eastAsia="zh-CN"/>
          </w:rPr>
          <w:t>十四、地热用耐热潜水电泵项目实施保障措施</w:t>
        </w:r>
        <w:r>
          <w:tab/>
        </w:r>
        <w:r>
          <w:fldChar w:fldCharType="begin"/>
        </w:r>
        <w:r>
          <w:instrText xml:space="preserve"> PAGEREF _Toc8016 \h </w:instrText>
        </w:r>
        <w:r>
          <w:fldChar w:fldCharType="separate"/>
        </w:r>
        <w:r>
          <w:t>60</w:t>
        </w:r>
        <w:r>
          <w:fldChar w:fldCharType="end"/>
        </w:r>
      </w:hyperlink>
    </w:p>
    <w:p>
      <w:pPr>
        <w:pStyle w:val="TOC2"/>
        <w:tabs>
          <w:tab w:val="right" w:leader="dot" w:pos="8306"/>
        </w:tabs>
      </w:pPr>
      <w:hyperlink w:anchor="_Toc20053" w:history="1">
        <w:r>
          <w:rPr>
            <w:rFonts w:ascii="仿宋" w:eastAsia="仿宋" w:hAnsi="仿宋" w:cs="仿宋" w:hint="eastAsia"/>
            <w:lang w:eastAsia="zh-CN"/>
          </w:rPr>
          <w:t>(一)、地热用耐热潜水电泵项目实施保障机制</w:t>
        </w:r>
        <w:r>
          <w:tab/>
        </w:r>
        <w:r>
          <w:fldChar w:fldCharType="begin"/>
        </w:r>
        <w:r>
          <w:instrText xml:space="preserve"> PAGEREF _Toc20053 \h </w:instrText>
        </w:r>
        <w:r>
          <w:fldChar w:fldCharType="separate"/>
        </w:r>
        <w:r>
          <w:t>60</w:t>
        </w:r>
        <w:r>
          <w:fldChar w:fldCharType="end"/>
        </w:r>
      </w:hyperlink>
    </w:p>
    <w:p>
      <w:pPr>
        <w:pStyle w:val="TOC2"/>
        <w:tabs>
          <w:tab w:val="right" w:leader="dot" w:pos="8306"/>
        </w:tabs>
      </w:pPr>
      <w:hyperlink w:anchor="_Toc30825" w:history="1">
        <w:r>
          <w:rPr>
            <w:rFonts w:ascii="仿宋" w:eastAsia="仿宋" w:hAnsi="仿宋" w:cs="仿宋" w:hint="eastAsia"/>
            <w:lang w:eastAsia="zh-CN"/>
          </w:rPr>
          <w:t>(二)、地热用耐热潜水电泵项目法律合规要求</w:t>
        </w:r>
        <w:r>
          <w:tab/>
        </w:r>
        <w:r>
          <w:fldChar w:fldCharType="begin"/>
        </w:r>
        <w:r>
          <w:instrText xml:space="preserve"> PAGEREF _Toc30825 \h </w:instrText>
        </w:r>
        <w:r>
          <w:fldChar w:fldCharType="separate"/>
        </w:r>
        <w:r>
          <w:t>64</w:t>
        </w:r>
        <w:r>
          <w:fldChar w:fldCharType="end"/>
        </w:r>
      </w:hyperlink>
    </w:p>
    <w:p>
      <w:pPr>
        <w:pStyle w:val="TOC2"/>
        <w:tabs>
          <w:tab w:val="right" w:leader="dot" w:pos="8306"/>
        </w:tabs>
      </w:pPr>
      <w:hyperlink w:anchor="_Toc23093" w:history="1">
        <w:r>
          <w:rPr>
            <w:rFonts w:ascii="仿宋" w:eastAsia="仿宋" w:hAnsi="仿宋" w:cs="仿宋" w:hint="eastAsia"/>
            <w:lang w:eastAsia="zh-CN"/>
          </w:rPr>
          <w:t>(三)、地热用耐热潜水电泵项目合同管理与法律事务</w:t>
        </w:r>
        <w:r>
          <w:tab/>
        </w:r>
        <w:r>
          <w:fldChar w:fldCharType="begin"/>
        </w:r>
        <w:r>
          <w:instrText xml:space="preserve"> PAGEREF _Toc23093 \h </w:instrText>
        </w:r>
        <w:r>
          <w:fldChar w:fldCharType="separate"/>
        </w:r>
        <w:r>
          <w:t>69</w:t>
        </w:r>
        <w:r>
          <w:fldChar w:fldCharType="end"/>
        </w:r>
      </w:hyperlink>
    </w:p>
    <w:p>
      <w:pPr>
        <w:pStyle w:val="TOC2"/>
        <w:tabs>
          <w:tab w:val="right" w:leader="dot" w:pos="8306"/>
        </w:tabs>
      </w:pPr>
      <w:hyperlink w:anchor="_Toc17513" w:history="1">
        <w:r>
          <w:rPr>
            <w:rFonts w:ascii="仿宋" w:eastAsia="仿宋" w:hAnsi="仿宋" w:cs="仿宋" w:hint="eastAsia"/>
            <w:lang w:eastAsia="zh-CN"/>
          </w:rPr>
          <w:t>(四)、地热用耐热潜水电泵项目知识产权保护策略</w:t>
        </w:r>
        <w:r>
          <w:tab/>
        </w:r>
        <w:r>
          <w:fldChar w:fldCharType="begin"/>
        </w:r>
        <w:r>
          <w:instrText xml:space="preserve"> PAGEREF _Toc17513 \h </w:instrText>
        </w:r>
        <w:r>
          <w:fldChar w:fldCharType="separate"/>
        </w:r>
        <w:r>
          <w:t>75</w:t>
        </w:r>
        <w:r>
          <w:fldChar w:fldCharType="end"/>
        </w:r>
      </w:hyperlink>
    </w:p>
    <w:p>
      <w:pPr>
        <w:pStyle w:val="TOC1"/>
        <w:tabs>
          <w:tab w:val="right" w:leader="dot" w:pos="8306"/>
        </w:tabs>
      </w:pPr>
      <w:hyperlink w:anchor="_Toc2037" w:history="1">
        <w:r>
          <w:rPr>
            <w:rFonts w:ascii="仿宋" w:eastAsia="仿宋" w:hAnsi="仿宋" w:cs="仿宋" w:hint="eastAsia"/>
            <w:lang w:eastAsia="zh-CN"/>
          </w:rPr>
          <w:t>十五、供应链管理</w:t>
        </w:r>
        <w:r>
          <w:tab/>
        </w:r>
        <w:r>
          <w:fldChar w:fldCharType="begin"/>
        </w:r>
        <w:r>
          <w:instrText xml:space="preserve"> PAGEREF _Toc2037 \h </w:instrText>
        </w:r>
        <w:r>
          <w:fldChar w:fldCharType="separate"/>
        </w:r>
        <w:r>
          <w:t>78</w:t>
        </w:r>
        <w:r>
          <w:fldChar w:fldCharType="end"/>
        </w:r>
      </w:hyperlink>
    </w:p>
    <w:p>
      <w:pPr>
        <w:pStyle w:val="TOC2"/>
        <w:tabs>
          <w:tab w:val="right" w:leader="dot" w:pos="8306"/>
        </w:tabs>
      </w:pPr>
      <w:hyperlink w:anchor="_Toc25605" w:history="1">
        <w:r>
          <w:rPr>
            <w:rFonts w:ascii="仿宋" w:eastAsia="仿宋" w:hAnsi="仿宋" w:cs="仿宋" w:hint="eastAsia"/>
            <w:lang w:eastAsia="zh-CN"/>
          </w:rPr>
          <w:t>(一)、供应链战略规划</w:t>
        </w:r>
        <w:r>
          <w:tab/>
        </w:r>
        <w:r>
          <w:fldChar w:fldCharType="begin"/>
        </w:r>
        <w:r>
          <w:instrText xml:space="preserve"> PAGEREF _Toc25605 \h </w:instrText>
        </w:r>
        <w:r>
          <w:fldChar w:fldCharType="separate"/>
        </w:r>
        <w:r>
          <w:t>78</w:t>
        </w:r>
        <w:r>
          <w:fldChar w:fldCharType="end"/>
        </w:r>
      </w:hyperlink>
    </w:p>
    <w:p>
      <w:pPr>
        <w:pStyle w:val="TOC2"/>
        <w:tabs>
          <w:tab w:val="right" w:leader="dot" w:pos="8306"/>
        </w:tabs>
      </w:pPr>
      <w:hyperlink w:anchor="_Toc5164" w:history="1">
        <w:r>
          <w:rPr>
            <w:rFonts w:ascii="仿宋" w:eastAsia="仿宋" w:hAnsi="仿宋" w:cs="仿宋" w:hint="eastAsia"/>
            <w:lang w:eastAsia="zh-CN"/>
          </w:rPr>
          <w:t>(二)、供应商选择与合作</w:t>
        </w:r>
        <w:r>
          <w:tab/>
        </w:r>
        <w:r>
          <w:fldChar w:fldCharType="begin"/>
        </w:r>
        <w:r>
          <w:instrText xml:space="preserve"> PAGEREF _Toc5164 \h </w:instrText>
        </w:r>
        <w:r>
          <w:fldChar w:fldCharType="separate"/>
        </w:r>
        <w:r>
          <w:t>79</w:t>
        </w:r>
        <w:r>
          <w:fldChar w:fldCharType="end"/>
        </w:r>
      </w:hyperlink>
    </w:p>
    <w:p>
      <w:pPr>
        <w:pStyle w:val="TOC2"/>
        <w:tabs>
          <w:tab w:val="right" w:leader="dot" w:pos="8306"/>
        </w:tabs>
      </w:pPr>
      <w:hyperlink w:anchor="_Toc19811" w:history="1">
        <w:r>
          <w:rPr>
            <w:rFonts w:ascii="仿宋" w:eastAsia="仿宋" w:hAnsi="仿宋" w:cs="仿宋" w:hint="eastAsia"/>
            <w:lang w:eastAsia="zh-CN"/>
          </w:rPr>
          <w:t>(三)、物流与库存管理</w:t>
        </w:r>
        <w:r>
          <w:tab/>
        </w:r>
        <w:r>
          <w:fldChar w:fldCharType="begin"/>
        </w:r>
        <w:r>
          <w:instrText xml:space="preserve"> PAGEREF _Toc19811 \h </w:instrText>
        </w:r>
        <w:r>
          <w:fldChar w:fldCharType="separate"/>
        </w:r>
        <w:r>
          <w:t>81</w:t>
        </w:r>
        <w:r>
          <w:fldChar w:fldCharType="end"/>
        </w:r>
      </w:hyperlink>
    </w:p>
    <w:p>
      <w:pPr>
        <w:pStyle w:val="TOC1"/>
        <w:tabs>
          <w:tab w:val="right" w:leader="dot" w:pos="8306"/>
        </w:tabs>
      </w:pPr>
      <w:hyperlink w:anchor="_Toc16548" w:history="1">
        <w:r>
          <w:rPr>
            <w:rFonts w:ascii="仿宋" w:eastAsia="仿宋" w:hAnsi="仿宋" w:cs="仿宋" w:hint="eastAsia"/>
            <w:lang w:eastAsia="zh-CN"/>
          </w:rPr>
          <w:t>十六、地热用耐热潜水电泵项目实施时间节点</w:t>
        </w:r>
        <w:r>
          <w:tab/>
        </w:r>
        <w:r>
          <w:fldChar w:fldCharType="begin"/>
        </w:r>
        <w:r>
          <w:instrText xml:space="preserve"> PAGEREF _Toc16548 \h </w:instrText>
        </w:r>
        <w:r>
          <w:fldChar w:fldCharType="separate"/>
        </w:r>
        <w:r>
          <w:t>82</w:t>
        </w:r>
        <w:r>
          <w:fldChar w:fldCharType="end"/>
        </w:r>
      </w:hyperlink>
    </w:p>
    <w:p>
      <w:pPr>
        <w:pStyle w:val="TOC2"/>
        <w:tabs>
          <w:tab w:val="right" w:leader="dot" w:pos="8306"/>
        </w:tabs>
      </w:pPr>
      <w:hyperlink w:anchor="_Toc22115" w:history="1">
        <w:r>
          <w:rPr>
            <w:rFonts w:ascii="仿宋" w:eastAsia="仿宋" w:hAnsi="仿宋" w:cs="仿宋" w:hint="eastAsia"/>
            <w:lang w:eastAsia="zh-CN"/>
          </w:rPr>
          <w:t>(一)、地热用耐热潜水电泵项目启动阶段时间节点</w:t>
        </w:r>
        <w:r>
          <w:tab/>
        </w:r>
        <w:r>
          <w:fldChar w:fldCharType="begin"/>
        </w:r>
        <w:r>
          <w:instrText xml:space="preserve"> PAGEREF _Toc22115 \h </w:instrText>
        </w:r>
        <w:r>
          <w:fldChar w:fldCharType="separate"/>
        </w:r>
        <w:r>
          <w:t>82</w:t>
        </w:r>
        <w:r>
          <w:fldChar w:fldCharType="end"/>
        </w:r>
      </w:hyperlink>
    </w:p>
    <w:p>
      <w:pPr>
        <w:pStyle w:val="TOC2"/>
        <w:tabs>
          <w:tab w:val="right" w:leader="dot" w:pos="8306"/>
        </w:tabs>
      </w:pPr>
      <w:hyperlink w:anchor="_Toc8725" w:history="1">
        <w:r>
          <w:rPr>
            <w:rFonts w:ascii="仿宋" w:eastAsia="仿宋" w:hAnsi="仿宋" w:cs="仿宋" w:hint="eastAsia"/>
            <w:lang w:eastAsia="zh-CN"/>
          </w:rPr>
          <w:t>(二)、地热用耐热潜水电泵项目执行阶段时间节点</w:t>
        </w:r>
        <w:r>
          <w:tab/>
        </w:r>
        <w:r>
          <w:fldChar w:fldCharType="begin"/>
        </w:r>
        <w:r>
          <w:instrText xml:space="preserve"> PAGEREF _Toc8725 \h </w:instrText>
        </w:r>
        <w:r>
          <w:fldChar w:fldCharType="separate"/>
        </w:r>
        <w:r>
          <w:t>83</w:t>
        </w:r>
        <w:r>
          <w:fldChar w:fldCharType="end"/>
        </w:r>
      </w:hyperlink>
    </w:p>
    <w:p>
      <w:pPr>
        <w:pStyle w:val="TOC2"/>
        <w:tabs>
          <w:tab w:val="right" w:leader="dot" w:pos="8306"/>
        </w:tabs>
      </w:pPr>
      <w:hyperlink w:anchor="_Toc17888" w:history="1">
        <w:r>
          <w:rPr>
            <w:rFonts w:ascii="仿宋" w:eastAsia="仿宋" w:hAnsi="仿宋" w:cs="仿宋" w:hint="eastAsia"/>
            <w:lang w:eastAsia="zh-CN"/>
          </w:rPr>
          <w:t>(三)、地热用耐热潜水电泵项目完成阶段时间节点</w:t>
        </w:r>
        <w:r>
          <w:tab/>
        </w:r>
        <w:r>
          <w:fldChar w:fldCharType="begin"/>
        </w:r>
        <w:r>
          <w:instrText xml:space="preserve"> PAGEREF _Toc17888 \h </w:instrText>
        </w:r>
        <w:r>
          <w:fldChar w:fldCharType="separate"/>
        </w:r>
        <w:r>
          <w:t>84</w:t>
        </w:r>
        <w:r>
          <w:fldChar w:fldCharType="end"/>
        </w:r>
      </w:hyperlink>
    </w:p>
    <w:p>
      <w:pPr>
        <w:pStyle w:val="TOC1"/>
        <w:tabs>
          <w:tab w:val="right" w:leader="dot" w:pos="8306"/>
        </w:tabs>
      </w:pPr>
      <w:hyperlink w:anchor="_Toc31947" w:history="1">
        <w:r>
          <w:rPr>
            <w:rFonts w:ascii="仿宋" w:eastAsia="仿宋" w:hAnsi="仿宋" w:cs="仿宋" w:hint="eastAsia"/>
            <w:lang w:eastAsia="zh-CN"/>
          </w:rPr>
          <w:t>十七、利益相关者分析与沟通计划</w:t>
        </w:r>
        <w:r>
          <w:tab/>
        </w:r>
        <w:r>
          <w:fldChar w:fldCharType="begin"/>
        </w:r>
        <w:r>
          <w:instrText xml:space="preserve"> PAGEREF _Toc31947 \h </w:instrText>
        </w:r>
        <w:r>
          <w:fldChar w:fldCharType="separate"/>
        </w:r>
        <w:r>
          <w:t>86</w:t>
        </w:r>
        <w:r>
          <w:fldChar w:fldCharType="end"/>
        </w:r>
      </w:hyperlink>
    </w:p>
    <w:p>
      <w:pPr>
        <w:pStyle w:val="TOC2"/>
        <w:tabs>
          <w:tab w:val="right" w:leader="dot" w:pos="8306"/>
        </w:tabs>
      </w:pPr>
      <w:hyperlink w:anchor="_Toc3154" w:history="1">
        <w:r>
          <w:rPr>
            <w:rFonts w:ascii="仿宋" w:eastAsia="仿宋" w:hAnsi="仿宋" w:cs="仿宋" w:hint="eastAsia"/>
            <w:lang w:eastAsia="zh-CN"/>
          </w:rPr>
          <w:t>(一)、利益相关者分析</w:t>
        </w:r>
        <w:r>
          <w:tab/>
        </w:r>
        <w:r>
          <w:fldChar w:fldCharType="begin"/>
        </w:r>
        <w:r>
          <w:instrText xml:space="preserve"> PAGEREF _Toc3154 \h </w:instrText>
        </w:r>
        <w:r>
          <w:fldChar w:fldCharType="separate"/>
        </w:r>
        <w:r>
          <w:t>86</w:t>
        </w:r>
        <w:r>
          <w:fldChar w:fldCharType="end"/>
        </w:r>
      </w:hyperlink>
    </w:p>
    <w:p>
      <w:pPr>
        <w:pStyle w:val="TOC2"/>
        <w:tabs>
          <w:tab w:val="right" w:leader="dot" w:pos="8306"/>
        </w:tabs>
      </w:pPr>
      <w:hyperlink w:anchor="_Toc12116" w:history="1">
        <w:r>
          <w:rPr>
            <w:rFonts w:ascii="仿宋" w:eastAsia="仿宋" w:hAnsi="仿宋" w:cs="仿宋" w:hint="eastAsia"/>
            <w:lang w:eastAsia="zh-CN"/>
          </w:rPr>
          <w:t>(二)、沟通计划</w:t>
        </w:r>
        <w:r>
          <w:tab/>
        </w:r>
        <w:r>
          <w:fldChar w:fldCharType="begin"/>
        </w:r>
        <w:r>
          <w:instrText xml:space="preserve"> PAGEREF _Toc12116 \h </w:instrText>
        </w:r>
        <w:r>
          <w:fldChar w:fldCharType="separate"/>
        </w:r>
        <w:r>
          <w:t>87</w:t>
        </w:r>
        <w:r>
          <w:fldChar w:fldCharType="end"/>
        </w:r>
      </w:hyperlink>
    </w:p>
    <w:p>
      <w:pPr>
        <w:pStyle w:val="TOC1"/>
        <w:tabs>
          <w:tab w:val="right" w:leader="dot" w:pos="8306"/>
        </w:tabs>
      </w:pPr>
      <w:hyperlink w:anchor="_Toc17983" w:history="1">
        <w:r>
          <w:rPr>
            <w:rFonts w:ascii="仿宋" w:eastAsia="仿宋" w:hAnsi="仿宋" w:cs="仿宋" w:hint="eastAsia"/>
            <w:lang w:eastAsia="zh-CN"/>
          </w:rPr>
          <w:t>十八、营销与推广策略</w:t>
        </w:r>
        <w:r>
          <w:tab/>
        </w:r>
        <w:r>
          <w:fldChar w:fldCharType="begin"/>
        </w:r>
        <w:r>
          <w:instrText xml:space="preserve"> PAGEREF _Toc17983 \h </w:instrText>
        </w:r>
        <w:r>
          <w:fldChar w:fldCharType="separate"/>
        </w:r>
        <w:r>
          <w:t>88</w:t>
        </w:r>
        <w:r>
          <w:fldChar w:fldCharType="end"/>
        </w:r>
      </w:hyperlink>
    </w:p>
    <w:p>
      <w:pPr>
        <w:pStyle w:val="TOC2"/>
        <w:tabs>
          <w:tab w:val="right" w:leader="dot" w:pos="8306"/>
        </w:tabs>
      </w:pPr>
      <w:hyperlink w:anchor="_Toc25501" w:history="1">
        <w:r>
          <w:rPr>
            <w:rFonts w:ascii="仿宋" w:eastAsia="仿宋" w:hAnsi="仿宋" w:cs="仿宋" w:hint="eastAsia"/>
            <w:lang w:eastAsia="zh-CN"/>
          </w:rPr>
          <w:t>(一)、产品/服务定位与特点</w:t>
        </w:r>
        <w:r>
          <w:tab/>
        </w:r>
        <w:r>
          <w:fldChar w:fldCharType="begin"/>
        </w:r>
        <w:r>
          <w:instrText xml:space="preserve"> PAGEREF _Toc25501 \h </w:instrText>
        </w:r>
        <w:r>
          <w:fldChar w:fldCharType="separate"/>
        </w:r>
        <w:r>
          <w:t>88</w:t>
        </w:r>
        <w:r>
          <w:fldChar w:fldCharType="end"/>
        </w:r>
      </w:hyperlink>
    </w:p>
    <w:p>
      <w:pPr>
        <w:pStyle w:val="TOC2"/>
        <w:tabs>
          <w:tab w:val="right" w:leader="dot" w:pos="8306"/>
        </w:tabs>
      </w:pPr>
      <w:hyperlink w:anchor="_Toc32593" w:history="1">
        <w:r>
          <w:rPr>
            <w:rFonts w:ascii="仿宋" w:eastAsia="仿宋" w:hAnsi="仿宋" w:cs="仿宋" w:hint="eastAsia"/>
            <w:lang w:eastAsia="zh-CN"/>
          </w:rPr>
          <w:t>(二)、市场定位与竞争分析</w:t>
        </w:r>
        <w:r>
          <w:tab/>
        </w:r>
        <w:r>
          <w:fldChar w:fldCharType="begin"/>
        </w:r>
        <w:r>
          <w:instrText xml:space="preserve"> PAGEREF _Toc32593 \h </w:instrText>
        </w:r>
        <w:r>
          <w:fldChar w:fldCharType="separate"/>
        </w:r>
        <w:r>
          <w:t>89</w:t>
        </w:r>
        <w:r>
          <w:fldChar w:fldCharType="end"/>
        </w:r>
      </w:hyperlink>
    </w:p>
    <w:p>
      <w:pPr>
        <w:pStyle w:val="TOC2"/>
        <w:tabs>
          <w:tab w:val="right" w:leader="dot" w:pos="8306"/>
        </w:tabs>
      </w:pPr>
      <w:hyperlink w:anchor="_Toc16957" w:history="1">
        <w:r>
          <w:rPr>
            <w:rFonts w:ascii="仿宋" w:eastAsia="仿宋" w:hAnsi="仿宋" w:cs="仿宋" w:hint="eastAsia"/>
            <w:lang w:eastAsia="zh-CN"/>
          </w:rPr>
          <w:t>(三)、营销渠道与策略</w:t>
        </w:r>
        <w:r>
          <w:tab/>
        </w:r>
        <w:r>
          <w:fldChar w:fldCharType="begin"/>
        </w:r>
        <w:r>
          <w:instrText xml:space="preserve"> PAGEREF _Toc16957 \h </w:instrText>
        </w:r>
        <w:r>
          <w:fldChar w:fldCharType="separate"/>
        </w:r>
        <w:r>
          <w:t>91</w:t>
        </w:r>
        <w:r>
          <w:fldChar w:fldCharType="end"/>
        </w:r>
      </w:hyperlink>
    </w:p>
    <w:p>
      <w:pPr>
        <w:pStyle w:val="TOC2"/>
        <w:tabs>
          <w:tab w:val="right" w:leader="dot" w:pos="8306"/>
        </w:tabs>
      </w:pPr>
      <w:hyperlink w:anchor="_Toc8979" w:history="1">
        <w:r>
          <w:rPr>
            <w:rFonts w:ascii="仿宋" w:eastAsia="仿宋" w:hAnsi="仿宋" w:cs="仿宋" w:hint="eastAsia"/>
            <w:lang w:eastAsia="zh-CN"/>
          </w:rPr>
          <w:t>(四)、推广与宣传活动</w:t>
        </w:r>
        <w:r>
          <w:tab/>
        </w:r>
        <w:r>
          <w:fldChar w:fldCharType="begin"/>
        </w:r>
        <w:r>
          <w:instrText xml:space="preserve"> PAGEREF _Toc8979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15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0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024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热用耐热潜水电泵项目的技术管理特点体现在其创新导向。通过引入最先进的技术趋势和解决方案，地热用耐热潜水电泵项目致力于提升科技含量、提高质量和效率水平。这意味着我们将采用最新的工具和方法，确保地热用耐热潜水电泵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地热用耐热潜水电泵项目技术管理的显著特征。通过整合不同领域的技术资源，我们实现了跨学科的协同工作。这有助于优化技术架构，提高整体效能。此外，整合性策略还促进了不同技术团队之间的紧密沟通和高效合作，确保地热用耐热潜水电泵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地热用耐热潜水电泵项目所采用的技术。通过不断优化技术方案，地热用耐热潜水电泵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地热用耐热潜水电泵项目团队将在地热用耐热潜水电泵项目初期识别可能的技术风险，并采取相应的预防和应对措施。通过建立健全的风险评估机制，地热用耐热潜水电泵项目能够在实施过程中及时发现并解决潜在的技术问题，保障地热用耐热潜水电泵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地热用耐热潜水电泵项目中，技术将成为地热用耐热潜水电泵项目成功的有力支持。这一深度剖析揭示了技术管理在地热用耐热潜水电泵项目实施中的关键作用，为地热用耐热潜水电泵项目的技术基础奠定了坚实的基础。</w:t>
      </w:r>
    </w:p>
    <w:p>
      <w:pPr>
        <w:pStyle w:val="Heading2"/>
        <w:ind w:firstLine="560" w:firstLineChars="200"/>
        <w:rPr>
          <w:rFonts w:ascii="仿宋" w:eastAsia="仿宋" w:hAnsi="仿宋" w:cs="仿宋" w:hint="eastAsia"/>
          <w:sz w:val="28"/>
          <w:lang w:eastAsia="zh-CN"/>
        </w:rPr>
      </w:pPr>
      <w:bookmarkStart w:id="4" w:name="_Toc3932"/>
      <w:r>
        <w:rPr>
          <w:rFonts w:ascii="仿宋" w:eastAsia="仿宋" w:hAnsi="仿宋" w:cs="仿宋" w:hint="eastAsia"/>
          <w:sz w:val="28"/>
          <w:lang w:eastAsia="zh-CN"/>
        </w:rPr>
        <w:t>(二)、地热用耐热潜水电泵项目工艺技术设计方案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地热用耐热潜水电泵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地热用耐热潜水电泵项目将严格按照相关行业规范要求进行组织。通过有效控制产品质量，地热用耐热潜水电泵项目将致力于为顾客提供优质的地热用耐热潜水电泵项目产品和良好的服务。这体现了地热用耐热潜水电泵项目对于生产活动合规性和质量标准的高度重视，为地热用耐热潜水电泵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地热用耐热潜水电泵项目注重生态效益和清洁生产原则。地热用耐热潜水电泵项目建设将紧密结合地方特色经济发展，与社会经济发展规划和区域环境保护规划方案相协调一致。通过与当地区域自然生态系统的结合，地热用耐热潜水电泵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地热用耐热潜水电泵项目产品具有多样化的客户需求和个性化的特点。因此，地热用耐热潜水电泵项目产品规格品种多样，且单批生产数量较小。为满足这一特点，地热用耐热潜水电泵项目承办单位将建设先进的柔性制造生产线。通过广泛应用柔性制造技术，地热用耐热潜水电泵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地热用耐热潜水电泵项目采用的技术具有较高的技术含量和自动化水平，处于国内先进水平。这一技术选用不仅体现了对生产效率、质量和环境友好性的高标准要求，同时为地热用耐热潜水电泵项目的可持续发展奠定了坚实的基础。</w:t>
      </w:r>
    </w:p>
    <w:p>
      <w:pPr>
        <w:pStyle w:val="Heading2"/>
        <w:ind w:firstLine="560" w:firstLineChars="200"/>
        <w:rPr>
          <w:rFonts w:ascii="仿宋" w:eastAsia="仿宋" w:hAnsi="仿宋" w:cs="仿宋" w:hint="eastAsia"/>
          <w:sz w:val="28"/>
          <w:lang w:eastAsia="zh-CN"/>
        </w:rPr>
      </w:pPr>
      <w:bookmarkStart w:id="5" w:name="_Toc2127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为确保地热用耐热潜水电泵项目的高效生产和技术实施，我们制定了一套精心设计的设备选型方案，以满足地热用耐热潜水电泵项目生产、质量和环保的要求。该方案的主要特点如下：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地热用耐热潜水电泵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针对地热用耐热潜水电泵项目产品的多样性和小批量生产的特点，我们将建设柔性制造生产线。通过在设备选型中考虑柔性制造技术，可以灵活应对不同产品规格和生产需求，实现生产线的高度灵活性和适应性。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9634"/>
      <w:r>
        <w:rPr>
          <w:rFonts w:ascii="仿宋" w:eastAsia="仿宋" w:hAnsi="仿宋" w:cs="仿宋" w:hint="eastAsia"/>
          <w:sz w:val="28"/>
          <w:lang w:eastAsia="zh-CN"/>
        </w:rPr>
        <w:t>二、地热用耐热潜水电泵项目土建工程</w:t>
      </w:r>
      <w:bookmarkEnd w:id="6"/>
    </w:p>
    <w:p>
      <w:pPr>
        <w:pStyle w:val="Heading2"/>
        <w:rPr>
          <w:rFonts w:ascii="仿宋" w:eastAsia="仿宋" w:hAnsi="仿宋" w:cs="仿宋" w:hint="eastAsia"/>
          <w:lang w:eastAsia="zh-CN"/>
        </w:rPr>
      </w:pPr>
      <w:bookmarkStart w:id="7" w:name="_Toc12519"/>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在地热用耐热潜水电泵项目的建筑工程设计中，我们将秉承一系列重要的设计原则，以确保地热用耐热潜水电泵项目建筑在功能、美观、可持续性等方面达到最佳效果。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首要原则是确保建筑的功能性得到最大化的发挥。我们将充分理解地热用耐热潜水电泵项目的实际需求，合理布局各个功能区域，保证建筑在满足业务需求的同时，提供高效的工作环境。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在建筑设计中，我们将综合考虑建设和运营成本。通过精细的经济效益分析，确保设计方案在高效利用资源的同时，对地热用耐热潜水电泵项目的长期盈利能力有积极的贡献。</w:t>
      </w:r>
    </w:p>
    <w:p>
      <w:pPr>
        <w:pStyle w:val="Heading2"/>
        <w:ind w:firstLine="560" w:firstLineChars="200"/>
        <w:rPr>
          <w:rFonts w:ascii="仿宋" w:eastAsia="仿宋" w:hAnsi="仿宋" w:cs="仿宋" w:hint="eastAsia"/>
          <w:sz w:val="28"/>
          <w:lang w:eastAsia="zh-CN"/>
        </w:rPr>
      </w:pPr>
      <w:bookmarkStart w:id="8" w:name="_Toc12812"/>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地热用耐热潜水电泵项目的土建工程设计中，我们将精准设定设计年限，结合地热用耐热潜水电泵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地热用耐热潜水电泵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882"/>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地热用耐热潜水电泵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地热用耐热潜水电泵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地热用耐热潜水电泵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6064"/>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本期工程地热用耐热潜水电泵项目预计总建筑面积XXX平方米，其中：计容建筑面积XXX平方米，计划建筑工程投资XX万元，占地热用耐热潜水电泵项目总投资的XX%。</w:t>
      </w:r>
    </w:p>
    <w:p>
      <w:pPr>
        <w:pStyle w:val="Heading1"/>
        <w:ind w:firstLine="560" w:firstLineChars="200"/>
        <w:rPr>
          <w:rFonts w:ascii="仿宋" w:eastAsia="仿宋" w:hAnsi="仿宋" w:cs="仿宋" w:hint="eastAsia"/>
          <w:sz w:val="28"/>
          <w:lang w:eastAsia="zh-CN"/>
        </w:rPr>
      </w:pPr>
      <w:bookmarkStart w:id="11" w:name="_Toc27860"/>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30274"/>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地热用耐热潜水电泵项目的主要产品是XXXX，预计年产值为XXX万元。这一产品在市场中占据着重要的地位，其广泛的应用范围使得该地热用耐热潜水电泵项目的市场前景非常广阔。</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地热用耐热潜水电泵项目的xxx产品作为重要的原材料之一，将在多个领域发挥关键作用。其在建筑、交通、能源等方面的广泛应用将为整个产业链提供强大的支持，形成产业协同效应。地热用耐热潜水电泵项目的年产值XXX万XXX万XXX万万元不仅反映了其在市场上的巨大潜力，更预示着它对国民经济的积极贡献。这种关联度高、涉及面广的产业关系，使得该地热用耐热潜水电泵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7435"/>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地热用耐热潜水电泵项目总征地面积为XXXX平方米，相当于约XX.XX亩，其中净用地面积为XXXX平方米，红线范围内相当于约XX.XX亩。这一用地规模充分考虑了地热用耐热潜水电泵项目的建设需求，保障了地热用耐热潜水电泵项目在合适的空间内得以充分发展。地热用耐热潜水电泵项目规划的总建筑面积为XXXX平方米，其中主体工程建设占XXXX平方米，计容建筑面积达XXXX平方米。预计建筑工程的投资将达到XXXX万元，为地热用耐热潜水电泵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热用耐热潜水电泵项目计划购置的设备共计XXXX台（套），设备购置费用为XXXX万元。这一设备购置计划充分考虑到地热用耐热潜水电泵项目的生产需求和技术要求，确保了地热用耐热潜水电泵项目在生产运营中具备先进的技术装备和高效的生产能力。设备的合理配置将为地热用耐热潜水电泵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地热用耐热潜水电泵项目计划总投资为XXXX万元，预计年实现营业收入为XXXX万元。这一产能规模的设定旨在确保地热用耐热潜水电泵项目能够在投资与回报之间取得平衡，实现长期可持续的发展。地热用耐热潜水电泵项目的总投资充分考虑到各个方面的需求，包括用地建设、设备购置等多个环节，以确保地热用耐热潜水电泵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9990"/>
      <w:r>
        <w:rPr>
          <w:rFonts w:ascii="仿宋" w:eastAsia="仿宋" w:hAnsi="仿宋" w:cs="仿宋" w:hint="eastAsia"/>
          <w:sz w:val="28"/>
          <w:lang w:eastAsia="zh-CN"/>
        </w:rPr>
        <w:t>四、地热用耐热潜水电泵项目选址可行性分析</w:t>
      </w:r>
      <w:bookmarkEnd w:id="14"/>
    </w:p>
    <w:p>
      <w:pPr>
        <w:pStyle w:val="Heading2"/>
        <w:rPr>
          <w:rFonts w:ascii="仿宋" w:eastAsia="仿宋" w:hAnsi="仿宋" w:cs="仿宋" w:hint="eastAsia"/>
          <w:lang w:eastAsia="zh-CN"/>
        </w:rPr>
      </w:pPr>
      <w:bookmarkStart w:id="15" w:name="_Toc32710"/>
      <w:r>
        <w:rPr>
          <w:rFonts w:ascii="仿宋" w:eastAsia="仿宋" w:hAnsi="仿宋" w:cs="仿宋" w:hint="eastAsia"/>
          <w:lang w:eastAsia="zh-CN"/>
        </w:rPr>
        <w:t>(一)、地热用耐热潜水电泵项目选址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该地热用耐热潜水电泵项目选址位于XX省XX市XX区XXX街道</w:t>
      </w:r>
    </w:p>
    <w:p>
      <w:pPr>
        <w:pStyle w:val="Heading2"/>
        <w:ind w:firstLine="560" w:firstLineChars="200"/>
        <w:rPr>
          <w:rFonts w:ascii="仿宋" w:eastAsia="仿宋" w:hAnsi="仿宋" w:cs="仿宋" w:hint="eastAsia"/>
          <w:sz w:val="28"/>
          <w:lang w:eastAsia="zh-CN"/>
        </w:rPr>
      </w:pPr>
      <w:bookmarkStart w:id="16" w:name="_Toc15679"/>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地热用耐热潜水电泵项目的征地面积将根据地热用耐热潜水电泵项目的实际规模和需求进行精确规划。具体面积XXX平方米，旨在确保地热用耐热潜水电泵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净用地面积是在征地面积基础上去除不可利用面积后的实际可开发用地。具体面积XXX平方米，考虑到环保、交通、安全等多方面因素，以确保地热用耐热潜水电泵项目在整体利用效率上达到最优。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地热用耐热潜水电泵项目计划建设的建筑总规模具体面积XXX平方米。这一规模的确定综合考虑了地热用耐热潜水电泵项目的性质、规模，以及城市规划的相关要求，确保建筑布局与周边环境协调一致。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绿地率是地热用耐热潜水电泵项目用地中被规划为绿地的比例。具体面积XXX平方米，旨在通过合理规划绿地，改善地热用耐热潜水电泵项目周边环境，提升居民生活质量，并符合城市整体绿化规划。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容积率是用地上可以建设的建筑总体积与用地面积之比。具体面积XXX，通过合理的容积率规划，确保地热用耐热潜水电泵项目建筑规模与周边环境和谐共生。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地热用耐热潜水电泵项目选址与当地城市规划相一致，具体面积XXX平方米。通过与城市规划部门深入沟通，确保地热用耐热潜水电泵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 产业政策符合性： 充分了解并确保地热用耐热潜水电泵项目选址符合当地产业政策，具体面积XXX平方米。这包括地热用耐热潜水电泵项目对当地经济的促进作用，以及对相关产业的带动效应，确保地热用耐热潜水电泵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用地总体要求必须符合环保和可持续发展的原则，具体面积XXX平方米。通过采用绿色建筑设计、节能减排等措施，确保地热用耐热潜水电泵项目在建设和运营过程中对环境的影响最小化，达到可持续发展的要求。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确保地热用耐热潜水电泵项目选址具备必要的公共设施配套，具体面积XXX平方米。这包括交通便利性、教育、医疗等基础设施，以提高居民生活品质，使得地热用耐热潜水电泵项目选址更具吸引力。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考虑用地总体要求对当地社会稳定性的影响，具体面积XXX平方米。通过深入了解当地社区反馈，确保地热用耐热潜水电泵项目的选址和建设过程对当地社会和谐稳定产生积极作用。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地热用耐热潜水电泵项目选址不仅符合法规和规划，还在实际操作中具有可行性。这一全面规划将为地热用耐热潜水电泵项目的成功实施提供坚实的基础，确保地热用耐热潜水电泵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2276"/>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地热用耐热潜水电泵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地热用耐热潜水电泵项目的设备规划和空间设计中，我们将采取灵活设备布局的措施。设备布局将根据实际需求进行灵活设计，避免不必要的浪费。通过合理规划设备摆放位置，我们将提高设备的利用率，减少设备间距，以确保地热用耐热潜水电泵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进一步，我们计划在地热用耐热潜水电泵项目内部引入共享设施的概念，例如共享会议室、办公区等。通过这种方式，我们可以减少对资源的重复建设，提高资源共享效率，从而减小地热用耐热潜水电泵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26296"/>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地热用耐热潜水电泵项目的总图布置中，我们将不同功能区域进行明确的规划，以最大程度满足地热用耐热潜水电泵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https://d.book118.com/955104104340011041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地热用耐热潜水电泵项目规划设计蓝图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地热用耐热潜水电泵项目规划设计蓝图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地热用耐热潜水电泵项目规划设计蓝图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地热用耐热潜水电泵项目规划设计蓝图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地热用耐热潜水电泵项目规划设计蓝图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地热用耐热潜水电泵项目规划设计蓝图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地热用耐热潜水电泵项目规划设计蓝图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地热用耐热潜水电泵项目规划设计蓝图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地热用耐热潜水电泵项目规划设计蓝图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地热用耐热潜水电泵项目规划设计蓝图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地热用耐热潜水电泵项目规划设计蓝图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地热用耐热潜水电泵项目规划设计蓝图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地热用耐热潜水电泵项目规划设计蓝图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地热用耐热潜水电泵项目规划设计蓝图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地热用耐热潜水电泵项目规划设计蓝图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地热用耐热潜水电泵项目规划设计蓝图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地热用耐热潜水电泵项目规划设计蓝图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847EA0"/>
    <w:rsid w:val="16847EA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5104104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2024-01-11T20:48:00Z</dcterms:created>
  <dcterms:modified xsi:type="dcterms:W3CDTF">2024-01-11T20:49:12Z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F00394FA56314702B94CB9374EA6760A_11</vt:lpwstr>
  </property>
  <property fmtid="{D5CDD505-2E9C-101B-9397-08002B2CF9AE}" pid="3" name="KSOProductBuildVer">
    <vt:lpwstr>2052-12.1.0.16120</vt:lpwstr>
  </property>
</Properties>
</file>