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彩喷纸固色剂行业相关公司设立可行性研究报告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2" w:history="1">
        <w:r>
          <w:rPr>
            <w:rFonts w:ascii="仿宋" w:eastAsia="仿宋" w:hAnsi="仿宋" w:cs="仿宋" w:hint="eastAsia"/>
            <w:lang w:eastAsia="zh-CN"/>
          </w:rPr>
          <w:t>序言</w:t>
        </w:r>
        <w:r>
          <w:tab/>
        </w:r>
        <w:r>
          <w:fldChar w:fldCharType="begin"/>
        </w:r>
        <w:r>
          <w:instrText xml:space="preserve"> PAGEREF _Toc10672 \h </w:instrText>
        </w:r>
        <w:r>
          <w:fldChar w:fldCharType="separate"/>
        </w:r>
        <w:r>
          <w:t>3</w:t>
        </w:r>
        <w:r>
          <w:fldChar w:fldCharType="end"/>
        </w:r>
      </w:hyperlink>
    </w:p>
    <w:p>
      <w:pPr>
        <w:pStyle w:val="TOC1"/>
        <w:tabs>
          <w:tab w:val="right" w:leader="dot" w:pos="8306"/>
        </w:tabs>
      </w:pPr>
      <w:hyperlink w:anchor="_Toc19996" w:history="1">
        <w:r>
          <w:rPr>
            <w:rFonts w:ascii="仿宋" w:eastAsia="仿宋" w:hAnsi="仿宋" w:cs="仿宋" w:hint="eastAsia"/>
            <w:lang w:eastAsia="zh-CN"/>
          </w:rPr>
          <w:t>一、行业、市场分析</w:t>
        </w:r>
        <w:r>
          <w:tab/>
        </w:r>
        <w:r>
          <w:fldChar w:fldCharType="begin"/>
        </w:r>
        <w:r>
          <w:instrText xml:space="preserve"> PAGEREF _Toc19996 \h </w:instrText>
        </w:r>
        <w:r>
          <w:fldChar w:fldCharType="separate"/>
        </w:r>
        <w:r>
          <w:t>3</w:t>
        </w:r>
        <w:r>
          <w:fldChar w:fldCharType="end"/>
        </w:r>
      </w:hyperlink>
    </w:p>
    <w:p>
      <w:pPr>
        <w:pStyle w:val="TOC2"/>
        <w:tabs>
          <w:tab w:val="right" w:leader="dot" w:pos="8306"/>
        </w:tabs>
      </w:pPr>
      <w:hyperlink w:anchor="_Toc18742" w:history="1">
        <w:r>
          <w:rPr>
            <w:rFonts w:ascii="仿宋" w:eastAsia="仿宋" w:hAnsi="仿宋" w:cs="仿宋" w:hint="eastAsia"/>
            <w:lang w:eastAsia="zh-CN"/>
          </w:rPr>
          <w:t>(一)、行业分析</w:t>
        </w:r>
        <w:r>
          <w:tab/>
        </w:r>
        <w:r>
          <w:fldChar w:fldCharType="begin"/>
        </w:r>
        <w:r>
          <w:instrText xml:space="preserve"> PAGEREF _Toc18742 \h </w:instrText>
        </w:r>
        <w:r>
          <w:fldChar w:fldCharType="separate"/>
        </w:r>
        <w:r>
          <w:t>3</w:t>
        </w:r>
        <w:r>
          <w:fldChar w:fldCharType="end"/>
        </w:r>
      </w:hyperlink>
    </w:p>
    <w:p>
      <w:pPr>
        <w:pStyle w:val="TOC2"/>
        <w:tabs>
          <w:tab w:val="right" w:leader="dot" w:pos="8306"/>
        </w:tabs>
      </w:pPr>
      <w:hyperlink w:anchor="_Toc12538" w:history="1">
        <w:r>
          <w:rPr>
            <w:rFonts w:ascii="仿宋" w:eastAsia="仿宋" w:hAnsi="仿宋" w:cs="仿宋" w:hint="eastAsia"/>
            <w:lang w:eastAsia="zh-CN"/>
          </w:rPr>
          <w:t>(二)、市场分析</w:t>
        </w:r>
        <w:r>
          <w:tab/>
        </w:r>
        <w:r>
          <w:fldChar w:fldCharType="begin"/>
        </w:r>
        <w:r>
          <w:instrText xml:space="preserve"> PAGEREF _Toc12538 \h </w:instrText>
        </w:r>
        <w:r>
          <w:fldChar w:fldCharType="separate"/>
        </w:r>
        <w:r>
          <w:t>4</w:t>
        </w:r>
        <w:r>
          <w:fldChar w:fldCharType="end"/>
        </w:r>
      </w:hyperlink>
    </w:p>
    <w:p>
      <w:pPr>
        <w:pStyle w:val="TOC2"/>
        <w:tabs>
          <w:tab w:val="right" w:leader="dot" w:pos="8306"/>
        </w:tabs>
      </w:pPr>
      <w:hyperlink w:anchor="_Toc30692" w:history="1">
        <w:r>
          <w:rPr>
            <w:rFonts w:ascii="仿宋" w:eastAsia="仿宋" w:hAnsi="仿宋" w:cs="仿宋" w:hint="eastAsia"/>
            <w:lang w:eastAsia="zh-CN"/>
          </w:rPr>
          <w:t>(三)、行业发展及市场前景分析</w:t>
        </w:r>
        <w:r>
          <w:tab/>
        </w:r>
        <w:r>
          <w:fldChar w:fldCharType="begin"/>
        </w:r>
        <w:r>
          <w:instrText xml:space="preserve"> PAGEREF _Toc30692 \h </w:instrText>
        </w:r>
        <w:r>
          <w:fldChar w:fldCharType="separate"/>
        </w:r>
        <w:r>
          <w:t>4</w:t>
        </w:r>
        <w:r>
          <w:fldChar w:fldCharType="end"/>
        </w:r>
      </w:hyperlink>
    </w:p>
    <w:p>
      <w:pPr>
        <w:pStyle w:val="TOC1"/>
        <w:tabs>
          <w:tab w:val="right" w:leader="dot" w:pos="8306"/>
        </w:tabs>
      </w:pPr>
      <w:hyperlink w:anchor="_Toc19511" w:history="1">
        <w:r>
          <w:rPr>
            <w:rFonts w:ascii="仿宋" w:eastAsia="仿宋" w:hAnsi="仿宋" w:cs="仿宋" w:hint="eastAsia"/>
            <w:lang w:eastAsia="zh-CN"/>
          </w:rPr>
          <w:t>二、发展规划</w:t>
        </w:r>
        <w:r>
          <w:tab/>
        </w:r>
        <w:r>
          <w:fldChar w:fldCharType="begin"/>
        </w:r>
        <w:r>
          <w:instrText xml:space="preserve"> PAGEREF _Toc19511 \h </w:instrText>
        </w:r>
        <w:r>
          <w:fldChar w:fldCharType="separate"/>
        </w:r>
        <w:r>
          <w:t>6</w:t>
        </w:r>
        <w:r>
          <w:fldChar w:fldCharType="end"/>
        </w:r>
      </w:hyperlink>
    </w:p>
    <w:p>
      <w:pPr>
        <w:pStyle w:val="TOC2"/>
        <w:tabs>
          <w:tab w:val="right" w:leader="dot" w:pos="8306"/>
        </w:tabs>
      </w:pPr>
      <w:hyperlink w:anchor="_Toc10491" w:history="1">
        <w:r>
          <w:rPr>
            <w:rFonts w:ascii="仿宋" w:eastAsia="仿宋" w:hAnsi="仿宋" w:cs="仿宋" w:hint="eastAsia"/>
            <w:lang w:eastAsia="zh-CN"/>
          </w:rPr>
          <w:t>(一)、公司发展规划</w:t>
        </w:r>
        <w:r>
          <w:tab/>
        </w:r>
        <w:r>
          <w:fldChar w:fldCharType="begin"/>
        </w:r>
        <w:r>
          <w:instrText xml:space="preserve"> PAGEREF _Toc10491 \h </w:instrText>
        </w:r>
        <w:r>
          <w:fldChar w:fldCharType="separate"/>
        </w:r>
        <w:r>
          <w:t>6</w:t>
        </w:r>
        <w:r>
          <w:fldChar w:fldCharType="end"/>
        </w:r>
      </w:hyperlink>
    </w:p>
    <w:p>
      <w:pPr>
        <w:pStyle w:val="TOC2"/>
        <w:tabs>
          <w:tab w:val="right" w:leader="dot" w:pos="8306"/>
        </w:tabs>
      </w:pPr>
      <w:hyperlink w:anchor="_Toc18083" w:history="1">
        <w:r>
          <w:rPr>
            <w:rFonts w:ascii="仿宋" w:eastAsia="仿宋" w:hAnsi="仿宋" w:cs="仿宋" w:hint="eastAsia"/>
            <w:lang w:eastAsia="zh-CN"/>
          </w:rPr>
          <w:t>(二)、保障措施</w:t>
        </w:r>
        <w:r>
          <w:tab/>
        </w:r>
        <w:r>
          <w:fldChar w:fldCharType="begin"/>
        </w:r>
        <w:r>
          <w:instrText xml:space="preserve"> PAGEREF _Toc18083 \h </w:instrText>
        </w:r>
        <w:r>
          <w:fldChar w:fldCharType="separate"/>
        </w:r>
        <w:r>
          <w:t>7</w:t>
        </w:r>
        <w:r>
          <w:fldChar w:fldCharType="end"/>
        </w:r>
      </w:hyperlink>
    </w:p>
    <w:p>
      <w:pPr>
        <w:pStyle w:val="TOC1"/>
        <w:tabs>
          <w:tab w:val="right" w:leader="dot" w:pos="8306"/>
        </w:tabs>
      </w:pPr>
      <w:hyperlink w:anchor="_Toc20032" w:history="1">
        <w:r>
          <w:rPr>
            <w:rFonts w:ascii="仿宋" w:eastAsia="仿宋" w:hAnsi="仿宋" w:cs="仿宋" w:hint="eastAsia"/>
            <w:lang w:eastAsia="zh-CN"/>
          </w:rPr>
          <w:t>三、法人治理</w:t>
        </w:r>
        <w:r>
          <w:tab/>
        </w:r>
        <w:r>
          <w:fldChar w:fldCharType="begin"/>
        </w:r>
        <w:r>
          <w:instrText xml:space="preserve"> PAGEREF _Toc20032 \h </w:instrText>
        </w:r>
        <w:r>
          <w:fldChar w:fldCharType="separate"/>
        </w:r>
        <w:r>
          <w:t>12</w:t>
        </w:r>
        <w:r>
          <w:fldChar w:fldCharType="end"/>
        </w:r>
      </w:hyperlink>
    </w:p>
    <w:p>
      <w:pPr>
        <w:pStyle w:val="TOC2"/>
        <w:tabs>
          <w:tab w:val="right" w:leader="dot" w:pos="8306"/>
        </w:tabs>
      </w:pPr>
      <w:hyperlink w:anchor="_Toc24672" w:history="1">
        <w:r>
          <w:rPr>
            <w:rFonts w:ascii="仿宋" w:eastAsia="仿宋" w:hAnsi="仿宋" w:cs="仿宋" w:hint="eastAsia"/>
            <w:lang w:eastAsia="zh-CN"/>
          </w:rPr>
          <w:t>(一)、股东权利及义务</w:t>
        </w:r>
        <w:r>
          <w:tab/>
        </w:r>
        <w:r>
          <w:fldChar w:fldCharType="begin"/>
        </w:r>
        <w:r>
          <w:instrText xml:space="preserve"> PAGEREF _Toc24672 \h </w:instrText>
        </w:r>
        <w:r>
          <w:fldChar w:fldCharType="separate"/>
        </w:r>
        <w:r>
          <w:t>12</w:t>
        </w:r>
        <w:r>
          <w:fldChar w:fldCharType="end"/>
        </w:r>
      </w:hyperlink>
    </w:p>
    <w:p>
      <w:pPr>
        <w:pStyle w:val="TOC2"/>
        <w:tabs>
          <w:tab w:val="right" w:leader="dot" w:pos="8306"/>
        </w:tabs>
      </w:pPr>
      <w:hyperlink w:anchor="_Toc3849" w:history="1">
        <w:r>
          <w:rPr>
            <w:rFonts w:ascii="仿宋" w:eastAsia="仿宋" w:hAnsi="仿宋" w:cs="仿宋" w:hint="eastAsia"/>
            <w:lang w:eastAsia="zh-CN"/>
          </w:rPr>
          <w:t>(二)、董事</w:t>
        </w:r>
        <w:r>
          <w:tab/>
        </w:r>
        <w:r>
          <w:fldChar w:fldCharType="begin"/>
        </w:r>
        <w:r>
          <w:instrText xml:space="preserve"> PAGEREF _Toc3849 \h </w:instrText>
        </w:r>
        <w:r>
          <w:fldChar w:fldCharType="separate"/>
        </w:r>
        <w:r>
          <w:t>14</w:t>
        </w:r>
        <w:r>
          <w:fldChar w:fldCharType="end"/>
        </w:r>
      </w:hyperlink>
    </w:p>
    <w:p>
      <w:pPr>
        <w:pStyle w:val="TOC2"/>
        <w:tabs>
          <w:tab w:val="right" w:leader="dot" w:pos="8306"/>
        </w:tabs>
      </w:pPr>
      <w:hyperlink w:anchor="_Toc29726" w:history="1">
        <w:r>
          <w:rPr>
            <w:rFonts w:ascii="仿宋" w:eastAsia="仿宋" w:hAnsi="仿宋" w:cs="仿宋" w:hint="eastAsia"/>
            <w:lang w:eastAsia="zh-CN"/>
          </w:rPr>
          <w:t>(三)、高级管理人员</w:t>
        </w:r>
        <w:r>
          <w:tab/>
        </w:r>
        <w:r>
          <w:fldChar w:fldCharType="begin"/>
        </w:r>
        <w:r>
          <w:instrText xml:space="preserve"> PAGEREF _Toc29726 \h </w:instrText>
        </w:r>
        <w:r>
          <w:fldChar w:fldCharType="separate"/>
        </w:r>
        <w:r>
          <w:t>19</w:t>
        </w:r>
        <w:r>
          <w:fldChar w:fldCharType="end"/>
        </w:r>
      </w:hyperlink>
    </w:p>
    <w:p>
      <w:pPr>
        <w:pStyle w:val="TOC2"/>
        <w:tabs>
          <w:tab w:val="right" w:leader="dot" w:pos="8306"/>
        </w:tabs>
      </w:pPr>
      <w:hyperlink w:anchor="_Toc20765" w:history="1">
        <w:r>
          <w:rPr>
            <w:rFonts w:ascii="仿宋" w:eastAsia="仿宋" w:hAnsi="仿宋" w:cs="仿宋" w:hint="eastAsia"/>
            <w:lang w:eastAsia="zh-CN"/>
          </w:rPr>
          <w:t>(四)、监事</w:t>
        </w:r>
        <w:r>
          <w:tab/>
        </w:r>
        <w:r>
          <w:fldChar w:fldCharType="begin"/>
        </w:r>
        <w:r>
          <w:instrText xml:space="preserve"> PAGEREF _Toc20765 \h </w:instrText>
        </w:r>
        <w:r>
          <w:fldChar w:fldCharType="separate"/>
        </w:r>
        <w:r>
          <w:t>20</w:t>
        </w:r>
        <w:r>
          <w:fldChar w:fldCharType="end"/>
        </w:r>
      </w:hyperlink>
    </w:p>
    <w:p>
      <w:pPr>
        <w:pStyle w:val="TOC1"/>
        <w:tabs>
          <w:tab w:val="right" w:leader="dot" w:pos="8306"/>
        </w:tabs>
      </w:pPr>
      <w:hyperlink w:anchor="_Toc14107" w:history="1">
        <w:r>
          <w:rPr>
            <w:rFonts w:ascii="仿宋" w:eastAsia="仿宋" w:hAnsi="仿宋" w:cs="仿宋" w:hint="eastAsia"/>
            <w:lang w:eastAsia="zh-CN"/>
          </w:rPr>
          <w:t>四、公司成立方案</w:t>
        </w:r>
        <w:r>
          <w:tab/>
        </w:r>
        <w:r>
          <w:fldChar w:fldCharType="begin"/>
        </w:r>
        <w:r>
          <w:instrText xml:space="preserve"> PAGEREF _Toc14107 \h </w:instrText>
        </w:r>
        <w:r>
          <w:fldChar w:fldCharType="separate"/>
        </w:r>
        <w:r>
          <w:t>22</w:t>
        </w:r>
        <w:r>
          <w:fldChar w:fldCharType="end"/>
        </w:r>
      </w:hyperlink>
    </w:p>
    <w:p>
      <w:pPr>
        <w:pStyle w:val="TOC2"/>
        <w:tabs>
          <w:tab w:val="right" w:leader="dot" w:pos="8306"/>
        </w:tabs>
      </w:pPr>
      <w:hyperlink w:anchor="_Toc26915" w:history="1">
        <w:r>
          <w:rPr>
            <w:rFonts w:ascii="仿宋" w:eastAsia="仿宋" w:hAnsi="仿宋" w:cs="仿宋" w:hint="eastAsia"/>
            <w:lang w:eastAsia="zh-CN"/>
          </w:rPr>
          <w:t>(一)、公司经营宗旨</w:t>
        </w:r>
        <w:r>
          <w:tab/>
        </w:r>
        <w:r>
          <w:fldChar w:fldCharType="begin"/>
        </w:r>
        <w:r>
          <w:instrText xml:space="preserve"> PAGEREF _Toc26915 \h </w:instrText>
        </w:r>
        <w:r>
          <w:fldChar w:fldCharType="separate"/>
        </w:r>
        <w:r>
          <w:t>22</w:t>
        </w:r>
        <w:r>
          <w:fldChar w:fldCharType="end"/>
        </w:r>
      </w:hyperlink>
    </w:p>
    <w:p>
      <w:pPr>
        <w:pStyle w:val="TOC2"/>
        <w:tabs>
          <w:tab w:val="right" w:leader="dot" w:pos="8306"/>
        </w:tabs>
      </w:pPr>
      <w:hyperlink w:anchor="_Toc22069" w:history="1">
        <w:r>
          <w:rPr>
            <w:rFonts w:ascii="仿宋" w:eastAsia="仿宋" w:hAnsi="仿宋" w:cs="仿宋" w:hint="eastAsia"/>
            <w:lang w:eastAsia="zh-CN"/>
          </w:rPr>
          <w:t>(二)、公司的目标、主要职责</w:t>
        </w:r>
        <w:r>
          <w:tab/>
        </w:r>
        <w:r>
          <w:fldChar w:fldCharType="begin"/>
        </w:r>
        <w:r>
          <w:instrText xml:space="preserve"> PAGEREF _Toc22069 \h </w:instrText>
        </w:r>
        <w:r>
          <w:fldChar w:fldCharType="separate"/>
        </w:r>
        <w:r>
          <w:t>23</w:t>
        </w:r>
        <w:r>
          <w:fldChar w:fldCharType="end"/>
        </w:r>
      </w:hyperlink>
    </w:p>
    <w:p>
      <w:pPr>
        <w:pStyle w:val="TOC2"/>
        <w:tabs>
          <w:tab w:val="right" w:leader="dot" w:pos="8306"/>
        </w:tabs>
      </w:pPr>
      <w:hyperlink w:anchor="_Toc14319" w:history="1">
        <w:r>
          <w:rPr>
            <w:rFonts w:ascii="仿宋" w:eastAsia="仿宋" w:hAnsi="仿宋" w:cs="仿宋" w:hint="eastAsia"/>
            <w:lang w:eastAsia="zh-CN"/>
          </w:rPr>
          <w:t>(三)、公司组建方式</w:t>
        </w:r>
        <w:r>
          <w:tab/>
        </w:r>
        <w:r>
          <w:fldChar w:fldCharType="begin"/>
        </w:r>
        <w:r>
          <w:instrText xml:space="preserve"> PAGEREF _Toc14319 \h </w:instrText>
        </w:r>
        <w:r>
          <w:fldChar w:fldCharType="separate"/>
        </w:r>
        <w:r>
          <w:t>26</w:t>
        </w:r>
        <w:r>
          <w:fldChar w:fldCharType="end"/>
        </w:r>
      </w:hyperlink>
    </w:p>
    <w:p>
      <w:pPr>
        <w:pStyle w:val="TOC2"/>
        <w:tabs>
          <w:tab w:val="right" w:leader="dot" w:pos="8306"/>
        </w:tabs>
      </w:pPr>
      <w:hyperlink w:anchor="_Toc16539" w:history="1">
        <w:r>
          <w:rPr>
            <w:rFonts w:ascii="仿宋" w:eastAsia="仿宋" w:hAnsi="仿宋" w:cs="仿宋" w:hint="eastAsia"/>
            <w:lang w:eastAsia="zh-CN"/>
          </w:rPr>
          <w:t>(四)、公司管理体制</w:t>
        </w:r>
        <w:r>
          <w:tab/>
        </w:r>
        <w:r>
          <w:fldChar w:fldCharType="begin"/>
        </w:r>
        <w:r>
          <w:instrText xml:space="preserve"> PAGEREF _Toc16539 \h </w:instrText>
        </w:r>
        <w:r>
          <w:fldChar w:fldCharType="separate"/>
        </w:r>
        <w:r>
          <w:t>26</w:t>
        </w:r>
        <w:r>
          <w:fldChar w:fldCharType="end"/>
        </w:r>
      </w:hyperlink>
    </w:p>
    <w:p>
      <w:pPr>
        <w:pStyle w:val="TOC2"/>
        <w:tabs>
          <w:tab w:val="right" w:leader="dot" w:pos="8306"/>
        </w:tabs>
      </w:pPr>
      <w:hyperlink w:anchor="_Toc25342" w:history="1">
        <w:r>
          <w:rPr>
            <w:rFonts w:ascii="仿宋" w:eastAsia="仿宋" w:hAnsi="仿宋" w:cs="仿宋" w:hint="eastAsia"/>
            <w:lang w:eastAsia="zh-CN"/>
          </w:rPr>
          <w:t>(五)、部门职责及权限</w:t>
        </w:r>
        <w:r>
          <w:tab/>
        </w:r>
        <w:r>
          <w:fldChar w:fldCharType="begin"/>
        </w:r>
        <w:r>
          <w:instrText xml:space="preserve"> PAGEREF _Toc25342 \h </w:instrText>
        </w:r>
        <w:r>
          <w:fldChar w:fldCharType="separate"/>
        </w:r>
        <w:r>
          <w:t>27</w:t>
        </w:r>
        <w:r>
          <w:fldChar w:fldCharType="end"/>
        </w:r>
      </w:hyperlink>
    </w:p>
    <w:p>
      <w:pPr>
        <w:pStyle w:val="TOC2"/>
        <w:tabs>
          <w:tab w:val="right" w:leader="dot" w:pos="8306"/>
        </w:tabs>
      </w:pPr>
      <w:hyperlink w:anchor="_Toc13522" w:history="1">
        <w:r>
          <w:rPr>
            <w:rFonts w:ascii="仿宋" w:eastAsia="仿宋" w:hAnsi="仿宋" w:cs="仿宋" w:hint="eastAsia"/>
            <w:lang w:eastAsia="zh-CN"/>
          </w:rPr>
          <w:t>(六)、核心人员介绍</w:t>
        </w:r>
        <w:r>
          <w:tab/>
        </w:r>
        <w:r>
          <w:fldChar w:fldCharType="begin"/>
        </w:r>
        <w:r>
          <w:instrText xml:space="preserve"> PAGEREF _Toc13522 \h </w:instrText>
        </w:r>
        <w:r>
          <w:fldChar w:fldCharType="separate"/>
        </w:r>
        <w:r>
          <w:t>30</w:t>
        </w:r>
        <w:r>
          <w:fldChar w:fldCharType="end"/>
        </w:r>
      </w:hyperlink>
    </w:p>
    <w:p>
      <w:pPr>
        <w:pStyle w:val="TOC2"/>
        <w:tabs>
          <w:tab w:val="right" w:leader="dot" w:pos="8306"/>
        </w:tabs>
      </w:pPr>
      <w:hyperlink w:anchor="_Toc2507" w:history="1">
        <w:r>
          <w:rPr>
            <w:rFonts w:ascii="仿宋" w:eastAsia="仿宋" w:hAnsi="仿宋" w:cs="仿宋" w:hint="eastAsia"/>
            <w:lang w:eastAsia="zh-CN"/>
          </w:rPr>
          <w:t>(七)、财务会计制度</w:t>
        </w:r>
        <w:r>
          <w:tab/>
        </w:r>
        <w:r>
          <w:fldChar w:fldCharType="begin"/>
        </w:r>
        <w:r>
          <w:instrText xml:space="preserve"> PAGEREF _Toc2507 \h </w:instrText>
        </w:r>
        <w:r>
          <w:fldChar w:fldCharType="separate"/>
        </w:r>
        <w:r>
          <w:t>32</w:t>
        </w:r>
        <w:r>
          <w:fldChar w:fldCharType="end"/>
        </w:r>
      </w:hyperlink>
    </w:p>
    <w:p>
      <w:pPr>
        <w:pStyle w:val="TOC1"/>
        <w:tabs>
          <w:tab w:val="right" w:leader="dot" w:pos="8306"/>
        </w:tabs>
      </w:pPr>
      <w:hyperlink w:anchor="_Toc2868" w:history="1">
        <w:r>
          <w:rPr>
            <w:rFonts w:ascii="仿宋" w:eastAsia="仿宋" w:hAnsi="仿宋" w:cs="仿宋" w:hint="eastAsia"/>
            <w:lang w:eastAsia="zh-CN"/>
          </w:rPr>
          <w:t>五、彩喷纸固色剂筹建公司基本信息</w:t>
        </w:r>
        <w:r>
          <w:tab/>
        </w:r>
        <w:r>
          <w:fldChar w:fldCharType="begin"/>
        </w:r>
        <w:r>
          <w:instrText xml:space="preserve"> PAGEREF _Toc2868 \h </w:instrText>
        </w:r>
        <w:r>
          <w:fldChar w:fldCharType="separate"/>
        </w:r>
        <w:r>
          <w:t>37</w:t>
        </w:r>
        <w:r>
          <w:fldChar w:fldCharType="end"/>
        </w:r>
      </w:hyperlink>
    </w:p>
    <w:p>
      <w:pPr>
        <w:pStyle w:val="TOC2"/>
        <w:tabs>
          <w:tab w:val="right" w:leader="dot" w:pos="8306"/>
        </w:tabs>
      </w:pPr>
      <w:hyperlink w:anchor="_Toc9965" w:history="1">
        <w:r>
          <w:rPr>
            <w:rFonts w:ascii="仿宋" w:eastAsia="仿宋" w:hAnsi="仿宋" w:cs="仿宋" w:hint="eastAsia"/>
            <w:lang w:eastAsia="zh-CN"/>
          </w:rPr>
          <w:t>(一)、公司名称</w:t>
        </w:r>
        <w:r>
          <w:tab/>
        </w:r>
        <w:r>
          <w:fldChar w:fldCharType="begin"/>
        </w:r>
        <w:r>
          <w:instrText xml:space="preserve"> PAGEREF _Toc9965 \h </w:instrText>
        </w:r>
        <w:r>
          <w:fldChar w:fldCharType="separate"/>
        </w:r>
        <w:r>
          <w:t>37</w:t>
        </w:r>
        <w:r>
          <w:fldChar w:fldCharType="end"/>
        </w:r>
      </w:hyperlink>
    </w:p>
    <w:p>
      <w:pPr>
        <w:pStyle w:val="TOC2"/>
        <w:tabs>
          <w:tab w:val="right" w:leader="dot" w:pos="8306"/>
        </w:tabs>
      </w:pPr>
      <w:hyperlink w:anchor="_Toc20754" w:history="1">
        <w:r>
          <w:rPr>
            <w:rFonts w:ascii="仿宋" w:eastAsia="仿宋" w:hAnsi="仿宋" w:cs="仿宋" w:hint="eastAsia"/>
            <w:lang w:eastAsia="zh-CN"/>
          </w:rPr>
          <w:t>(二)、注册资本</w:t>
        </w:r>
        <w:r>
          <w:tab/>
        </w:r>
        <w:r>
          <w:fldChar w:fldCharType="begin"/>
        </w:r>
        <w:r>
          <w:instrText xml:space="preserve"> PAGEREF _Toc20754 \h </w:instrText>
        </w:r>
        <w:r>
          <w:fldChar w:fldCharType="separate"/>
        </w:r>
        <w:r>
          <w:t>37</w:t>
        </w:r>
        <w:r>
          <w:fldChar w:fldCharType="end"/>
        </w:r>
      </w:hyperlink>
    </w:p>
    <w:p>
      <w:pPr>
        <w:pStyle w:val="TOC2"/>
        <w:tabs>
          <w:tab w:val="right" w:leader="dot" w:pos="8306"/>
        </w:tabs>
      </w:pPr>
      <w:hyperlink w:anchor="_Toc806" w:history="1">
        <w:r>
          <w:rPr>
            <w:rFonts w:ascii="仿宋" w:eastAsia="仿宋" w:hAnsi="仿宋" w:cs="仿宋" w:hint="eastAsia"/>
            <w:lang w:eastAsia="zh-CN"/>
          </w:rPr>
          <w:t>(三)、注册地址</w:t>
        </w:r>
        <w:r>
          <w:tab/>
        </w:r>
        <w:r>
          <w:fldChar w:fldCharType="begin"/>
        </w:r>
        <w:r>
          <w:instrText xml:space="preserve"> PAGEREF _Toc806 \h </w:instrText>
        </w:r>
        <w:r>
          <w:fldChar w:fldCharType="separate"/>
        </w:r>
        <w:r>
          <w:t>37</w:t>
        </w:r>
        <w:r>
          <w:fldChar w:fldCharType="end"/>
        </w:r>
      </w:hyperlink>
    </w:p>
    <w:p>
      <w:pPr>
        <w:pStyle w:val="TOC2"/>
        <w:tabs>
          <w:tab w:val="right" w:leader="dot" w:pos="8306"/>
        </w:tabs>
      </w:pPr>
      <w:hyperlink w:anchor="_Toc8723" w:history="1">
        <w:r>
          <w:rPr>
            <w:rFonts w:ascii="仿宋" w:eastAsia="仿宋" w:hAnsi="仿宋" w:cs="仿宋" w:hint="eastAsia"/>
            <w:lang w:eastAsia="zh-CN"/>
          </w:rPr>
          <w:t>(四)、法人代表</w:t>
        </w:r>
        <w:r>
          <w:tab/>
        </w:r>
        <w:r>
          <w:fldChar w:fldCharType="begin"/>
        </w:r>
        <w:r>
          <w:instrText xml:space="preserve"> PAGEREF _Toc8723 \h </w:instrText>
        </w:r>
        <w:r>
          <w:fldChar w:fldCharType="separate"/>
        </w:r>
        <w:r>
          <w:t>38</w:t>
        </w:r>
        <w:r>
          <w:fldChar w:fldCharType="end"/>
        </w:r>
      </w:hyperlink>
    </w:p>
    <w:p>
      <w:pPr>
        <w:pStyle w:val="TOC2"/>
        <w:tabs>
          <w:tab w:val="right" w:leader="dot" w:pos="8306"/>
        </w:tabs>
      </w:pPr>
      <w:hyperlink w:anchor="_Toc4542" w:history="1">
        <w:r>
          <w:rPr>
            <w:rFonts w:ascii="仿宋" w:eastAsia="仿宋" w:hAnsi="仿宋" w:cs="仿宋" w:hint="eastAsia"/>
            <w:lang w:eastAsia="zh-CN"/>
          </w:rPr>
          <w:t>(五)、主要经营范围</w:t>
        </w:r>
        <w:r>
          <w:tab/>
        </w:r>
        <w:r>
          <w:fldChar w:fldCharType="begin"/>
        </w:r>
        <w:r>
          <w:instrText xml:space="preserve"> PAGEREF _Toc4542 \h </w:instrText>
        </w:r>
        <w:r>
          <w:fldChar w:fldCharType="separate"/>
        </w:r>
        <w:r>
          <w:t>38</w:t>
        </w:r>
        <w:r>
          <w:fldChar w:fldCharType="end"/>
        </w:r>
      </w:hyperlink>
    </w:p>
    <w:p>
      <w:pPr>
        <w:pStyle w:val="TOC2"/>
        <w:tabs>
          <w:tab w:val="right" w:leader="dot" w:pos="8306"/>
        </w:tabs>
      </w:pPr>
      <w:hyperlink w:anchor="_Toc22938" w:history="1">
        <w:r>
          <w:rPr>
            <w:rFonts w:ascii="仿宋" w:eastAsia="仿宋" w:hAnsi="仿宋" w:cs="仿宋" w:hint="eastAsia"/>
            <w:lang w:eastAsia="zh-CN"/>
          </w:rPr>
          <w:t>(六)、主要股东</w:t>
        </w:r>
        <w:r>
          <w:tab/>
        </w:r>
        <w:r>
          <w:fldChar w:fldCharType="begin"/>
        </w:r>
        <w:r>
          <w:instrText xml:space="preserve"> PAGEREF _Toc22938 \h </w:instrText>
        </w:r>
        <w:r>
          <w:fldChar w:fldCharType="separate"/>
        </w:r>
        <w:r>
          <w:t>38</w:t>
        </w:r>
        <w:r>
          <w:fldChar w:fldCharType="end"/>
        </w:r>
      </w:hyperlink>
    </w:p>
    <w:p>
      <w:pPr>
        <w:pStyle w:val="TOC1"/>
        <w:tabs>
          <w:tab w:val="right" w:leader="dot" w:pos="8306"/>
        </w:tabs>
      </w:pPr>
      <w:hyperlink w:anchor="_Toc2272" w:history="1">
        <w:r>
          <w:rPr>
            <w:rFonts w:ascii="仿宋" w:eastAsia="仿宋" w:hAnsi="仿宋" w:cs="仿宋" w:hint="eastAsia"/>
            <w:lang w:eastAsia="zh-CN"/>
          </w:rPr>
          <w:t>六、建设进度分析</w:t>
        </w:r>
        <w:r>
          <w:tab/>
        </w:r>
        <w:r>
          <w:fldChar w:fldCharType="begin"/>
        </w:r>
        <w:r>
          <w:instrText xml:space="preserve"> PAGEREF _Toc2272 \h </w:instrText>
        </w:r>
        <w:r>
          <w:fldChar w:fldCharType="separate"/>
        </w:r>
        <w:r>
          <w:t>39</w:t>
        </w:r>
        <w:r>
          <w:fldChar w:fldCharType="end"/>
        </w:r>
      </w:hyperlink>
    </w:p>
    <w:p>
      <w:pPr>
        <w:pStyle w:val="TOC2"/>
        <w:tabs>
          <w:tab w:val="right" w:leader="dot" w:pos="8306"/>
        </w:tabs>
      </w:pPr>
      <w:hyperlink w:anchor="_Toc17453" w:history="1">
        <w:r>
          <w:rPr>
            <w:rFonts w:ascii="仿宋" w:eastAsia="仿宋" w:hAnsi="仿宋" w:cs="仿宋" w:hint="eastAsia"/>
            <w:lang w:eastAsia="zh-CN"/>
          </w:rPr>
          <w:t>(一)、彩喷纸固色剂项目进度安排</w:t>
        </w:r>
        <w:r>
          <w:tab/>
        </w:r>
        <w:r>
          <w:fldChar w:fldCharType="begin"/>
        </w:r>
        <w:r>
          <w:instrText xml:space="preserve"> PAGEREF _Toc17453 \h </w:instrText>
        </w:r>
        <w:r>
          <w:fldChar w:fldCharType="separate"/>
        </w:r>
        <w:r>
          <w:t>39</w:t>
        </w:r>
        <w:r>
          <w:fldChar w:fldCharType="end"/>
        </w:r>
      </w:hyperlink>
    </w:p>
    <w:p>
      <w:pPr>
        <w:pStyle w:val="TOC2"/>
        <w:tabs>
          <w:tab w:val="right" w:leader="dot" w:pos="8306"/>
        </w:tabs>
      </w:pPr>
      <w:hyperlink w:anchor="_Toc24030" w:history="1">
        <w:r>
          <w:rPr>
            <w:rFonts w:ascii="仿宋" w:eastAsia="仿宋" w:hAnsi="仿宋" w:cs="仿宋" w:hint="eastAsia"/>
            <w:lang w:eastAsia="zh-CN"/>
          </w:rPr>
          <w:t>(二)、彩喷纸固色剂项目实施保障措施</w:t>
        </w:r>
        <w:r>
          <w:tab/>
        </w:r>
        <w:r>
          <w:fldChar w:fldCharType="begin"/>
        </w:r>
        <w:r>
          <w:instrText xml:space="preserve"> PAGEREF _Toc24030 \h </w:instrText>
        </w:r>
        <w:r>
          <w:fldChar w:fldCharType="separate"/>
        </w:r>
        <w:r>
          <w:t>40</w:t>
        </w:r>
        <w:r>
          <w:fldChar w:fldCharType="end"/>
        </w:r>
      </w:hyperlink>
    </w:p>
    <w:p>
      <w:pPr>
        <w:pStyle w:val="TOC1"/>
        <w:tabs>
          <w:tab w:val="right" w:leader="dot" w:pos="8306"/>
        </w:tabs>
      </w:pPr>
      <w:hyperlink w:anchor="_Toc31022" w:history="1">
        <w:r>
          <w:rPr>
            <w:rFonts w:ascii="仿宋" w:eastAsia="仿宋" w:hAnsi="仿宋" w:cs="仿宋" w:hint="eastAsia"/>
            <w:lang w:eastAsia="zh-CN"/>
          </w:rPr>
          <w:t>七、彩喷纸固色剂项目风险分析</w:t>
        </w:r>
        <w:r>
          <w:tab/>
        </w:r>
        <w:r>
          <w:fldChar w:fldCharType="begin"/>
        </w:r>
        <w:r>
          <w:instrText xml:space="preserve"> PAGEREF _Toc31022 \h </w:instrText>
        </w:r>
        <w:r>
          <w:fldChar w:fldCharType="separate"/>
        </w:r>
        <w:r>
          <w:t>42</w:t>
        </w:r>
        <w:r>
          <w:fldChar w:fldCharType="end"/>
        </w:r>
      </w:hyperlink>
    </w:p>
    <w:p>
      <w:pPr>
        <w:pStyle w:val="TOC2"/>
        <w:tabs>
          <w:tab w:val="right" w:leader="dot" w:pos="8306"/>
        </w:tabs>
      </w:pPr>
      <w:hyperlink w:anchor="_Toc19585" w:history="1">
        <w:r>
          <w:rPr>
            <w:rFonts w:ascii="仿宋" w:eastAsia="仿宋" w:hAnsi="仿宋" w:cs="仿宋" w:hint="eastAsia"/>
            <w:lang w:eastAsia="zh-CN"/>
          </w:rPr>
          <w:t>(一)、彩喷纸固色剂项目风险分析</w:t>
        </w:r>
        <w:r>
          <w:tab/>
        </w:r>
        <w:r>
          <w:fldChar w:fldCharType="begin"/>
        </w:r>
        <w:r>
          <w:instrText xml:space="preserve"> PAGEREF _Toc19585 \h </w:instrText>
        </w:r>
        <w:r>
          <w:fldChar w:fldCharType="separate"/>
        </w:r>
        <w:r>
          <w:t>42</w:t>
        </w:r>
        <w:r>
          <w:fldChar w:fldCharType="end"/>
        </w:r>
      </w:hyperlink>
    </w:p>
    <w:p>
      <w:pPr>
        <w:pStyle w:val="TOC2"/>
        <w:tabs>
          <w:tab w:val="right" w:leader="dot" w:pos="8306"/>
        </w:tabs>
      </w:pPr>
      <w:hyperlink w:anchor="_Toc1909" w:history="1">
        <w:r>
          <w:rPr>
            <w:rFonts w:ascii="仿宋" w:eastAsia="仿宋" w:hAnsi="仿宋" w:cs="仿宋" w:hint="eastAsia"/>
            <w:lang w:eastAsia="zh-CN"/>
          </w:rPr>
          <w:t>(二)、彩喷纸固色剂项目风险对策</w:t>
        </w:r>
        <w:r>
          <w:tab/>
        </w:r>
        <w:r>
          <w:fldChar w:fldCharType="begin"/>
        </w:r>
        <w:r>
          <w:instrText xml:space="preserve"> PAGEREF _Toc1909 \h </w:instrText>
        </w:r>
        <w:r>
          <w:fldChar w:fldCharType="separate"/>
        </w:r>
        <w:r>
          <w:t>43</w:t>
        </w:r>
        <w:r>
          <w:fldChar w:fldCharType="end"/>
        </w:r>
      </w:hyperlink>
    </w:p>
    <w:p>
      <w:pPr>
        <w:pStyle w:val="TOC1"/>
        <w:tabs>
          <w:tab w:val="right" w:leader="dot" w:pos="8306"/>
        </w:tabs>
      </w:pPr>
      <w:hyperlink w:anchor="_Toc2500" w:history="1">
        <w:r>
          <w:rPr>
            <w:rFonts w:ascii="仿宋" w:eastAsia="仿宋" w:hAnsi="仿宋" w:cs="仿宋" w:hint="eastAsia"/>
            <w:lang w:eastAsia="zh-CN"/>
          </w:rPr>
          <w:t>八、投资方案分析</w:t>
        </w:r>
        <w:r>
          <w:tab/>
        </w:r>
        <w:r>
          <w:fldChar w:fldCharType="begin"/>
        </w:r>
        <w:r>
          <w:instrText xml:space="preserve"> PAGEREF _Toc2500 \h </w:instrText>
        </w:r>
        <w:r>
          <w:fldChar w:fldCharType="separate"/>
        </w:r>
        <w:r>
          <w:t>44</w:t>
        </w:r>
        <w:r>
          <w:fldChar w:fldCharType="end"/>
        </w:r>
      </w:hyperlink>
    </w:p>
    <w:p>
      <w:pPr>
        <w:pStyle w:val="TOC2"/>
        <w:tabs>
          <w:tab w:val="right" w:leader="dot" w:pos="8306"/>
        </w:tabs>
      </w:pPr>
      <w:hyperlink w:anchor="_Toc13184" w:history="1">
        <w:r>
          <w:rPr>
            <w:rFonts w:ascii="仿宋" w:eastAsia="仿宋" w:hAnsi="仿宋" w:cs="仿宋" w:hint="eastAsia"/>
            <w:lang w:eastAsia="zh-CN"/>
          </w:rPr>
          <w:t>(一)、编制说明</w:t>
        </w:r>
        <w:r>
          <w:tab/>
        </w:r>
        <w:r>
          <w:fldChar w:fldCharType="begin"/>
        </w:r>
        <w:r>
          <w:instrText xml:space="preserve"> PAGEREF _Toc13184 \h </w:instrText>
        </w:r>
        <w:r>
          <w:fldChar w:fldCharType="separate"/>
        </w:r>
        <w:r>
          <w:t>44</w:t>
        </w:r>
        <w:r>
          <w:fldChar w:fldCharType="end"/>
        </w:r>
      </w:hyperlink>
    </w:p>
    <w:p>
      <w:pPr>
        <w:pStyle w:val="TOC2"/>
        <w:tabs>
          <w:tab w:val="right" w:leader="dot" w:pos="8306"/>
        </w:tabs>
      </w:pPr>
      <w:hyperlink w:anchor="_Toc1474" w:history="1">
        <w:r>
          <w:rPr>
            <w:rFonts w:ascii="仿宋" w:eastAsia="仿宋" w:hAnsi="仿宋" w:cs="仿宋" w:hint="eastAsia"/>
            <w:lang w:eastAsia="zh-CN"/>
          </w:rPr>
          <w:t>(二)、建设投资</w:t>
        </w:r>
        <w:r>
          <w:tab/>
        </w:r>
        <w:r>
          <w:fldChar w:fldCharType="begin"/>
        </w:r>
        <w:r>
          <w:instrText xml:space="preserve"> PAGEREF _Toc1474 \h </w:instrText>
        </w:r>
        <w:r>
          <w:fldChar w:fldCharType="separate"/>
        </w:r>
        <w:r>
          <w:t>44</w:t>
        </w:r>
        <w:r>
          <w:fldChar w:fldCharType="end"/>
        </w:r>
      </w:hyperlink>
    </w:p>
    <w:p>
      <w:pPr>
        <w:pStyle w:val="TOC2"/>
        <w:tabs>
          <w:tab w:val="right" w:leader="dot" w:pos="8306"/>
        </w:tabs>
      </w:pPr>
      <w:hyperlink w:anchor="_Toc15442" w:history="1">
        <w:r>
          <w:rPr>
            <w:rFonts w:ascii="仿宋" w:eastAsia="仿宋" w:hAnsi="仿宋" w:cs="仿宋" w:hint="eastAsia"/>
            <w:lang w:eastAsia="zh-CN"/>
          </w:rPr>
          <w:t>(三)、建设期利息</w:t>
        </w:r>
        <w:r>
          <w:tab/>
        </w:r>
        <w:r>
          <w:fldChar w:fldCharType="begin"/>
        </w:r>
        <w:r>
          <w:instrText xml:space="preserve"> PAGEREF _Toc15442 \h </w:instrText>
        </w:r>
        <w:r>
          <w:fldChar w:fldCharType="separate"/>
        </w:r>
        <w:r>
          <w:t>45</w:t>
        </w:r>
        <w:r>
          <w:fldChar w:fldCharType="end"/>
        </w:r>
      </w:hyperlink>
    </w:p>
    <w:p>
      <w:pPr>
        <w:pStyle w:val="TOC2"/>
        <w:tabs>
          <w:tab w:val="right" w:leader="dot" w:pos="8306"/>
        </w:tabs>
      </w:pPr>
      <w:hyperlink w:anchor="_Toc32141" w:history="1">
        <w:r>
          <w:rPr>
            <w:rFonts w:ascii="仿宋" w:eastAsia="仿宋" w:hAnsi="仿宋" w:cs="仿宋" w:hint="eastAsia"/>
            <w:lang w:eastAsia="zh-CN"/>
          </w:rPr>
          <w:t>(四)、流动资金</w:t>
        </w:r>
        <w:r>
          <w:tab/>
        </w:r>
        <w:r>
          <w:fldChar w:fldCharType="begin"/>
        </w:r>
        <w:r>
          <w:instrText xml:space="preserve"> PAGEREF _Toc32141 \h </w:instrText>
        </w:r>
        <w:r>
          <w:fldChar w:fldCharType="separate"/>
        </w:r>
        <w:r>
          <w:t>45</w:t>
        </w:r>
        <w:r>
          <w:fldChar w:fldCharType="end"/>
        </w:r>
      </w:hyperlink>
    </w:p>
    <w:p>
      <w:pPr>
        <w:pStyle w:val="TOC2"/>
        <w:tabs>
          <w:tab w:val="right" w:leader="dot" w:pos="8306"/>
        </w:tabs>
      </w:pPr>
      <w:hyperlink w:anchor="_Toc1093" w:history="1">
        <w:r>
          <w:rPr>
            <w:rFonts w:ascii="仿宋" w:eastAsia="仿宋" w:hAnsi="仿宋" w:cs="仿宋" w:hint="eastAsia"/>
            <w:lang w:eastAsia="zh-CN"/>
          </w:rPr>
          <w:t>(五)、彩喷纸固色剂项目总投资</w:t>
        </w:r>
        <w:r>
          <w:tab/>
        </w:r>
        <w:r>
          <w:fldChar w:fldCharType="begin"/>
        </w:r>
        <w:r>
          <w:instrText xml:space="preserve"> PAGEREF _Toc1093 \h </w:instrText>
        </w:r>
        <w:r>
          <w:fldChar w:fldCharType="separate"/>
        </w:r>
        <w:r>
          <w:t>45</w:t>
        </w:r>
        <w:r>
          <w:fldChar w:fldCharType="end"/>
        </w:r>
      </w:hyperlink>
    </w:p>
    <w:p>
      <w:pPr>
        <w:pStyle w:val="TOC2"/>
        <w:tabs>
          <w:tab w:val="right" w:leader="dot" w:pos="8306"/>
        </w:tabs>
      </w:pPr>
      <w:hyperlink w:anchor="_Toc25935" w:history="1">
        <w:r>
          <w:rPr>
            <w:rFonts w:ascii="仿宋" w:eastAsia="仿宋" w:hAnsi="仿宋" w:cs="仿宋" w:hint="eastAsia"/>
            <w:lang w:eastAsia="zh-CN"/>
          </w:rPr>
          <w:t>(六)、资金筹措与投资计划</w:t>
        </w:r>
        <w:r>
          <w:tab/>
        </w:r>
        <w:r>
          <w:fldChar w:fldCharType="begin"/>
        </w:r>
        <w:r>
          <w:instrText xml:space="preserve"> PAGEREF _Toc25935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52" w:history="1">
        <w:r>
          <w:rPr>
            <w:rFonts w:ascii="仿宋" w:eastAsia="仿宋" w:hAnsi="仿宋" w:cs="仿宋" w:hint="eastAsia"/>
            <w:lang w:eastAsia="zh-CN"/>
          </w:rPr>
          <w:t>九、环境保护分析</w:t>
        </w:r>
        <w:r>
          <w:tab/>
        </w:r>
        <w:r>
          <w:fldChar w:fldCharType="begin"/>
        </w:r>
        <w:r>
          <w:instrText xml:space="preserve"> PAGEREF _Toc9552 \h </w:instrText>
        </w:r>
        <w:r>
          <w:fldChar w:fldCharType="separate"/>
        </w:r>
        <w:r>
          <w:t>46</w:t>
        </w:r>
        <w:r>
          <w:fldChar w:fldCharType="end"/>
        </w:r>
      </w:hyperlink>
    </w:p>
    <w:p>
      <w:pPr>
        <w:pStyle w:val="TOC2"/>
        <w:tabs>
          <w:tab w:val="right" w:leader="dot" w:pos="8306"/>
        </w:tabs>
      </w:pPr>
      <w:hyperlink w:anchor="_Toc13284" w:history="1">
        <w:r>
          <w:rPr>
            <w:rFonts w:ascii="仿宋" w:eastAsia="仿宋" w:hAnsi="仿宋" w:cs="仿宋" w:hint="eastAsia"/>
            <w:lang w:eastAsia="zh-CN"/>
          </w:rPr>
          <w:t>(一)、编制依据</w:t>
        </w:r>
        <w:r>
          <w:tab/>
        </w:r>
        <w:r>
          <w:fldChar w:fldCharType="begin"/>
        </w:r>
        <w:r>
          <w:instrText xml:space="preserve"> PAGEREF _Toc13284 \h </w:instrText>
        </w:r>
        <w:r>
          <w:fldChar w:fldCharType="separate"/>
        </w:r>
        <w:r>
          <w:t>46</w:t>
        </w:r>
        <w:r>
          <w:fldChar w:fldCharType="end"/>
        </w:r>
      </w:hyperlink>
    </w:p>
    <w:p>
      <w:pPr>
        <w:pStyle w:val="TOC2"/>
        <w:tabs>
          <w:tab w:val="right" w:leader="dot" w:pos="8306"/>
        </w:tabs>
      </w:pPr>
      <w:hyperlink w:anchor="_Toc29838" w:history="1">
        <w:r>
          <w:rPr>
            <w:rFonts w:ascii="仿宋" w:eastAsia="仿宋" w:hAnsi="仿宋" w:cs="仿宋" w:hint="eastAsia"/>
            <w:lang w:eastAsia="zh-CN"/>
          </w:rPr>
          <w:t>(二)、环境影响合理性分析</w:t>
        </w:r>
        <w:r>
          <w:tab/>
        </w:r>
        <w:r>
          <w:fldChar w:fldCharType="begin"/>
        </w:r>
        <w:r>
          <w:instrText xml:space="preserve"> PAGEREF _Toc29838 \h </w:instrText>
        </w:r>
        <w:r>
          <w:fldChar w:fldCharType="separate"/>
        </w:r>
        <w:r>
          <w:t>46</w:t>
        </w:r>
        <w:r>
          <w:fldChar w:fldCharType="end"/>
        </w:r>
      </w:hyperlink>
    </w:p>
    <w:p>
      <w:pPr>
        <w:pStyle w:val="TOC2"/>
        <w:tabs>
          <w:tab w:val="right" w:leader="dot" w:pos="8306"/>
        </w:tabs>
      </w:pPr>
      <w:hyperlink w:anchor="_Toc9419" w:history="1">
        <w:r>
          <w:rPr>
            <w:rFonts w:ascii="仿宋" w:eastAsia="仿宋" w:hAnsi="仿宋" w:cs="仿宋" w:hint="eastAsia"/>
            <w:lang w:eastAsia="zh-CN"/>
          </w:rPr>
          <w:t>(三)、建设期大气环境影响分析</w:t>
        </w:r>
        <w:r>
          <w:tab/>
        </w:r>
        <w:r>
          <w:fldChar w:fldCharType="begin"/>
        </w:r>
        <w:r>
          <w:instrText xml:space="preserve"> PAGEREF _Toc9419 \h </w:instrText>
        </w:r>
        <w:r>
          <w:fldChar w:fldCharType="separate"/>
        </w:r>
        <w:r>
          <w:t>47</w:t>
        </w:r>
        <w:r>
          <w:fldChar w:fldCharType="end"/>
        </w:r>
      </w:hyperlink>
    </w:p>
    <w:p>
      <w:pPr>
        <w:pStyle w:val="TOC2"/>
        <w:tabs>
          <w:tab w:val="right" w:leader="dot" w:pos="8306"/>
        </w:tabs>
      </w:pPr>
      <w:hyperlink w:anchor="_Toc22294" w:history="1">
        <w:r>
          <w:rPr>
            <w:rFonts w:ascii="仿宋" w:eastAsia="仿宋" w:hAnsi="仿宋" w:cs="仿宋" w:hint="eastAsia"/>
            <w:lang w:eastAsia="zh-CN"/>
          </w:rPr>
          <w:t>(四)、建设期水环境影响分析</w:t>
        </w:r>
        <w:r>
          <w:tab/>
        </w:r>
        <w:r>
          <w:fldChar w:fldCharType="begin"/>
        </w:r>
        <w:r>
          <w:instrText xml:space="preserve"> PAGEREF _Toc22294 \h </w:instrText>
        </w:r>
        <w:r>
          <w:fldChar w:fldCharType="separate"/>
        </w:r>
        <w:r>
          <w:t>48</w:t>
        </w:r>
        <w:r>
          <w:fldChar w:fldCharType="end"/>
        </w:r>
      </w:hyperlink>
    </w:p>
    <w:p>
      <w:pPr>
        <w:pStyle w:val="TOC2"/>
        <w:tabs>
          <w:tab w:val="right" w:leader="dot" w:pos="8306"/>
        </w:tabs>
      </w:pPr>
      <w:hyperlink w:anchor="_Toc27173" w:history="1">
        <w:r>
          <w:rPr>
            <w:rFonts w:ascii="仿宋" w:eastAsia="仿宋" w:hAnsi="仿宋" w:cs="仿宋" w:hint="eastAsia"/>
            <w:lang w:eastAsia="zh-CN"/>
          </w:rPr>
          <w:t>(五)、建设期固体废弃物环境影响分析</w:t>
        </w:r>
        <w:r>
          <w:tab/>
        </w:r>
        <w:r>
          <w:fldChar w:fldCharType="begin"/>
        </w:r>
        <w:r>
          <w:instrText xml:space="preserve"> PAGEREF _Toc27173 \h </w:instrText>
        </w:r>
        <w:r>
          <w:fldChar w:fldCharType="separate"/>
        </w:r>
        <w:r>
          <w:t>49</w:t>
        </w:r>
        <w:r>
          <w:fldChar w:fldCharType="end"/>
        </w:r>
      </w:hyperlink>
    </w:p>
    <w:p>
      <w:pPr>
        <w:pStyle w:val="TOC2"/>
        <w:tabs>
          <w:tab w:val="right" w:leader="dot" w:pos="8306"/>
        </w:tabs>
      </w:pPr>
      <w:hyperlink w:anchor="_Toc6742" w:history="1">
        <w:r>
          <w:rPr>
            <w:rFonts w:ascii="仿宋" w:eastAsia="仿宋" w:hAnsi="仿宋" w:cs="仿宋" w:hint="eastAsia"/>
            <w:lang w:eastAsia="zh-CN"/>
          </w:rPr>
          <w:t>(六)、建设期声环境影响分析</w:t>
        </w:r>
        <w:r>
          <w:tab/>
        </w:r>
        <w:r>
          <w:fldChar w:fldCharType="begin"/>
        </w:r>
        <w:r>
          <w:instrText xml:space="preserve"> PAGEREF _Toc6742 \h </w:instrText>
        </w:r>
        <w:r>
          <w:fldChar w:fldCharType="separate"/>
        </w:r>
        <w:r>
          <w:t>51</w:t>
        </w:r>
        <w:r>
          <w:fldChar w:fldCharType="end"/>
        </w:r>
      </w:hyperlink>
    </w:p>
    <w:p>
      <w:pPr>
        <w:pStyle w:val="TOC2"/>
        <w:tabs>
          <w:tab w:val="right" w:leader="dot" w:pos="8306"/>
        </w:tabs>
      </w:pPr>
      <w:hyperlink w:anchor="_Toc22548" w:history="1">
        <w:r>
          <w:rPr>
            <w:rFonts w:ascii="仿宋" w:eastAsia="仿宋" w:hAnsi="仿宋" w:cs="仿宋" w:hint="eastAsia"/>
            <w:lang w:eastAsia="zh-CN"/>
          </w:rPr>
          <w:t>(七)、营运期大气环境影响分析</w:t>
        </w:r>
        <w:r>
          <w:tab/>
        </w:r>
        <w:r>
          <w:fldChar w:fldCharType="begin"/>
        </w:r>
        <w:r>
          <w:instrText xml:space="preserve"> PAGEREF _Toc22548 \h </w:instrText>
        </w:r>
        <w:r>
          <w:fldChar w:fldCharType="separate"/>
        </w:r>
        <w:r>
          <w:t>52</w:t>
        </w:r>
        <w:r>
          <w:fldChar w:fldCharType="end"/>
        </w:r>
      </w:hyperlink>
    </w:p>
    <w:p>
      <w:pPr>
        <w:pStyle w:val="TOC2"/>
        <w:tabs>
          <w:tab w:val="right" w:leader="dot" w:pos="8306"/>
        </w:tabs>
      </w:pPr>
      <w:hyperlink w:anchor="_Toc21656" w:history="1">
        <w:r>
          <w:rPr>
            <w:rFonts w:ascii="仿宋" w:eastAsia="仿宋" w:hAnsi="仿宋" w:cs="仿宋" w:hint="eastAsia"/>
            <w:lang w:eastAsia="zh-CN"/>
          </w:rPr>
          <w:t>(八)、营运期水环境影响分析</w:t>
        </w:r>
        <w:r>
          <w:tab/>
        </w:r>
        <w:r>
          <w:fldChar w:fldCharType="begin"/>
        </w:r>
        <w:r>
          <w:instrText xml:space="preserve"> PAGEREF _Toc21656 \h </w:instrText>
        </w:r>
        <w:r>
          <w:fldChar w:fldCharType="separate"/>
        </w:r>
        <w:r>
          <w:t>53</w:t>
        </w:r>
        <w:r>
          <w:fldChar w:fldCharType="end"/>
        </w:r>
      </w:hyperlink>
    </w:p>
    <w:p>
      <w:pPr>
        <w:pStyle w:val="TOC2"/>
        <w:tabs>
          <w:tab w:val="right" w:leader="dot" w:pos="8306"/>
        </w:tabs>
      </w:pPr>
      <w:hyperlink w:anchor="_Toc7106" w:history="1">
        <w:r>
          <w:rPr>
            <w:rFonts w:ascii="仿宋" w:eastAsia="仿宋" w:hAnsi="仿宋" w:cs="仿宋" w:hint="eastAsia"/>
            <w:lang w:eastAsia="zh-CN"/>
          </w:rPr>
          <w:t>(九)、营运期固体废弃物环境影响分析</w:t>
        </w:r>
        <w:r>
          <w:tab/>
        </w:r>
        <w:r>
          <w:fldChar w:fldCharType="begin"/>
        </w:r>
        <w:r>
          <w:instrText xml:space="preserve"> PAGEREF _Toc7106 \h </w:instrText>
        </w:r>
        <w:r>
          <w:fldChar w:fldCharType="separate"/>
        </w:r>
        <w:r>
          <w:t>54</w:t>
        </w:r>
        <w:r>
          <w:fldChar w:fldCharType="end"/>
        </w:r>
      </w:hyperlink>
    </w:p>
    <w:p>
      <w:pPr>
        <w:pStyle w:val="TOC2"/>
        <w:tabs>
          <w:tab w:val="right" w:leader="dot" w:pos="8306"/>
        </w:tabs>
      </w:pPr>
      <w:hyperlink w:anchor="_Toc13911" w:history="1">
        <w:r>
          <w:rPr>
            <w:rFonts w:ascii="仿宋" w:eastAsia="仿宋" w:hAnsi="仿宋" w:cs="仿宋" w:hint="eastAsia"/>
            <w:lang w:eastAsia="zh-CN"/>
          </w:rPr>
          <w:t>(十)、营运期声环境影响分析</w:t>
        </w:r>
        <w:r>
          <w:tab/>
        </w:r>
        <w:r>
          <w:fldChar w:fldCharType="begin"/>
        </w:r>
        <w:r>
          <w:instrText xml:space="preserve"> PAGEREF _Toc13911 \h </w:instrText>
        </w:r>
        <w:r>
          <w:fldChar w:fldCharType="separate"/>
        </w:r>
        <w:r>
          <w:t>55</w:t>
        </w:r>
        <w:r>
          <w:fldChar w:fldCharType="end"/>
        </w:r>
      </w:hyperlink>
    </w:p>
    <w:p>
      <w:pPr>
        <w:pStyle w:val="TOC2"/>
        <w:tabs>
          <w:tab w:val="right" w:leader="dot" w:pos="8306"/>
        </w:tabs>
      </w:pPr>
      <w:hyperlink w:anchor="_Toc25545" w:history="1">
        <w:r>
          <w:rPr>
            <w:rFonts w:ascii="仿宋" w:eastAsia="仿宋" w:hAnsi="仿宋" w:cs="仿宋" w:hint="eastAsia"/>
            <w:lang w:eastAsia="zh-CN"/>
          </w:rPr>
          <w:t>(十一)、清洁生产</w:t>
        </w:r>
        <w:r>
          <w:tab/>
        </w:r>
        <w:r>
          <w:fldChar w:fldCharType="begin"/>
        </w:r>
        <w:r>
          <w:instrText xml:space="preserve"> PAGEREF _Toc25545 \h </w:instrText>
        </w:r>
        <w:r>
          <w:fldChar w:fldCharType="separate"/>
        </w:r>
        <w:r>
          <w:t>56</w:t>
        </w:r>
        <w:r>
          <w:fldChar w:fldCharType="end"/>
        </w:r>
      </w:hyperlink>
    </w:p>
    <w:p>
      <w:pPr>
        <w:pStyle w:val="TOC2"/>
        <w:tabs>
          <w:tab w:val="right" w:leader="dot" w:pos="8306"/>
        </w:tabs>
      </w:pPr>
      <w:hyperlink w:anchor="_Toc15245" w:history="1">
        <w:r>
          <w:rPr>
            <w:rFonts w:ascii="仿宋" w:eastAsia="仿宋" w:hAnsi="仿宋" w:cs="仿宋" w:hint="eastAsia"/>
            <w:lang w:eastAsia="zh-CN"/>
          </w:rPr>
          <w:t>(十二)、环境管理分析</w:t>
        </w:r>
        <w:r>
          <w:tab/>
        </w:r>
        <w:r>
          <w:fldChar w:fldCharType="begin"/>
        </w:r>
        <w:r>
          <w:instrText xml:space="preserve"> PAGEREF _Toc15245 \h </w:instrText>
        </w:r>
        <w:r>
          <w:fldChar w:fldCharType="separate"/>
        </w:r>
        <w:r>
          <w:t>57</w:t>
        </w:r>
        <w:r>
          <w:fldChar w:fldCharType="end"/>
        </w:r>
      </w:hyperlink>
    </w:p>
    <w:p>
      <w:pPr>
        <w:pStyle w:val="TOC2"/>
        <w:tabs>
          <w:tab w:val="right" w:leader="dot" w:pos="8306"/>
        </w:tabs>
      </w:pPr>
      <w:hyperlink w:anchor="_Toc19685" w:history="1">
        <w:r>
          <w:rPr>
            <w:rFonts w:ascii="仿宋" w:eastAsia="仿宋" w:hAnsi="仿宋" w:cs="仿宋" w:hint="eastAsia"/>
            <w:lang w:eastAsia="zh-CN"/>
          </w:rPr>
          <w:t>(十三)、结论及建议</w:t>
        </w:r>
        <w:r>
          <w:tab/>
        </w:r>
        <w:r>
          <w:fldChar w:fldCharType="begin"/>
        </w:r>
        <w:r>
          <w:instrText xml:space="preserve"> PAGEREF _Toc19685 \h </w:instrText>
        </w:r>
        <w:r>
          <w:fldChar w:fldCharType="separate"/>
        </w:r>
        <w:r>
          <w:t>59</w:t>
        </w:r>
        <w:r>
          <w:fldChar w:fldCharType="end"/>
        </w:r>
      </w:hyperlink>
    </w:p>
    <w:p>
      <w:pPr>
        <w:pStyle w:val="TOC1"/>
        <w:tabs>
          <w:tab w:val="right" w:leader="dot" w:pos="8306"/>
        </w:tabs>
      </w:pPr>
      <w:hyperlink w:anchor="_Toc25635" w:history="1">
        <w:r>
          <w:rPr>
            <w:rFonts w:ascii="仿宋" w:eastAsia="仿宋" w:hAnsi="仿宋" w:cs="仿宋" w:hint="eastAsia"/>
            <w:lang w:eastAsia="zh-CN"/>
          </w:rPr>
          <w:t>十、彩喷纸固色剂项目经济效益</w:t>
        </w:r>
        <w:r>
          <w:tab/>
        </w:r>
        <w:r>
          <w:fldChar w:fldCharType="begin"/>
        </w:r>
        <w:r>
          <w:instrText xml:space="preserve"> PAGEREF _Toc25635 \h </w:instrText>
        </w:r>
        <w:r>
          <w:fldChar w:fldCharType="separate"/>
        </w:r>
        <w:r>
          <w:t>60</w:t>
        </w:r>
        <w:r>
          <w:fldChar w:fldCharType="end"/>
        </w:r>
      </w:hyperlink>
    </w:p>
    <w:p>
      <w:pPr>
        <w:pStyle w:val="TOC2"/>
        <w:tabs>
          <w:tab w:val="right" w:leader="dot" w:pos="8306"/>
        </w:tabs>
      </w:pPr>
      <w:hyperlink w:anchor="_Toc15626" w:history="1">
        <w:r>
          <w:rPr>
            <w:rFonts w:ascii="仿宋" w:eastAsia="仿宋" w:hAnsi="仿宋" w:cs="仿宋" w:hint="eastAsia"/>
            <w:lang w:eastAsia="zh-CN"/>
          </w:rPr>
          <w:t>(一)、基本假设及基础参数选取</w:t>
        </w:r>
        <w:r>
          <w:tab/>
        </w:r>
        <w:r>
          <w:fldChar w:fldCharType="begin"/>
        </w:r>
        <w:r>
          <w:instrText xml:space="preserve"> PAGEREF _Toc15626 \h </w:instrText>
        </w:r>
        <w:r>
          <w:fldChar w:fldCharType="separate"/>
        </w:r>
        <w:r>
          <w:t>60</w:t>
        </w:r>
        <w:r>
          <w:fldChar w:fldCharType="end"/>
        </w:r>
      </w:hyperlink>
    </w:p>
    <w:p>
      <w:pPr>
        <w:pStyle w:val="TOC2"/>
        <w:tabs>
          <w:tab w:val="right" w:leader="dot" w:pos="8306"/>
        </w:tabs>
      </w:pPr>
      <w:hyperlink w:anchor="_Toc5412" w:history="1">
        <w:r>
          <w:rPr>
            <w:rFonts w:ascii="仿宋" w:eastAsia="仿宋" w:hAnsi="仿宋" w:cs="仿宋" w:hint="eastAsia"/>
            <w:lang w:eastAsia="zh-CN"/>
          </w:rPr>
          <w:t>(二)、经济评价财务测算</w:t>
        </w:r>
        <w:r>
          <w:tab/>
        </w:r>
        <w:r>
          <w:fldChar w:fldCharType="begin"/>
        </w:r>
        <w:r>
          <w:instrText xml:space="preserve"> PAGEREF _Toc5412 \h </w:instrText>
        </w:r>
        <w:r>
          <w:fldChar w:fldCharType="separate"/>
        </w:r>
        <w:r>
          <w:t>60</w:t>
        </w:r>
        <w:r>
          <w:fldChar w:fldCharType="end"/>
        </w:r>
      </w:hyperlink>
    </w:p>
    <w:p>
      <w:pPr>
        <w:pStyle w:val="TOC2"/>
        <w:tabs>
          <w:tab w:val="right" w:leader="dot" w:pos="8306"/>
        </w:tabs>
      </w:pPr>
      <w:hyperlink w:anchor="_Toc26711" w:history="1">
        <w:r>
          <w:rPr>
            <w:rFonts w:ascii="仿宋" w:eastAsia="仿宋" w:hAnsi="仿宋" w:cs="仿宋" w:hint="eastAsia"/>
            <w:lang w:eastAsia="zh-CN"/>
          </w:rPr>
          <w:t>(三)、彩喷纸固色剂项目盈利能力分析</w:t>
        </w:r>
        <w:r>
          <w:tab/>
        </w:r>
        <w:r>
          <w:fldChar w:fldCharType="begin"/>
        </w:r>
        <w:r>
          <w:instrText xml:space="preserve"> PAGEREF _Toc26711 \h </w:instrText>
        </w:r>
        <w:r>
          <w:fldChar w:fldCharType="separate"/>
        </w:r>
        <w:r>
          <w:t>62</w:t>
        </w:r>
        <w:r>
          <w:fldChar w:fldCharType="end"/>
        </w:r>
      </w:hyperlink>
    </w:p>
    <w:p>
      <w:pPr>
        <w:pStyle w:val="TOC2"/>
        <w:tabs>
          <w:tab w:val="right" w:leader="dot" w:pos="8306"/>
        </w:tabs>
      </w:pPr>
      <w:hyperlink w:anchor="_Toc4207" w:history="1">
        <w:r>
          <w:rPr>
            <w:rFonts w:ascii="仿宋" w:eastAsia="仿宋" w:hAnsi="仿宋" w:cs="仿宋" w:hint="eastAsia"/>
            <w:lang w:eastAsia="zh-CN"/>
          </w:rPr>
          <w:t>(四)、财务生存能力分析</w:t>
        </w:r>
        <w:r>
          <w:tab/>
        </w:r>
        <w:r>
          <w:fldChar w:fldCharType="begin"/>
        </w:r>
        <w:r>
          <w:instrText xml:space="preserve"> PAGEREF _Toc4207 \h </w:instrText>
        </w:r>
        <w:r>
          <w:fldChar w:fldCharType="separate"/>
        </w:r>
        <w:r>
          <w:t>63</w:t>
        </w:r>
        <w:r>
          <w:fldChar w:fldCharType="end"/>
        </w:r>
      </w:hyperlink>
    </w:p>
    <w:p>
      <w:pPr>
        <w:pStyle w:val="TOC2"/>
        <w:tabs>
          <w:tab w:val="right" w:leader="dot" w:pos="8306"/>
        </w:tabs>
      </w:pPr>
      <w:hyperlink w:anchor="_Toc22143" w:history="1">
        <w:r>
          <w:rPr>
            <w:rFonts w:ascii="仿宋" w:eastAsia="仿宋" w:hAnsi="仿宋" w:cs="仿宋" w:hint="eastAsia"/>
            <w:lang w:eastAsia="zh-CN"/>
          </w:rPr>
          <w:t>(五)、偿债能力分析</w:t>
        </w:r>
        <w:r>
          <w:tab/>
        </w:r>
        <w:r>
          <w:fldChar w:fldCharType="begin"/>
        </w:r>
        <w:r>
          <w:instrText xml:space="preserve"> PAGEREF _Toc22143 \h </w:instrText>
        </w:r>
        <w:r>
          <w:fldChar w:fldCharType="separate"/>
        </w:r>
        <w:r>
          <w:t>64</w:t>
        </w:r>
        <w:r>
          <w:fldChar w:fldCharType="end"/>
        </w:r>
      </w:hyperlink>
    </w:p>
    <w:p>
      <w:pPr>
        <w:pStyle w:val="TOC2"/>
        <w:tabs>
          <w:tab w:val="right" w:leader="dot" w:pos="8306"/>
        </w:tabs>
      </w:pPr>
      <w:hyperlink w:anchor="_Toc7922" w:history="1">
        <w:r>
          <w:rPr>
            <w:rFonts w:ascii="仿宋" w:eastAsia="仿宋" w:hAnsi="仿宋" w:cs="仿宋" w:hint="eastAsia"/>
            <w:lang w:eastAsia="zh-CN"/>
          </w:rPr>
          <w:t>(六)、经济评价结论</w:t>
        </w:r>
        <w:r>
          <w:tab/>
        </w:r>
        <w:r>
          <w:fldChar w:fldCharType="begin"/>
        </w:r>
        <w:r>
          <w:instrText xml:space="preserve"> PAGEREF _Toc7922 \h </w:instrText>
        </w:r>
        <w:r>
          <w:fldChar w:fldCharType="separate"/>
        </w:r>
        <w:r>
          <w:t>65</w:t>
        </w:r>
        <w:r>
          <w:fldChar w:fldCharType="end"/>
        </w:r>
      </w:hyperlink>
    </w:p>
    <w:p>
      <w:pPr>
        <w:pStyle w:val="TOC1"/>
        <w:tabs>
          <w:tab w:val="right" w:leader="dot" w:pos="8306"/>
        </w:tabs>
      </w:pPr>
      <w:hyperlink w:anchor="_Toc13472" w:history="1">
        <w:r>
          <w:rPr>
            <w:rFonts w:ascii="仿宋" w:eastAsia="仿宋" w:hAnsi="仿宋" w:cs="仿宋" w:hint="eastAsia"/>
            <w:lang w:eastAsia="zh-CN"/>
          </w:rPr>
          <w:t>十一、法律和合规事项</w:t>
        </w:r>
        <w:r>
          <w:tab/>
        </w:r>
        <w:r>
          <w:fldChar w:fldCharType="begin"/>
        </w:r>
        <w:r>
          <w:instrText xml:space="preserve"> PAGEREF _Toc13472 \h </w:instrText>
        </w:r>
        <w:r>
          <w:fldChar w:fldCharType="separate"/>
        </w:r>
        <w:r>
          <w:t>66</w:t>
        </w:r>
        <w:r>
          <w:fldChar w:fldCharType="end"/>
        </w:r>
      </w:hyperlink>
    </w:p>
    <w:p>
      <w:pPr>
        <w:pStyle w:val="TOC2"/>
        <w:tabs>
          <w:tab w:val="right" w:leader="dot" w:pos="8306"/>
        </w:tabs>
      </w:pPr>
      <w:hyperlink w:anchor="_Toc10674" w:history="1">
        <w:r>
          <w:rPr>
            <w:rFonts w:ascii="仿宋" w:eastAsia="仿宋" w:hAnsi="仿宋" w:cs="仿宋" w:hint="eastAsia"/>
            <w:lang w:eastAsia="zh-CN"/>
          </w:rPr>
          <w:t>(一)、公司注册和法律地位</w:t>
        </w:r>
        <w:r>
          <w:tab/>
        </w:r>
        <w:r>
          <w:fldChar w:fldCharType="begin"/>
        </w:r>
        <w:r>
          <w:instrText xml:space="preserve"> PAGEREF _Toc10674 \h </w:instrText>
        </w:r>
        <w:r>
          <w:fldChar w:fldCharType="separate"/>
        </w:r>
        <w:r>
          <w:t>66</w:t>
        </w:r>
        <w:r>
          <w:fldChar w:fldCharType="end"/>
        </w:r>
      </w:hyperlink>
    </w:p>
    <w:p>
      <w:pPr>
        <w:pStyle w:val="TOC2"/>
        <w:tabs>
          <w:tab w:val="right" w:leader="dot" w:pos="8306"/>
        </w:tabs>
      </w:pPr>
      <w:hyperlink w:anchor="_Toc24220" w:history="1">
        <w:r>
          <w:rPr>
            <w:rFonts w:ascii="仿宋" w:eastAsia="仿宋" w:hAnsi="仿宋" w:cs="仿宋" w:hint="eastAsia"/>
            <w:lang w:eastAsia="zh-CN"/>
          </w:rPr>
          <w:t>(二)、专业许可与许可证</w:t>
        </w:r>
        <w:r>
          <w:tab/>
        </w:r>
        <w:r>
          <w:fldChar w:fldCharType="begin"/>
        </w:r>
        <w:r>
          <w:instrText xml:space="preserve"> PAGEREF _Toc24220 \h </w:instrText>
        </w:r>
        <w:r>
          <w:fldChar w:fldCharType="separate"/>
        </w:r>
        <w:r>
          <w:t>66</w:t>
        </w:r>
        <w:r>
          <w:fldChar w:fldCharType="end"/>
        </w:r>
      </w:hyperlink>
    </w:p>
    <w:p>
      <w:pPr>
        <w:pStyle w:val="TOC2"/>
        <w:tabs>
          <w:tab w:val="right" w:leader="dot" w:pos="8306"/>
        </w:tabs>
      </w:pPr>
      <w:hyperlink w:anchor="_Toc8239" w:history="1">
        <w:r>
          <w:rPr>
            <w:rFonts w:ascii="仿宋" w:eastAsia="仿宋" w:hAnsi="仿宋" w:cs="仿宋" w:hint="eastAsia"/>
            <w:lang w:eastAsia="zh-CN"/>
          </w:rPr>
          <w:t>(三)、知识产权</w:t>
        </w:r>
        <w:r>
          <w:tab/>
        </w:r>
        <w:r>
          <w:fldChar w:fldCharType="begin"/>
        </w:r>
        <w:r>
          <w:instrText xml:space="preserve"> PAGEREF _Toc8239 \h </w:instrText>
        </w:r>
        <w:r>
          <w:fldChar w:fldCharType="separate"/>
        </w:r>
        <w:r>
          <w:t>66</w:t>
        </w:r>
        <w:r>
          <w:fldChar w:fldCharType="end"/>
        </w:r>
      </w:hyperlink>
    </w:p>
    <w:p>
      <w:pPr>
        <w:pStyle w:val="TOC2"/>
        <w:tabs>
          <w:tab w:val="right" w:leader="dot" w:pos="8306"/>
        </w:tabs>
      </w:pPr>
      <w:hyperlink w:anchor="_Toc9328" w:history="1">
        <w:r>
          <w:rPr>
            <w:rFonts w:ascii="仿宋" w:eastAsia="仿宋" w:hAnsi="仿宋" w:cs="仿宋" w:hint="eastAsia"/>
            <w:lang w:eastAsia="zh-CN"/>
          </w:rPr>
          <w:t>(四)、合同与法律义务</w:t>
        </w:r>
        <w:r>
          <w:tab/>
        </w:r>
        <w:r>
          <w:fldChar w:fldCharType="begin"/>
        </w:r>
        <w:r>
          <w:instrText xml:space="preserve"> PAGEREF _Toc9328 \h </w:instrText>
        </w:r>
        <w:r>
          <w:fldChar w:fldCharType="separate"/>
        </w:r>
        <w:r>
          <w:t>66</w:t>
        </w:r>
        <w:r>
          <w:fldChar w:fldCharType="end"/>
        </w:r>
      </w:hyperlink>
    </w:p>
    <w:p>
      <w:pPr>
        <w:pStyle w:val="TOC1"/>
        <w:tabs>
          <w:tab w:val="right" w:leader="dot" w:pos="8306"/>
        </w:tabs>
      </w:pPr>
      <w:hyperlink w:anchor="_Toc16111" w:history="1">
        <w:r>
          <w:rPr>
            <w:rFonts w:ascii="仿宋" w:eastAsia="仿宋" w:hAnsi="仿宋" w:cs="仿宋" w:hint="eastAsia"/>
            <w:lang w:eastAsia="zh-CN"/>
          </w:rPr>
          <w:t>十二、风险分析</w:t>
        </w:r>
        <w:r>
          <w:tab/>
        </w:r>
        <w:r>
          <w:fldChar w:fldCharType="begin"/>
        </w:r>
        <w:r>
          <w:instrText xml:space="preserve"> PAGEREF _Toc16111 \h </w:instrText>
        </w:r>
        <w:r>
          <w:fldChar w:fldCharType="separate"/>
        </w:r>
        <w:r>
          <w:t>67</w:t>
        </w:r>
        <w:r>
          <w:fldChar w:fldCharType="end"/>
        </w:r>
      </w:hyperlink>
    </w:p>
    <w:p>
      <w:pPr>
        <w:pStyle w:val="TOC2"/>
        <w:tabs>
          <w:tab w:val="right" w:leader="dot" w:pos="8306"/>
        </w:tabs>
      </w:pPr>
      <w:hyperlink w:anchor="_Toc13091" w:history="1">
        <w:r>
          <w:rPr>
            <w:rFonts w:ascii="仿宋" w:eastAsia="仿宋" w:hAnsi="仿宋" w:cs="仿宋" w:hint="eastAsia"/>
            <w:lang w:eastAsia="zh-CN"/>
          </w:rPr>
          <w:t>(一)、内部风险</w:t>
        </w:r>
        <w:r>
          <w:tab/>
        </w:r>
        <w:r>
          <w:fldChar w:fldCharType="begin"/>
        </w:r>
        <w:r>
          <w:instrText xml:space="preserve"> PAGEREF _Toc13091 \h </w:instrText>
        </w:r>
        <w:r>
          <w:fldChar w:fldCharType="separate"/>
        </w:r>
        <w:r>
          <w:t>67</w:t>
        </w:r>
        <w:r>
          <w:fldChar w:fldCharType="end"/>
        </w:r>
      </w:hyperlink>
    </w:p>
    <w:p>
      <w:pPr>
        <w:pStyle w:val="TOC2"/>
        <w:tabs>
          <w:tab w:val="right" w:leader="dot" w:pos="8306"/>
        </w:tabs>
      </w:pPr>
      <w:hyperlink w:anchor="_Toc7971" w:history="1">
        <w:r>
          <w:rPr>
            <w:rFonts w:ascii="仿宋" w:eastAsia="仿宋" w:hAnsi="仿宋" w:cs="仿宋" w:hint="eastAsia"/>
            <w:lang w:eastAsia="zh-CN"/>
          </w:rPr>
          <w:t>(二)、外部风险</w:t>
        </w:r>
        <w:r>
          <w:tab/>
        </w:r>
        <w:r>
          <w:fldChar w:fldCharType="begin"/>
        </w:r>
        <w:r>
          <w:instrText xml:space="preserve"> PAGEREF _Toc7971 \h </w:instrText>
        </w:r>
        <w:r>
          <w:fldChar w:fldCharType="separate"/>
        </w:r>
        <w:r>
          <w:t>68</w:t>
        </w:r>
        <w:r>
          <w:fldChar w:fldCharType="end"/>
        </w:r>
      </w:hyperlink>
    </w:p>
    <w:p>
      <w:pPr>
        <w:pStyle w:val="TOC2"/>
        <w:tabs>
          <w:tab w:val="right" w:leader="dot" w:pos="8306"/>
        </w:tabs>
      </w:pPr>
      <w:hyperlink w:anchor="_Toc1597" w:history="1">
        <w:r>
          <w:rPr>
            <w:rFonts w:ascii="仿宋" w:eastAsia="仿宋" w:hAnsi="仿宋" w:cs="仿宋" w:hint="eastAsia"/>
            <w:lang w:eastAsia="zh-CN"/>
          </w:rPr>
          <w:t>(三)、风险管理策略</w:t>
        </w:r>
        <w:r>
          <w:tab/>
        </w:r>
        <w:r>
          <w:fldChar w:fldCharType="begin"/>
        </w:r>
        <w:r>
          <w:instrText xml:space="preserve"> PAGEREF _Toc1597 \h </w:instrText>
        </w:r>
        <w:r>
          <w:fldChar w:fldCharType="separate"/>
        </w:r>
        <w:r>
          <w:t>68</w:t>
        </w:r>
        <w:r>
          <w:fldChar w:fldCharType="end"/>
        </w:r>
      </w:hyperlink>
    </w:p>
    <w:p>
      <w:pPr>
        <w:pStyle w:val="TOC1"/>
        <w:tabs>
          <w:tab w:val="right" w:leader="dot" w:pos="8306"/>
        </w:tabs>
      </w:pPr>
      <w:hyperlink w:anchor="_Toc206" w:history="1">
        <w:r>
          <w:rPr>
            <w:rFonts w:ascii="仿宋" w:eastAsia="仿宋" w:hAnsi="仿宋" w:cs="仿宋" w:hint="eastAsia"/>
            <w:lang w:eastAsia="zh-CN"/>
          </w:rPr>
          <w:t>十三、未来计划和展望</w:t>
        </w:r>
        <w:r>
          <w:tab/>
        </w:r>
        <w:r>
          <w:fldChar w:fldCharType="begin"/>
        </w:r>
        <w:r>
          <w:instrText xml:space="preserve"> PAGEREF _Toc206 \h </w:instrText>
        </w:r>
        <w:r>
          <w:fldChar w:fldCharType="separate"/>
        </w:r>
        <w:r>
          <w:t>69</w:t>
        </w:r>
        <w:r>
          <w:fldChar w:fldCharType="end"/>
        </w:r>
      </w:hyperlink>
    </w:p>
    <w:p>
      <w:pPr>
        <w:pStyle w:val="TOC2"/>
        <w:tabs>
          <w:tab w:val="right" w:leader="dot" w:pos="8306"/>
        </w:tabs>
      </w:pPr>
      <w:hyperlink w:anchor="_Toc11754" w:history="1">
        <w:r>
          <w:rPr>
            <w:rFonts w:ascii="仿宋" w:eastAsia="仿宋" w:hAnsi="仿宋" w:cs="仿宋" w:hint="eastAsia"/>
            <w:lang w:eastAsia="zh-CN"/>
          </w:rPr>
          <w:t>(一)、公司未来的发展计划</w:t>
        </w:r>
        <w:r>
          <w:tab/>
        </w:r>
        <w:r>
          <w:fldChar w:fldCharType="begin"/>
        </w:r>
        <w:r>
          <w:instrText xml:space="preserve"> PAGEREF _Toc11754 \h </w:instrText>
        </w:r>
        <w:r>
          <w:fldChar w:fldCharType="separate"/>
        </w:r>
        <w:r>
          <w:t>69</w:t>
        </w:r>
        <w:r>
          <w:fldChar w:fldCharType="end"/>
        </w:r>
      </w:hyperlink>
    </w:p>
    <w:p>
      <w:pPr>
        <w:pStyle w:val="TOC2"/>
        <w:tabs>
          <w:tab w:val="right" w:leader="dot" w:pos="8306"/>
        </w:tabs>
      </w:pPr>
      <w:hyperlink w:anchor="_Toc2779" w:history="1">
        <w:r>
          <w:rPr>
            <w:rFonts w:ascii="仿宋" w:eastAsia="仿宋" w:hAnsi="仿宋" w:cs="仿宋" w:hint="eastAsia"/>
            <w:lang w:eastAsia="zh-CN"/>
          </w:rPr>
          <w:t>(二)、长期目标和目标</w:t>
        </w:r>
        <w:r>
          <w:tab/>
        </w:r>
        <w:r>
          <w:fldChar w:fldCharType="begin"/>
        </w:r>
        <w:r>
          <w:instrText xml:space="preserve"> PAGEREF _Toc2779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99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874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一、彩喷纸固色剂行业分析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彩喷纸固色剂行业规模及增长性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彩喷纸固色剂行业代表品牌及对应公司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253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根据相关机构的最新数据，彩喷纸固色剂行业在未来几年将继续保持增长，预计到2023年，该行业的价值将达到XXX亿美元。这一行业正在经历新的变革，出现了一些明显趋势。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电子商务的崛起对彩喷纸固色剂包装产生了重要影响。\需要具备适应不同销售渠道的特性，以保证产品在运输和在线销售中的完好无损。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总体而言，彩喷纸固色剂包装行业呈现出稳健的年均增长率，约为4-5%。这一增长受到不断变化的消费者偏好、意识提高和不断增长的收入水平的推动。。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069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彩喷纸固色剂包装行业一直处于稳步增长的轨道，并且未来前景看好。以下是对行业发展及市场前景的分析：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https://d.book118.com/955111134041011044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彩喷纸固色剂行业相关公司设立可行性研究报告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55111134041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2024-01-17T06:35:00Z</dcterms:created>
  <dcterms:modified xsi:type="dcterms:W3CDTF">2024-01-17T06:35:22Z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AA58E5433B9E40D9800C4D91E2074544_11</vt:lpwstr>
  </property>
  <property fmtid="{D5CDD505-2E9C-101B-9397-08002B2CF9AE}" pid="3" name="KSOProductBuildVer">
    <vt:lpwstr>2052-12.1.0.16120</vt:lpwstr>
  </property>
</Properties>
</file>