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0CD" w:rsidP="00DD60CD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2024年湖北建筑安全员-C证考试题库</w:t>
      </w:r>
    </w:p>
    <w:p w:rsidR="00DD60CD" w:rsidP="00DD60CD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DD60CD" w:rsidP="00DD60CD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DD60CD" w:rsidP="00DD60CD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DD60CD" w:rsidP="00DD60CD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从事危险作业的人员意外伤害保险费由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支付。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用人单位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设计单位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下列关于安全标志含义的叙述，不正确的是（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禁止标志，含义是不准或制止人们某种行为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警告标志，含义是警告人们当心、小心、注意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指令标志，含义是必须遵守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提示标志，含义是提示人们不能去做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《建筑施工门式钢管脚手架安全技术规范》规定：上下榀门架的组装必须设置连接棒，连接棒与门架立杆配合间隙不应大于（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A.3mm B.2mm C.5mm D.4mm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建设项目安全设施的（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）应当对安全设施设计负责。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经理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项目经理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设计人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设计单位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经纪人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下列哪种机械设备不属于建筑起重机械设备（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施工升降机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电动吊篮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塔式起重机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履带式起重机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当锚杆固结体的强度达到（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）或设计强度的</w:t>
      </w:r>
      <w:r>
        <w:rPr>
          <w:rFonts w:ascii="Times New Roman" w:hAnsi="Times New Roman" w:cs="Times New Roman"/>
          <w:color w:val="000000"/>
          <w:sz w:val="27"/>
          <w:szCs w:val="27"/>
        </w:rPr>
        <w:t>75%</w:t>
      </w:r>
      <w:r>
        <w:rPr>
          <w:rFonts w:ascii="Times New Roman" w:hAnsi="Times New Roman" w:cs="Times New Roman"/>
          <w:color w:val="000000"/>
          <w:sz w:val="27"/>
          <w:szCs w:val="27"/>
        </w:rPr>
        <w:t>后，方可进行锚杆</w:t>
      </w:r>
    </w:p>
    <w:p w:rsidR="00DD60CD" w:rsidP="00DD60CD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的张拉锁定。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A.10MPa B.15MPa C.20MPa D.25MPa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下列配电系统中，不属于三级配电是指（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总配电箱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分配电箱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开关箱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控制按钮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高处露天作业，缆索吊装及大构件起重吊装时，应根据作业高度和现场风力大小，对作业的影响程度，制定可靠的安全措施。遇有（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）大风时，上述施工应停止作业。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五级（含五级）以上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五级（不含五级）以上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六级（含六级）以上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六级（不含六级）以上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人的失误是指人的行为结果偏离了被要求的（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纪律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标准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规章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）是建筑施工企业所有安全规章制度的核心。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安全检查制度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安全技术交底制度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安全教育制度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安全生产责任制度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实施建筑工程监理前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建设单位应当将委托的工程监理单位、监理的内容及监理权限</w:t>
      </w:r>
      <w:r>
        <w:rPr>
          <w:rFonts w:ascii="Times New Roman" w:hAnsi="Times New Roman" w:cs="Times New Roman"/>
          <w:color w:val="000000"/>
          <w:sz w:val="27"/>
          <w:szCs w:val="27"/>
        </w:rPr>
        <w:t>, ( B )</w:t>
      </w:r>
      <w:r>
        <w:rPr>
          <w:rFonts w:ascii="Times New Roman" w:hAnsi="Times New Roman" w:cs="Times New Roman"/>
          <w:color w:val="000000"/>
          <w:sz w:val="27"/>
          <w:szCs w:val="27"/>
        </w:rPr>
        <w:t>被监理的建筑施工企业。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口头通知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书面通知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以任何形式通知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不必通知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单排脚手架不适用于以下范围（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墙体厚度大于或等于</w:t>
      </w:r>
      <w:r>
        <w:rPr>
          <w:rFonts w:ascii="Times New Roman" w:hAnsi="Times New Roman" w:cs="Times New Roman"/>
          <w:color w:val="000000"/>
          <w:sz w:val="27"/>
          <w:szCs w:val="27"/>
        </w:rPr>
        <w:t>180mm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建筑物高度低于</w:t>
      </w:r>
      <w:r>
        <w:rPr>
          <w:rFonts w:ascii="Times New Roman" w:hAnsi="Times New Roman" w:cs="Times New Roman"/>
          <w:color w:val="000000"/>
          <w:sz w:val="27"/>
          <w:szCs w:val="27"/>
        </w:rPr>
        <w:t>24m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https://d.book118.com/955124024214011120</w:t>
        </w:r>
      </w:hyperlink>
    </w:p>
    <w:p w:rsidR="00DD60CD" w:rsidP="00DD60CD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5A34"/>
    <w:rsid w:val="00005A34"/>
    <w:rsid w:val="00BE351B"/>
    <w:rsid w:val="00DD60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D60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5512402421401112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5562</Words>
  <Characters>31706</Characters>
  <Application>Microsoft Office Word</Application>
  <DocSecurity>0</DocSecurity>
  <Lines>264</Lines>
  <Paragraphs>74</Paragraphs>
  <ScaleCrop>false</ScaleCrop>
  <Company/>
  <LinksUpToDate>false</LinksUpToDate>
  <CharactersWithSpaces>37194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2024-03-07T20:56:00Z</dcterms:created>
  <dcterms:modified xsi:type="dcterms:W3CDTF">2024-03-07T20:56:00Z</dcterms:modified>
</cp:coreProperties>
</file>