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64F3F">
      <w:pPr>
        <w:widowControl/>
        <w:jc w:val="left"/>
        <w:rPr>
          <w:rFonts w:ascii="仿宋" w:eastAsia="仿宋" w:hAnsi="仿宋"/>
          <w:b/>
          <w:sz w:val="40"/>
        </w:rPr>
      </w:pPr>
      <w:bookmarkStart w:id="0" w:name="_GoBack"/>
      <w:bookmarkEnd w:id="0"/>
    </w:p>
    <w:p w:rsidR="00064F3F">
      <w:pPr>
        <w:widowControl/>
        <w:jc w:val="left"/>
        <w:rPr>
          <w:rFonts w:ascii="仿宋" w:eastAsia="仿宋" w:hAnsi="仿宋"/>
          <w:b/>
          <w:sz w:val="40"/>
        </w:rPr>
      </w:pPr>
    </w:p>
    <w:p w:rsidR="00064F3F">
      <w:pPr>
        <w:widowControl/>
        <w:jc w:val="left"/>
        <w:rPr>
          <w:rFonts w:ascii="仿宋" w:eastAsia="仿宋" w:hAnsi="仿宋"/>
          <w:b/>
          <w:sz w:val="40"/>
        </w:rPr>
      </w:pPr>
    </w:p>
    <w:p w:rsidR="00064F3F" w:rsidRPr="00064F3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64F3F">
        <w:rPr>
          <w:rFonts w:ascii="宋体" w:eastAsia="宋体" w:hAnsi="宋体" w:hint="eastAsia"/>
          <w:b/>
          <w:sz w:val="60"/>
        </w:rPr>
        <w:t>妇科用药项目经济评价报告</w:t>
      </w:r>
    </w:p>
    <w:p w:rsidR="00064F3F" w:rsidP="00064F3F">
      <w:pPr>
        <w:widowControl/>
        <w:jc w:val="center"/>
        <w:rPr>
          <w:rFonts w:ascii="仿宋" w:eastAsia="仿宋" w:hAnsi="仿宋" w:hint="eastAsia"/>
          <w:b/>
          <w:sz w:val="40"/>
        </w:rPr>
      </w:pPr>
      <w:r w:rsidRPr="00064F3F">
        <w:rPr>
          <w:rFonts w:ascii="仿宋" w:eastAsia="仿宋" w:hAnsi="仿宋" w:hint="eastAsia"/>
          <w:b/>
          <w:sz w:val="40"/>
        </w:rPr>
        <w:t>目录</w:t>
      </w:r>
    </w:p>
    <w:p w:rsidR="00064F3F">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_Toc156851242 \h </w:instrText>
      </w:r>
      <w:r>
        <w:rPr>
          <w:noProof/>
        </w:rPr>
        <w:fldChar w:fldCharType="separate"/>
      </w:r>
      <w:r>
        <w:rPr>
          <w:noProof/>
        </w:rPr>
        <w:t>3</w:t>
      </w:r>
      <w:r>
        <w:rPr>
          <w:noProof/>
        </w:rPr>
        <w:fldChar w:fldCharType="end"/>
      </w:r>
    </w:p>
    <w:p w:rsidR="00064F3F">
      <w:pPr>
        <w:pStyle w:val="TOC1"/>
        <w:tabs>
          <w:tab w:val="right" w:leader="dot" w:pos="8296"/>
        </w:tabs>
        <w:rPr>
          <w:noProof/>
        </w:rPr>
      </w:pPr>
      <w:r>
        <w:rPr>
          <w:rFonts w:hint="eastAsia"/>
          <w:noProof/>
        </w:rPr>
        <w:t>一、妇科用药项目质量管理方案</w:t>
      </w:r>
      <w:r>
        <w:rPr>
          <w:noProof/>
        </w:rPr>
        <w:tab/>
      </w:r>
      <w:r>
        <w:rPr>
          <w:noProof/>
        </w:rPr>
        <w:fldChar w:fldCharType="begin"/>
      </w:r>
      <w:r>
        <w:rPr>
          <w:noProof/>
        </w:rPr>
        <w:instrText xml:space="preserve"> PAGEREF _Toc156851243 \h </w:instrText>
      </w:r>
      <w:r>
        <w:rPr>
          <w:noProof/>
        </w:rPr>
        <w:fldChar w:fldCharType="separate"/>
      </w:r>
      <w:r>
        <w:rPr>
          <w:noProof/>
        </w:rPr>
        <w:t>3</w:t>
      </w:r>
      <w:r>
        <w:rPr>
          <w:noProof/>
        </w:rPr>
        <w:fldChar w:fldCharType="end"/>
      </w:r>
    </w:p>
    <w:p w:rsidR="00064F3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_Toc156851244 \h </w:instrText>
      </w:r>
      <w:r>
        <w:rPr>
          <w:noProof/>
        </w:rPr>
        <w:fldChar w:fldCharType="separate"/>
      </w:r>
      <w:r>
        <w:rPr>
          <w:noProof/>
        </w:rPr>
        <w:t>3</w:t>
      </w:r>
      <w:r>
        <w:rPr>
          <w:noProof/>
        </w:rPr>
        <w:fldChar w:fldCharType="end"/>
      </w:r>
    </w:p>
    <w:p w:rsidR="00064F3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_Toc156851245 \h </w:instrText>
      </w:r>
      <w:r>
        <w:rPr>
          <w:noProof/>
        </w:rPr>
        <w:fldChar w:fldCharType="separate"/>
      </w:r>
      <w:r>
        <w:rPr>
          <w:noProof/>
        </w:rPr>
        <w:t>7</w:t>
      </w:r>
      <w:r>
        <w:rPr>
          <w:noProof/>
        </w:rPr>
        <w:fldChar w:fldCharType="end"/>
      </w:r>
    </w:p>
    <w:p w:rsidR="00064F3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_Toc156851246 \h </w:instrText>
      </w:r>
      <w:r>
        <w:rPr>
          <w:noProof/>
        </w:rPr>
        <w:fldChar w:fldCharType="separate"/>
      </w:r>
      <w:r>
        <w:rPr>
          <w:noProof/>
        </w:rPr>
        <w:t>9</w:t>
      </w:r>
      <w:r>
        <w:rPr>
          <w:noProof/>
        </w:rPr>
        <w:fldChar w:fldCharType="end"/>
      </w:r>
    </w:p>
    <w:p w:rsidR="00064F3F">
      <w:pPr>
        <w:pStyle w:val="TOC1"/>
        <w:tabs>
          <w:tab w:val="right" w:leader="dot" w:pos="8296"/>
        </w:tabs>
        <w:rPr>
          <w:noProof/>
        </w:rPr>
      </w:pPr>
      <w:r>
        <w:rPr>
          <w:rFonts w:hint="eastAsia"/>
          <w:noProof/>
        </w:rPr>
        <w:t>二、妇科用药项目财务管理方案</w:t>
      </w:r>
      <w:r>
        <w:rPr>
          <w:noProof/>
        </w:rPr>
        <w:tab/>
      </w:r>
      <w:r>
        <w:rPr>
          <w:noProof/>
        </w:rPr>
        <w:fldChar w:fldCharType="begin"/>
      </w:r>
      <w:r>
        <w:rPr>
          <w:noProof/>
        </w:rPr>
        <w:instrText xml:space="preserve"> PAGEREF _Toc156851247 \h </w:instrText>
      </w:r>
      <w:r>
        <w:rPr>
          <w:noProof/>
        </w:rPr>
        <w:fldChar w:fldCharType="separate"/>
      </w:r>
      <w:r>
        <w:rPr>
          <w:noProof/>
        </w:rPr>
        <w:t>11</w:t>
      </w:r>
      <w:r>
        <w:rPr>
          <w:noProof/>
        </w:rPr>
        <w:fldChar w:fldCharType="end"/>
      </w:r>
    </w:p>
    <w:p w:rsidR="00064F3F">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_Toc156851248 \h </w:instrText>
      </w:r>
      <w:r>
        <w:rPr>
          <w:noProof/>
        </w:rPr>
        <w:fldChar w:fldCharType="separate"/>
      </w:r>
      <w:r>
        <w:rPr>
          <w:noProof/>
        </w:rPr>
        <w:t>11</w:t>
      </w:r>
      <w:r>
        <w:rPr>
          <w:noProof/>
        </w:rPr>
        <w:fldChar w:fldCharType="end"/>
      </w:r>
    </w:p>
    <w:p w:rsidR="00064F3F">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_Toc156851249 \h </w:instrText>
      </w:r>
      <w:r>
        <w:rPr>
          <w:noProof/>
        </w:rPr>
        <w:fldChar w:fldCharType="separate"/>
      </w:r>
      <w:r>
        <w:rPr>
          <w:noProof/>
        </w:rPr>
        <w:t>13</w:t>
      </w:r>
      <w:r>
        <w:rPr>
          <w:noProof/>
        </w:rPr>
        <w:fldChar w:fldCharType="end"/>
      </w:r>
    </w:p>
    <w:p w:rsidR="00064F3F">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_Toc156851250 \h </w:instrText>
      </w:r>
      <w:r>
        <w:rPr>
          <w:noProof/>
        </w:rPr>
        <w:fldChar w:fldCharType="separate"/>
      </w:r>
      <w:r>
        <w:rPr>
          <w:noProof/>
        </w:rPr>
        <w:t>15</w:t>
      </w:r>
      <w:r>
        <w:rPr>
          <w:noProof/>
        </w:rPr>
        <w:fldChar w:fldCharType="end"/>
      </w:r>
    </w:p>
    <w:p w:rsidR="00064F3F">
      <w:pPr>
        <w:pStyle w:val="TOC2"/>
        <w:tabs>
          <w:tab w:val="right" w:leader="dot" w:pos="8296"/>
        </w:tabs>
        <w:rPr>
          <w:noProof/>
        </w:rPr>
      </w:pPr>
      <w:r>
        <w:rPr>
          <w:noProof/>
        </w:rPr>
        <w:t>(</w:t>
      </w:r>
      <w:r>
        <w:rPr>
          <w:rFonts w:hint="eastAsia"/>
          <w:noProof/>
        </w:rPr>
        <w:t>四</w:t>
      </w:r>
      <w:r>
        <w:rPr>
          <w:noProof/>
        </w:rPr>
        <w:t>)</w:t>
      </w:r>
      <w:r>
        <w:rPr>
          <w:rFonts w:hint="eastAsia"/>
          <w:noProof/>
        </w:rPr>
        <w:t>、收入管理在妇科用药项目中的重要性与挑战</w:t>
      </w:r>
      <w:r>
        <w:rPr>
          <w:noProof/>
        </w:rPr>
        <w:tab/>
      </w:r>
      <w:r>
        <w:rPr>
          <w:noProof/>
        </w:rPr>
        <w:fldChar w:fldCharType="begin"/>
      </w:r>
      <w:r>
        <w:rPr>
          <w:noProof/>
        </w:rPr>
        <w:instrText xml:space="preserve"> PAGEREF _Toc156851251 \h </w:instrText>
      </w:r>
      <w:r>
        <w:rPr>
          <w:noProof/>
        </w:rPr>
        <w:fldChar w:fldCharType="separate"/>
      </w:r>
      <w:r>
        <w:rPr>
          <w:noProof/>
        </w:rPr>
        <w:t>18</w:t>
      </w:r>
      <w:r>
        <w:rPr>
          <w:noProof/>
        </w:rPr>
        <w:fldChar w:fldCharType="end"/>
      </w:r>
    </w:p>
    <w:p w:rsidR="00064F3F">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_Toc156851252 \h </w:instrText>
      </w:r>
      <w:r>
        <w:rPr>
          <w:noProof/>
        </w:rPr>
        <w:fldChar w:fldCharType="separate"/>
      </w:r>
      <w:r>
        <w:rPr>
          <w:noProof/>
        </w:rPr>
        <w:t>21</w:t>
      </w:r>
      <w:r>
        <w:rPr>
          <w:noProof/>
        </w:rPr>
        <w:fldChar w:fldCharType="end"/>
      </w:r>
    </w:p>
    <w:p w:rsidR="00064F3F">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_Toc156851253 \h </w:instrText>
      </w:r>
      <w:r>
        <w:rPr>
          <w:noProof/>
        </w:rPr>
        <w:fldChar w:fldCharType="separate"/>
      </w:r>
      <w:r>
        <w:rPr>
          <w:noProof/>
        </w:rPr>
        <w:t>23</w:t>
      </w:r>
      <w:r>
        <w:rPr>
          <w:noProof/>
        </w:rPr>
        <w:fldChar w:fldCharType="end"/>
      </w:r>
    </w:p>
    <w:p w:rsidR="00064F3F">
      <w:pPr>
        <w:pStyle w:val="TOC2"/>
        <w:tabs>
          <w:tab w:val="right" w:leader="dot" w:pos="8296"/>
        </w:tabs>
        <w:rPr>
          <w:noProof/>
        </w:rPr>
      </w:pPr>
      <w:r>
        <w:rPr>
          <w:noProof/>
        </w:rPr>
        <w:t>(</w:t>
      </w:r>
      <w:r>
        <w:rPr>
          <w:rFonts w:hint="eastAsia"/>
          <w:noProof/>
        </w:rPr>
        <w:t>七</w:t>
      </w:r>
      <w:r>
        <w:rPr>
          <w:noProof/>
        </w:rPr>
        <w:t>)</w:t>
      </w:r>
      <w:r>
        <w:rPr>
          <w:rFonts w:hint="eastAsia"/>
          <w:noProof/>
        </w:rPr>
        <w:t>、利润管理在妇科用药项目中的重要性</w:t>
      </w:r>
      <w:r>
        <w:rPr>
          <w:noProof/>
        </w:rPr>
        <w:tab/>
      </w:r>
      <w:r>
        <w:rPr>
          <w:noProof/>
        </w:rPr>
        <w:fldChar w:fldCharType="begin"/>
      </w:r>
      <w:r>
        <w:rPr>
          <w:noProof/>
        </w:rPr>
        <w:instrText xml:space="preserve"> PAGEREF _Toc156851254 \h </w:instrText>
      </w:r>
      <w:r>
        <w:rPr>
          <w:noProof/>
        </w:rPr>
        <w:fldChar w:fldCharType="separate"/>
      </w:r>
      <w:r>
        <w:rPr>
          <w:noProof/>
        </w:rPr>
        <w:t>25</w:t>
      </w:r>
      <w:r>
        <w:rPr>
          <w:noProof/>
        </w:rPr>
        <w:fldChar w:fldCharType="end"/>
      </w:r>
    </w:p>
    <w:p w:rsidR="00064F3F">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_Toc156851255 \h </w:instrText>
      </w:r>
      <w:r>
        <w:rPr>
          <w:noProof/>
        </w:rPr>
        <w:fldChar w:fldCharType="separate"/>
      </w:r>
      <w:r>
        <w:rPr>
          <w:noProof/>
        </w:rPr>
        <w:t>27</w:t>
      </w:r>
      <w:r>
        <w:rPr>
          <w:noProof/>
        </w:rPr>
        <w:fldChar w:fldCharType="end"/>
      </w:r>
    </w:p>
    <w:p w:rsidR="00064F3F">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_Toc156851256 \h </w:instrText>
      </w:r>
      <w:r>
        <w:rPr>
          <w:noProof/>
        </w:rPr>
        <w:fldChar w:fldCharType="separate"/>
      </w:r>
      <w:r>
        <w:rPr>
          <w:noProof/>
        </w:rPr>
        <w:t>28</w:t>
      </w:r>
      <w:r>
        <w:rPr>
          <w:noProof/>
        </w:rPr>
        <w:fldChar w:fldCharType="end"/>
      </w:r>
    </w:p>
    <w:p w:rsidR="00064F3F">
      <w:pPr>
        <w:pStyle w:val="TOC1"/>
        <w:tabs>
          <w:tab w:val="right" w:leader="dot" w:pos="8296"/>
        </w:tabs>
        <w:rPr>
          <w:noProof/>
        </w:rPr>
      </w:pPr>
      <w:r>
        <w:rPr>
          <w:rFonts w:hint="eastAsia"/>
          <w:noProof/>
        </w:rPr>
        <w:t>三、妇科用药项目风险管理方案</w:t>
      </w:r>
      <w:r>
        <w:rPr>
          <w:noProof/>
        </w:rPr>
        <w:tab/>
      </w:r>
      <w:r>
        <w:rPr>
          <w:noProof/>
        </w:rPr>
        <w:fldChar w:fldCharType="begin"/>
      </w:r>
      <w:r>
        <w:rPr>
          <w:noProof/>
        </w:rPr>
        <w:instrText xml:space="preserve"> PAGEREF _Toc156851257 \h </w:instrText>
      </w:r>
      <w:r>
        <w:rPr>
          <w:noProof/>
        </w:rPr>
        <w:fldChar w:fldCharType="separate"/>
      </w:r>
      <w:r>
        <w:rPr>
          <w:noProof/>
        </w:rPr>
        <w:t>30</w:t>
      </w:r>
      <w:r>
        <w:rPr>
          <w:noProof/>
        </w:rPr>
        <w:fldChar w:fldCharType="end"/>
      </w:r>
    </w:p>
    <w:p w:rsidR="00064F3F">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_Toc156851258 \h </w:instrText>
      </w:r>
      <w:r>
        <w:rPr>
          <w:noProof/>
        </w:rPr>
        <w:fldChar w:fldCharType="separate"/>
      </w:r>
      <w:r>
        <w:rPr>
          <w:noProof/>
        </w:rPr>
        <w:t>30</w:t>
      </w:r>
      <w:r>
        <w:rPr>
          <w:noProof/>
        </w:rPr>
        <w:fldChar w:fldCharType="end"/>
      </w:r>
    </w:p>
    <w:p w:rsidR="00064F3F">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_Toc156851259 \h </w:instrText>
      </w:r>
      <w:r>
        <w:rPr>
          <w:noProof/>
        </w:rPr>
        <w:fldChar w:fldCharType="separate"/>
      </w:r>
      <w:r>
        <w:rPr>
          <w:noProof/>
        </w:rPr>
        <w:t>32</w:t>
      </w:r>
      <w:r>
        <w:rPr>
          <w:noProof/>
        </w:rPr>
        <w:fldChar w:fldCharType="end"/>
      </w:r>
    </w:p>
    <w:p w:rsidR="00064F3F">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_Toc156851260 \h </w:instrText>
      </w:r>
      <w:r>
        <w:rPr>
          <w:noProof/>
        </w:rPr>
        <w:fldChar w:fldCharType="separate"/>
      </w:r>
      <w:r>
        <w:rPr>
          <w:noProof/>
        </w:rPr>
        <w:t>34</w:t>
      </w:r>
      <w:r>
        <w:rPr>
          <w:noProof/>
        </w:rPr>
        <w:fldChar w:fldCharType="end"/>
      </w:r>
    </w:p>
    <w:p w:rsidR="00064F3F">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_Toc156851261 \h </w:instrText>
      </w:r>
      <w:r>
        <w:rPr>
          <w:noProof/>
        </w:rPr>
        <w:fldChar w:fldCharType="separate"/>
      </w:r>
      <w:r>
        <w:rPr>
          <w:noProof/>
        </w:rPr>
        <w:t>35</w:t>
      </w:r>
      <w:r>
        <w:rPr>
          <w:noProof/>
        </w:rPr>
        <w:fldChar w:fldCharType="end"/>
      </w:r>
    </w:p>
    <w:p w:rsidR="00064F3F">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_Toc156851262 \h </w:instrText>
      </w:r>
      <w:r>
        <w:rPr>
          <w:noProof/>
        </w:rPr>
        <w:fldChar w:fldCharType="separate"/>
      </w:r>
      <w:r>
        <w:rPr>
          <w:noProof/>
        </w:rPr>
        <w:t>37</w:t>
      </w:r>
      <w:r>
        <w:rPr>
          <w:noProof/>
        </w:rPr>
        <w:fldChar w:fldCharType="end"/>
      </w:r>
    </w:p>
    <w:p w:rsidR="00064F3F">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_Toc156851263 \h </w:instrText>
      </w:r>
      <w:r>
        <w:rPr>
          <w:noProof/>
        </w:rPr>
        <w:fldChar w:fldCharType="separate"/>
      </w:r>
      <w:r>
        <w:rPr>
          <w:noProof/>
        </w:rPr>
        <w:t>41</w:t>
      </w:r>
      <w:r>
        <w:rPr>
          <w:noProof/>
        </w:rPr>
        <w:fldChar w:fldCharType="end"/>
      </w:r>
    </w:p>
    <w:p w:rsidR="00064F3F">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_Toc156851264 \h </w:instrText>
      </w:r>
      <w:r>
        <w:rPr>
          <w:noProof/>
        </w:rPr>
        <w:fldChar w:fldCharType="separate"/>
      </w:r>
      <w:r>
        <w:rPr>
          <w:noProof/>
        </w:rPr>
        <w:t>42</w:t>
      </w:r>
      <w:r>
        <w:rPr>
          <w:noProof/>
        </w:rPr>
        <w:fldChar w:fldCharType="end"/>
      </w:r>
    </w:p>
    <w:p w:rsidR="00064F3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_Toc156851265 \h </w:instrText>
      </w:r>
      <w:r>
        <w:rPr>
          <w:noProof/>
        </w:rPr>
        <w:fldChar w:fldCharType="separate"/>
      </w:r>
      <w:r>
        <w:rPr>
          <w:noProof/>
        </w:rPr>
        <w:t>42</w:t>
      </w:r>
      <w:r>
        <w:rPr>
          <w:noProof/>
        </w:rPr>
        <w:fldChar w:fldCharType="end"/>
      </w:r>
    </w:p>
    <w:p w:rsidR="00064F3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_Toc156851266 \h </w:instrText>
      </w:r>
      <w:r>
        <w:rPr>
          <w:noProof/>
        </w:rPr>
        <w:fldChar w:fldCharType="separate"/>
      </w:r>
      <w:r>
        <w:rPr>
          <w:noProof/>
        </w:rPr>
        <w:t>44</w:t>
      </w:r>
      <w:r>
        <w:rPr>
          <w:noProof/>
        </w:rPr>
        <w:fldChar w:fldCharType="end"/>
      </w:r>
    </w:p>
    <w:p w:rsidR="00064F3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_Toc156851267 \h </w:instrText>
      </w:r>
      <w:r>
        <w:rPr>
          <w:noProof/>
        </w:rPr>
        <w:fldChar w:fldCharType="separate"/>
      </w:r>
      <w:r>
        <w:rPr>
          <w:noProof/>
        </w:rPr>
        <w:t>45</w:t>
      </w:r>
      <w:r>
        <w:rPr>
          <w:noProof/>
        </w:rPr>
        <w:fldChar w:fldCharType="end"/>
      </w:r>
    </w:p>
    <w:p w:rsidR="00064F3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_Toc156851268 \h </w:instrText>
      </w:r>
      <w:r>
        <w:rPr>
          <w:noProof/>
        </w:rPr>
        <w:fldChar w:fldCharType="separate"/>
      </w:r>
      <w:r>
        <w:rPr>
          <w:noProof/>
        </w:rPr>
        <w:t>47</w:t>
      </w:r>
      <w:r>
        <w:rPr>
          <w:noProof/>
        </w:rPr>
        <w:fldChar w:fldCharType="end"/>
      </w:r>
    </w:p>
    <w:p w:rsidR="00064F3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_Toc156851269 \h </w:instrText>
      </w:r>
      <w:r>
        <w:rPr>
          <w:noProof/>
        </w:rPr>
        <w:fldChar w:fldCharType="separate"/>
      </w:r>
      <w:r>
        <w:rPr>
          <w:noProof/>
        </w:rPr>
        <w:t>48</w:t>
      </w:r>
      <w:r>
        <w:rPr>
          <w:noProof/>
        </w:rPr>
        <w:fldChar w:fldCharType="end"/>
      </w:r>
    </w:p>
    <w:p w:rsidR="00064F3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_Toc156851270 \h </w:instrText>
      </w:r>
      <w:r>
        <w:rPr>
          <w:noProof/>
        </w:rPr>
        <w:fldChar w:fldCharType="separate"/>
      </w:r>
      <w:r>
        <w:rPr>
          <w:noProof/>
        </w:rPr>
        <w:t>49</w:t>
      </w:r>
      <w:r>
        <w:rPr>
          <w:noProof/>
        </w:rPr>
        <w:fldChar w:fldCharType="end"/>
      </w:r>
    </w:p>
    <w:p w:rsidR="00064F3F">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_Toc156851271 \h </w:instrText>
      </w:r>
      <w:r>
        <w:rPr>
          <w:noProof/>
        </w:rPr>
        <w:fldChar w:fldCharType="separate"/>
      </w:r>
      <w:r>
        <w:rPr>
          <w:noProof/>
        </w:rPr>
        <w:t>51</w:t>
      </w:r>
      <w:r>
        <w:rPr>
          <w:noProof/>
        </w:rPr>
        <w:fldChar w:fldCharType="end"/>
      </w:r>
    </w:p>
    <w:p w:rsidR="00064F3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_Toc156851272 \h </w:instrText>
      </w:r>
      <w:r>
        <w:rPr>
          <w:noProof/>
        </w:rPr>
        <w:fldChar w:fldCharType="separate"/>
      </w:r>
      <w:r>
        <w:rPr>
          <w:noProof/>
        </w:rPr>
        <w:t>51</w:t>
      </w:r>
      <w:r>
        <w:rPr>
          <w:noProof/>
        </w:rPr>
        <w:fldChar w:fldCharType="end"/>
      </w:r>
    </w:p>
    <w:p w:rsidR="00064F3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_Toc156851273 \h </w:instrText>
      </w:r>
      <w:r>
        <w:rPr>
          <w:noProof/>
        </w:rPr>
        <w:fldChar w:fldCharType="separate"/>
      </w:r>
      <w:r>
        <w:rPr>
          <w:noProof/>
        </w:rPr>
        <w:t>52</w:t>
      </w:r>
      <w:r>
        <w:rPr>
          <w:noProof/>
        </w:rPr>
        <w:fldChar w:fldCharType="end"/>
      </w:r>
    </w:p>
    <w:p w:rsidR="00064F3F">
      <w:pPr>
        <w:pStyle w:val="TOC2"/>
        <w:tabs>
          <w:tab w:val="right" w:leader="dot" w:pos="8296"/>
        </w:tabs>
        <w:rPr>
          <w:noProof/>
        </w:rPr>
      </w:pPr>
      <w:r>
        <w:rPr>
          <w:noProof/>
        </w:rPr>
        <w:t>(</w:t>
      </w:r>
      <w:r>
        <w:rPr>
          <w:rFonts w:hint="eastAsia"/>
          <w:noProof/>
        </w:rPr>
        <w:t>三</w:t>
      </w:r>
      <w:r>
        <w:rPr>
          <w:noProof/>
        </w:rPr>
        <w:t>)</w:t>
      </w:r>
      <w:r>
        <w:rPr>
          <w:rFonts w:hint="eastAsia"/>
          <w:noProof/>
        </w:rPr>
        <w:t>、妇科用药项目工艺技术设计方案</w:t>
      </w:r>
      <w:r>
        <w:rPr>
          <w:noProof/>
        </w:rPr>
        <w:tab/>
      </w:r>
      <w:r>
        <w:rPr>
          <w:noProof/>
        </w:rPr>
        <w:fldChar w:fldCharType="begin"/>
      </w:r>
      <w:r>
        <w:rPr>
          <w:noProof/>
        </w:rPr>
        <w:instrText xml:space="preserve"> PAGEREF _Toc156851274 \h </w:instrText>
      </w:r>
      <w:r>
        <w:rPr>
          <w:noProof/>
        </w:rPr>
        <w:fldChar w:fldCharType="separate"/>
      </w:r>
      <w:r>
        <w:rPr>
          <w:noProof/>
        </w:rPr>
        <w:t>53</w:t>
      </w:r>
      <w:r>
        <w:rPr>
          <w:noProof/>
        </w:rPr>
        <w:fldChar w:fldCharType="end"/>
      </w:r>
    </w:p>
    <w:p w:rsidR="00064F3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_Toc156851275 \h </w:instrText>
      </w:r>
      <w:r>
        <w:rPr>
          <w:noProof/>
        </w:rPr>
        <w:fldChar w:fldCharType="separate"/>
      </w:r>
      <w:r>
        <w:rPr>
          <w:noProof/>
        </w:rPr>
        <w:t>54</w:t>
      </w:r>
      <w:r>
        <w:rPr>
          <w:noProof/>
        </w:rPr>
        <w:fldChar w:fldCharType="end"/>
      </w:r>
    </w:p>
    <w:p w:rsidR="00064F3F">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_Toc156851276 \h </w:instrText>
      </w:r>
      <w:r>
        <w:rPr>
          <w:noProof/>
        </w:rPr>
        <w:fldChar w:fldCharType="separate"/>
      </w:r>
      <w:r>
        <w:rPr>
          <w:noProof/>
        </w:rPr>
        <w:t>55</w:t>
      </w:r>
      <w:r>
        <w:rPr>
          <w:noProof/>
        </w:rPr>
        <w:fldChar w:fldCharType="end"/>
      </w:r>
    </w:p>
    <w:p w:rsidR="00064F3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_Toc156851277 \h </w:instrText>
      </w:r>
      <w:r>
        <w:rPr>
          <w:noProof/>
        </w:rPr>
        <w:fldChar w:fldCharType="separate"/>
      </w:r>
      <w:r>
        <w:rPr>
          <w:noProof/>
        </w:rPr>
        <w:t>55</w:t>
      </w:r>
      <w:r>
        <w:rPr>
          <w:noProof/>
        </w:rPr>
        <w:fldChar w:fldCharType="end"/>
      </w:r>
    </w:p>
    <w:p w:rsidR="00064F3F">
      <w:pPr>
        <w:pStyle w:val="TOC2"/>
        <w:tabs>
          <w:tab w:val="right" w:leader="dot" w:pos="8296"/>
        </w:tabs>
        <w:rPr>
          <w:noProof/>
        </w:rPr>
      </w:pPr>
      <w:r>
        <w:rPr>
          <w:noProof/>
        </w:rPr>
        <w:t>(</w:t>
      </w:r>
      <w:r>
        <w:rPr>
          <w:rFonts w:hint="eastAsia"/>
          <w:noProof/>
        </w:rPr>
        <w:t>二</w:t>
      </w:r>
      <w:r>
        <w:rPr>
          <w:noProof/>
        </w:rPr>
        <w:t>)</w:t>
      </w:r>
      <w:r>
        <w:rPr>
          <w:rFonts w:hint="eastAsia"/>
          <w:noProof/>
        </w:rPr>
        <w:t>、妇科用药项目预期节能综合评价</w:t>
      </w:r>
      <w:r>
        <w:rPr>
          <w:noProof/>
        </w:rPr>
        <w:tab/>
      </w:r>
      <w:r>
        <w:rPr>
          <w:noProof/>
        </w:rPr>
        <w:fldChar w:fldCharType="begin"/>
      </w:r>
      <w:r>
        <w:rPr>
          <w:noProof/>
        </w:rPr>
        <w:instrText xml:space="preserve"> PAGEREF _Toc156851278 \h </w:instrText>
      </w:r>
      <w:r>
        <w:rPr>
          <w:noProof/>
        </w:rPr>
        <w:fldChar w:fldCharType="separate"/>
      </w:r>
      <w:r>
        <w:rPr>
          <w:noProof/>
        </w:rPr>
        <w:t>56</w:t>
      </w:r>
      <w:r>
        <w:rPr>
          <w:noProof/>
        </w:rPr>
        <w:fldChar w:fldCharType="end"/>
      </w:r>
    </w:p>
    <w:p w:rsidR="00064F3F">
      <w:pPr>
        <w:pStyle w:val="TOC2"/>
        <w:tabs>
          <w:tab w:val="right" w:leader="dot" w:pos="8296"/>
        </w:tabs>
        <w:rPr>
          <w:noProof/>
        </w:rPr>
      </w:pPr>
      <w:r>
        <w:rPr>
          <w:noProof/>
        </w:rPr>
        <w:t>(</w:t>
      </w:r>
      <w:r>
        <w:rPr>
          <w:rFonts w:hint="eastAsia"/>
          <w:noProof/>
        </w:rPr>
        <w:t>三</w:t>
      </w:r>
      <w:r>
        <w:rPr>
          <w:noProof/>
        </w:rPr>
        <w:t>)</w:t>
      </w:r>
      <w:r>
        <w:rPr>
          <w:rFonts w:hint="eastAsia"/>
          <w:noProof/>
        </w:rPr>
        <w:t>、妇科用药项目节能设计</w:t>
      </w:r>
      <w:r>
        <w:rPr>
          <w:noProof/>
        </w:rPr>
        <w:tab/>
      </w:r>
      <w:r>
        <w:rPr>
          <w:noProof/>
        </w:rPr>
        <w:fldChar w:fldCharType="begin"/>
      </w:r>
      <w:r>
        <w:rPr>
          <w:noProof/>
        </w:rPr>
        <w:instrText xml:space="preserve"> PAGEREF _Toc156851279 \h </w:instrText>
      </w:r>
      <w:r>
        <w:rPr>
          <w:noProof/>
        </w:rPr>
        <w:fldChar w:fldCharType="separate"/>
      </w:r>
      <w:r>
        <w:rPr>
          <w:noProof/>
        </w:rPr>
        <w:t>57</w:t>
      </w:r>
      <w:r>
        <w:rPr>
          <w:noProof/>
        </w:rPr>
        <w:fldChar w:fldCharType="end"/>
      </w:r>
    </w:p>
    <w:p w:rsidR="00064F3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_Toc156851280 \h </w:instrText>
      </w:r>
      <w:r>
        <w:rPr>
          <w:noProof/>
        </w:rPr>
        <w:fldChar w:fldCharType="separate"/>
      </w:r>
      <w:r>
        <w:rPr>
          <w:noProof/>
        </w:rPr>
        <w:t>59</w:t>
      </w:r>
      <w:r>
        <w:rPr>
          <w:noProof/>
        </w:rPr>
        <w:fldChar w:fldCharType="end"/>
      </w:r>
    </w:p>
    <w:p w:rsidR="00064F3F">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_Toc156851281 \h </w:instrText>
      </w:r>
      <w:r>
        <w:rPr>
          <w:noProof/>
        </w:rPr>
        <w:fldChar w:fldCharType="separate"/>
      </w:r>
      <w:r>
        <w:rPr>
          <w:noProof/>
        </w:rPr>
        <w:t>61</w:t>
      </w:r>
      <w:r>
        <w:rPr>
          <w:noProof/>
        </w:rPr>
        <w:fldChar w:fldCharType="end"/>
      </w:r>
    </w:p>
    <w:p w:rsidR="00064F3F">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_Toc156851282 \h </w:instrText>
      </w:r>
      <w:r>
        <w:rPr>
          <w:noProof/>
        </w:rPr>
        <w:fldChar w:fldCharType="separate"/>
      </w:r>
      <w:r>
        <w:rPr>
          <w:noProof/>
        </w:rPr>
        <w:t>61</w:t>
      </w:r>
      <w:r>
        <w:rPr>
          <w:noProof/>
        </w:rPr>
        <w:fldChar w:fldCharType="end"/>
      </w:r>
    </w:p>
    <w:p w:rsidR="00064F3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_Toc156851283 \h </w:instrText>
      </w:r>
      <w:r>
        <w:rPr>
          <w:noProof/>
        </w:rPr>
        <w:fldChar w:fldCharType="separate"/>
      </w:r>
      <w:r>
        <w:rPr>
          <w:noProof/>
        </w:rPr>
        <w:t>62</w:t>
      </w:r>
      <w:r>
        <w:rPr>
          <w:noProof/>
        </w:rPr>
        <w:fldChar w:fldCharType="end"/>
      </w:r>
    </w:p>
    <w:p w:rsidR="00064F3F">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_Toc156851284 \h </w:instrText>
      </w:r>
      <w:r>
        <w:rPr>
          <w:noProof/>
        </w:rPr>
        <w:fldChar w:fldCharType="separate"/>
      </w:r>
      <w:r>
        <w:rPr>
          <w:noProof/>
        </w:rPr>
        <w:t>64</w:t>
      </w:r>
      <w:r>
        <w:rPr>
          <w:noProof/>
        </w:rPr>
        <w:fldChar w:fldCharType="end"/>
      </w:r>
    </w:p>
    <w:p w:rsidR="00064F3F">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_Toc156851285 \h </w:instrText>
      </w:r>
      <w:r>
        <w:rPr>
          <w:noProof/>
        </w:rPr>
        <w:fldChar w:fldCharType="separate"/>
      </w:r>
      <w:r>
        <w:rPr>
          <w:noProof/>
        </w:rPr>
        <w:t>65</w:t>
      </w:r>
      <w:r>
        <w:rPr>
          <w:noProof/>
        </w:rPr>
        <w:fldChar w:fldCharType="end"/>
      </w:r>
    </w:p>
    <w:p w:rsidR="00064F3F">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_Toc156851286 \h </w:instrText>
      </w:r>
      <w:r>
        <w:rPr>
          <w:noProof/>
        </w:rPr>
        <w:fldChar w:fldCharType="separate"/>
      </w:r>
      <w:r>
        <w:rPr>
          <w:noProof/>
        </w:rPr>
        <w:t>67</w:t>
      </w:r>
      <w:r>
        <w:rPr>
          <w:noProof/>
        </w:rPr>
        <w:fldChar w:fldCharType="end"/>
      </w:r>
    </w:p>
    <w:p w:rsidR="00064F3F">
      <w:pPr>
        <w:pStyle w:val="TOC2"/>
        <w:tabs>
          <w:tab w:val="right" w:leader="dot" w:pos="8296"/>
        </w:tabs>
        <w:rPr>
          <w:noProof/>
        </w:rPr>
      </w:pPr>
      <w:r>
        <w:rPr>
          <w:noProof/>
        </w:rPr>
        <w:t>(</w:t>
      </w:r>
      <w:r>
        <w:rPr>
          <w:rFonts w:hint="eastAsia"/>
          <w:noProof/>
        </w:rPr>
        <w:t>六</w:t>
      </w:r>
      <w:r>
        <w:rPr>
          <w:noProof/>
        </w:rPr>
        <w:t>)</w:t>
      </w:r>
      <w:r>
        <w:rPr>
          <w:rFonts w:hint="eastAsia"/>
          <w:noProof/>
        </w:rPr>
        <w:t>、妇科用药项目实施保障</w:t>
      </w:r>
      <w:r>
        <w:rPr>
          <w:noProof/>
        </w:rPr>
        <w:tab/>
      </w:r>
      <w:r>
        <w:rPr>
          <w:noProof/>
        </w:rPr>
        <w:fldChar w:fldCharType="begin"/>
      </w:r>
      <w:r>
        <w:rPr>
          <w:noProof/>
        </w:rPr>
        <w:instrText xml:space="preserve"> PAGEREF _Toc156851287 \h </w:instrText>
      </w:r>
      <w:r>
        <w:rPr>
          <w:noProof/>
        </w:rPr>
        <w:fldChar w:fldCharType="separate"/>
      </w:r>
      <w:r>
        <w:rPr>
          <w:noProof/>
        </w:rPr>
        <w:t>70</w:t>
      </w:r>
      <w:r>
        <w:rPr>
          <w:noProof/>
        </w:rPr>
        <w:fldChar w:fldCharType="end"/>
      </w:r>
    </w:p>
    <w:p w:rsidR="00064F3F">
      <w:pPr>
        <w:pStyle w:val="TOC1"/>
        <w:tabs>
          <w:tab w:val="right" w:leader="dot" w:pos="8296"/>
        </w:tabs>
        <w:rPr>
          <w:noProof/>
        </w:rPr>
      </w:pPr>
      <w:r>
        <w:rPr>
          <w:rFonts w:hint="eastAsia"/>
          <w:noProof/>
        </w:rPr>
        <w:t>八、妇科用药项目经济评价分析</w:t>
      </w:r>
      <w:r>
        <w:rPr>
          <w:noProof/>
        </w:rPr>
        <w:tab/>
      </w:r>
      <w:r>
        <w:rPr>
          <w:noProof/>
        </w:rPr>
        <w:fldChar w:fldCharType="begin"/>
      </w:r>
      <w:r>
        <w:rPr>
          <w:noProof/>
        </w:rPr>
        <w:instrText xml:space="preserve"> PAGEREF _Toc156851288 \h </w:instrText>
      </w:r>
      <w:r>
        <w:rPr>
          <w:noProof/>
        </w:rPr>
        <w:fldChar w:fldCharType="separate"/>
      </w:r>
      <w:r>
        <w:rPr>
          <w:noProof/>
        </w:rPr>
        <w:t>71</w:t>
      </w:r>
      <w:r>
        <w:rPr>
          <w:noProof/>
        </w:rPr>
        <w:fldChar w:fldCharType="end"/>
      </w:r>
    </w:p>
    <w:p w:rsidR="00064F3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_Toc156851289 \h </w:instrText>
      </w:r>
      <w:r>
        <w:rPr>
          <w:noProof/>
        </w:rPr>
        <w:fldChar w:fldCharType="separate"/>
      </w:r>
      <w:r>
        <w:rPr>
          <w:noProof/>
        </w:rPr>
        <w:t>71</w:t>
      </w:r>
      <w:r>
        <w:rPr>
          <w:noProof/>
        </w:rPr>
        <w:fldChar w:fldCharType="end"/>
      </w:r>
    </w:p>
    <w:p w:rsidR="00064F3F">
      <w:pPr>
        <w:pStyle w:val="TOC2"/>
        <w:tabs>
          <w:tab w:val="right" w:leader="dot" w:pos="8296"/>
        </w:tabs>
        <w:rPr>
          <w:noProof/>
        </w:rPr>
      </w:pPr>
      <w:r>
        <w:rPr>
          <w:noProof/>
        </w:rPr>
        <w:t>(</w:t>
      </w:r>
      <w:r>
        <w:rPr>
          <w:rFonts w:hint="eastAsia"/>
          <w:noProof/>
        </w:rPr>
        <w:t>二</w:t>
      </w:r>
      <w:r>
        <w:rPr>
          <w:noProof/>
        </w:rPr>
        <w:t>)</w:t>
      </w:r>
      <w:r>
        <w:rPr>
          <w:rFonts w:hint="eastAsia"/>
          <w:noProof/>
        </w:rPr>
        <w:t>、妇科用药项目盈利能力分析</w:t>
      </w:r>
      <w:r>
        <w:rPr>
          <w:noProof/>
        </w:rPr>
        <w:tab/>
      </w:r>
      <w:r>
        <w:rPr>
          <w:noProof/>
        </w:rPr>
        <w:fldChar w:fldCharType="begin"/>
      </w:r>
      <w:r>
        <w:rPr>
          <w:noProof/>
        </w:rPr>
        <w:instrText xml:space="preserve"> PAGEREF _Toc156851290 \h </w:instrText>
      </w:r>
      <w:r>
        <w:rPr>
          <w:noProof/>
        </w:rPr>
        <w:fldChar w:fldCharType="separate"/>
      </w:r>
      <w:r>
        <w:rPr>
          <w:noProof/>
        </w:rPr>
        <w:t>73</w:t>
      </w:r>
      <w:r>
        <w:rPr>
          <w:noProof/>
        </w:rPr>
        <w:fldChar w:fldCharType="end"/>
      </w:r>
    </w:p>
    <w:p w:rsidR="00064F3F">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_Toc156851291 \h </w:instrText>
      </w:r>
      <w:r>
        <w:rPr>
          <w:noProof/>
        </w:rPr>
        <w:fldChar w:fldCharType="separate"/>
      </w:r>
      <w:r>
        <w:rPr>
          <w:noProof/>
        </w:rPr>
        <w:t>74</w:t>
      </w:r>
      <w:r>
        <w:rPr>
          <w:noProof/>
        </w:rPr>
        <w:fldChar w:fldCharType="end"/>
      </w:r>
    </w:p>
    <w:p w:rsidR="00064F3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_Toc156851292 \h </w:instrText>
      </w:r>
      <w:r>
        <w:rPr>
          <w:noProof/>
        </w:rPr>
        <w:fldChar w:fldCharType="separate"/>
      </w:r>
      <w:r>
        <w:rPr>
          <w:noProof/>
        </w:rPr>
        <w:t>74</w:t>
      </w:r>
      <w:r>
        <w:rPr>
          <w:noProof/>
        </w:rPr>
        <w:fldChar w:fldCharType="end"/>
      </w:r>
    </w:p>
    <w:p w:rsidR="00064F3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_Toc156851293 \h </w:instrText>
      </w:r>
      <w:r>
        <w:rPr>
          <w:noProof/>
        </w:rPr>
        <w:fldChar w:fldCharType="separate"/>
      </w:r>
      <w:r>
        <w:rPr>
          <w:noProof/>
        </w:rPr>
        <w:t>75</w:t>
      </w:r>
      <w:r>
        <w:rPr>
          <w:noProof/>
        </w:rPr>
        <w:fldChar w:fldCharType="end"/>
      </w:r>
    </w:p>
    <w:p w:rsidR="00064F3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_Toc156851294 \h </w:instrText>
      </w:r>
      <w:r>
        <w:rPr>
          <w:noProof/>
        </w:rPr>
        <w:fldChar w:fldCharType="separate"/>
      </w:r>
      <w:r>
        <w:rPr>
          <w:noProof/>
        </w:rPr>
        <w:t>76</w:t>
      </w:r>
      <w:r>
        <w:rPr>
          <w:noProof/>
        </w:rPr>
        <w:fldChar w:fldCharType="end"/>
      </w:r>
    </w:p>
    <w:p w:rsidR="00064F3F">
      <w:pPr>
        <w:pStyle w:val="TOC1"/>
        <w:tabs>
          <w:tab w:val="right" w:leader="dot" w:pos="8296"/>
        </w:tabs>
        <w:rPr>
          <w:noProof/>
        </w:rPr>
      </w:pPr>
      <w:r>
        <w:rPr>
          <w:rFonts w:hint="eastAsia"/>
          <w:noProof/>
        </w:rPr>
        <w:t>十、妇科用药项目执行风险与应对策略</w:t>
      </w:r>
      <w:r>
        <w:rPr>
          <w:noProof/>
        </w:rPr>
        <w:tab/>
      </w:r>
      <w:r>
        <w:rPr>
          <w:noProof/>
        </w:rPr>
        <w:fldChar w:fldCharType="begin"/>
      </w:r>
      <w:r>
        <w:rPr>
          <w:noProof/>
        </w:rPr>
        <w:instrText xml:space="preserve"> PAGEREF _Toc156851295 \h </w:instrText>
      </w:r>
      <w:r>
        <w:rPr>
          <w:noProof/>
        </w:rPr>
        <w:fldChar w:fldCharType="separate"/>
      </w:r>
      <w:r>
        <w:rPr>
          <w:noProof/>
        </w:rPr>
        <w:t>77</w:t>
      </w:r>
      <w:r>
        <w:rPr>
          <w:noProof/>
        </w:rPr>
        <w:fldChar w:fldCharType="end"/>
      </w:r>
    </w:p>
    <w:p w:rsidR="00064F3F">
      <w:pPr>
        <w:pStyle w:val="TOC2"/>
        <w:tabs>
          <w:tab w:val="right" w:leader="dot" w:pos="8296"/>
        </w:tabs>
        <w:rPr>
          <w:noProof/>
        </w:rPr>
      </w:pPr>
      <w:r>
        <w:rPr>
          <w:noProof/>
        </w:rPr>
        <w:t>(</w:t>
      </w:r>
      <w:r>
        <w:rPr>
          <w:rFonts w:hint="eastAsia"/>
          <w:noProof/>
        </w:rPr>
        <w:t>一</w:t>
      </w:r>
      <w:r>
        <w:rPr>
          <w:noProof/>
        </w:rPr>
        <w:t>)</w:t>
      </w:r>
      <w:r>
        <w:rPr>
          <w:rFonts w:hint="eastAsia"/>
          <w:noProof/>
        </w:rPr>
        <w:t>、妇科用药项目执行风险识别</w:t>
      </w:r>
      <w:r>
        <w:rPr>
          <w:noProof/>
        </w:rPr>
        <w:tab/>
      </w:r>
      <w:r>
        <w:rPr>
          <w:noProof/>
        </w:rPr>
        <w:fldChar w:fldCharType="begin"/>
      </w:r>
      <w:r>
        <w:rPr>
          <w:noProof/>
        </w:rPr>
        <w:instrText xml:space="preserve"> PAGEREF _Toc156851296 \h </w:instrText>
      </w:r>
      <w:r>
        <w:rPr>
          <w:noProof/>
        </w:rPr>
        <w:fldChar w:fldCharType="separate"/>
      </w:r>
      <w:r>
        <w:rPr>
          <w:noProof/>
        </w:rPr>
        <w:t>77</w:t>
      </w:r>
      <w:r>
        <w:rPr>
          <w:noProof/>
        </w:rPr>
        <w:fldChar w:fldCharType="end"/>
      </w:r>
    </w:p>
    <w:p w:rsidR="00064F3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_Toc156851297 \h </w:instrText>
      </w:r>
      <w:r>
        <w:rPr>
          <w:noProof/>
        </w:rPr>
        <w:fldChar w:fldCharType="separate"/>
      </w:r>
      <w:r>
        <w:rPr>
          <w:noProof/>
        </w:rPr>
        <w:t>78</w:t>
      </w:r>
      <w:r>
        <w:rPr>
          <w:noProof/>
        </w:rPr>
        <w:fldChar w:fldCharType="end"/>
      </w:r>
    </w:p>
    <w:p w:rsidR="00064F3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_Toc156851298 \h </w:instrText>
      </w:r>
      <w:r>
        <w:rPr>
          <w:noProof/>
        </w:rPr>
        <w:fldChar w:fldCharType="separate"/>
      </w:r>
      <w:r>
        <w:rPr>
          <w:noProof/>
        </w:rPr>
        <w:t>80</w:t>
      </w:r>
      <w:r>
        <w:rPr>
          <w:noProof/>
        </w:rPr>
        <w:fldChar w:fldCharType="end"/>
      </w:r>
    </w:p>
    <w:p w:rsidR="00064F3F">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_Toc156851299 \h </w:instrText>
      </w:r>
      <w:r>
        <w:rPr>
          <w:noProof/>
        </w:rPr>
        <w:fldChar w:fldCharType="separate"/>
      </w:r>
      <w:r>
        <w:rPr>
          <w:noProof/>
        </w:rPr>
        <w:t>81</w:t>
      </w:r>
      <w:r>
        <w:rPr>
          <w:noProof/>
        </w:rPr>
        <w:fldChar w:fldCharType="end"/>
      </w:r>
    </w:p>
    <w:p w:rsidR="00064F3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_Toc156851300 \h </w:instrText>
      </w:r>
      <w:r>
        <w:rPr>
          <w:noProof/>
        </w:rPr>
        <w:fldChar w:fldCharType="separate"/>
      </w:r>
      <w:r>
        <w:rPr>
          <w:noProof/>
        </w:rPr>
        <w:t>81</w:t>
      </w:r>
      <w:r>
        <w:rPr>
          <w:noProof/>
        </w:rPr>
        <w:fldChar w:fldCharType="end"/>
      </w:r>
    </w:p>
    <w:p w:rsidR="00064F3F">
      <w:pPr>
        <w:pStyle w:val="TOC2"/>
        <w:tabs>
          <w:tab w:val="right" w:leader="dot" w:pos="8296"/>
        </w:tabs>
        <w:rPr>
          <w:noProof/>
        </w:rPr>
      </w:pPr>
      <w:r>
        <w:rPr>
          <w:noProof/>
        </w:rPr>
        <w:t>(</w:t>
      </w:r>
      <w:r>
        <w:rPr>
          <w:rFonts w:hint="eastAsia"/>
          <w:noProof/>
        </w:rPr>
        <w:t>二</w:t>
      </w:r>
      <w:r>
        <w:rPr>
          <w:noProof/>
        </w:rPr>
        <w:t>)</w:t>
      </w:r>
      <w:r>
        <w:rPr>
          <w:rFonts w:hint="eastAsia"/>
          <w:noProof/>
        </w:rPr>
        <w:t>、妇科用药项目合规性评估</w:t>
      </w:r>
      <w:r>
        <w:rPr>
          <w:noProof/>
        </w:rPr>
        <w:tab/>
      </w:r>
      <w:r>
        <w:rPr>
          <w:noProof/>
        </w:rPr>
        <w:fldChar w:fldCharType="begin"/>
      </w:r>
      <w:r>
        <w:rPr>
          <w:noProof/>
        </w:rPr>
        <w:instrText xml:space="preserve"> PAGEREF _Toc156851301 \h </w:instrText>
      </w:r>
      <w:r>
        <w:rPr>
          <w:noProof/>
        </w:rPr>
        <w:fldChar w:fldCharType="separate"/>
      </w:r>
      <w:r>
        <w:rPr>
          <w:noProof/>
        </w:rPr>
        <w:t>82</w:t>
      </w:r>
      <w:r>
        <w:rPr>
          <w:noProof/>
        </w:rPr>
        <w:fldChar w:fldCharType="end"/>
      </w:r>
    </w:p>
    <w:p w:rsidR="00064F3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_Toc156851302 \h </w:instrText>
      </w:r>
      <w:r>
        <w:rPr>
          <w:noProof/>
        </w:rPr>
        <w:fldChar w:fldCharType="separate"/>
      </w:r>
      <w:r>
        <w:rPr>
          <w:noProof/>
        </w:rPr>
        <w:t>84</w:t>
      </w:r>
      <w:r>
        <w:rPr>
          <w:noProof/>
        </w:rPr>
        <w:fldChar w:fldCharType="end"/>
      </w:r>
    </w:p>
    <w:p w:rsidR="00064F3F">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_Toc156851303 \h </w:instrText>
      </w:r>
      <w:r>
        <w:rPr>
          <w:noProof/>
        </w:rPr>
        <w:fldChar w:fldCharType="separate"/>
      </w:r>
      <w:r>
        <w:rPr>
          <w:noProof/>
        </w:rPr>
        <w:t>86</w:t>
      </w:r>
      <w:r>
        <w:rPr>
          <w:noProof/>
        </w:rPr>
        <w:fldChar w:fldCharType="end"/>
      </w:r>
    </w:p>
    <w:p w:rsidR="00064F3F">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_Toc156851304 \h </w:instrText>
      </w:r>
      <w:r>
        <w:rPr>
          <w:noProof/>
        </w:rPr>
        <w:fldChar w:fldCharType="separate"/>
      </w:r>
      <w:r>
        <w:rPr>
          <w:noProof/>
        </w:rPr>
        <w:t>86</w:t>
      </w:r>
      <w:r>
        <w:rPr>
          <w:noProof/>
        </w:rPr>
        <w:fldChar w:fldCharType="end"/>
      </w:r>
    </w:p>
    <w:p w:rsidR="00064F3F">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_Toc156851305 \h </w:instrText>
      </w:r>
      <w:r>
        <w:rPr>
          <w:noProof/>
        </w:rPr>
        <w:fldChar w:fldCharType="separate"/>
      </w:r>
      <w:r>
        <w:rPr>
          <w:noProof/>
        </w:rPr>
        <w:t>87</w:t>
      </w:r>
      <w:r>
        <w:rPr>
          <w:noProof/>
        </w:rPr>
        <w:fldChar w:fldCharType="end"/>
      </w:r>
    </w:p>
    <w:p w:rsidR="00064F3F">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_Toc156851306 \h </w:instrText>
      </w:r>
      <w:r>
        <w:rPr>
          <w:noProof/>
        </w:rPr>
        <w:fldChar w:fldCharType="separate"/>
      </w:r>
      <w:r>
        <w:rPr>
          <w:noProof/>
        </w:rPr>
        <w:t>89</w:t>
      </w:r>
      <w:r>
        <w:rPr>
          <w:noProof/>
        </w:rPr>
        <w:fldChar w:fldCharType="end"/>
      </w:r>
    </w:p>
    <w:p w:rsidR="00064F3F">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_Toc156851307 \h </w:instrText>
      </w:r>
      <w:r>
        <w:rPr>
          <w:noProof/>
        </w:rPr>
        <w:fldChar w:fldCharType="separate"/>
      </w:r>
      <w:r>
        <w:rPr>
          <w:noProof/>
        </w:rPr>
        <w:t>90</w:t>
      </w:r>
      <w:r>
        <w:rPr>
          <w:noProof/>
        </w:rPr>
        <w:fldChar w:fldCharType="end"/>
      </w:r>
    </w:p>
    <w:p w:rsidR="00064F3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_Toc156851308 \h </w:instrText>
      </w:r>
      <w:r>
        <w:rPr>
          <w:noProof/>
        </w:rPr>
        <w:fldChar w:fldCharType="separate"/>
      </w:r>
      <w:r>
        <w:rPr>
          <w:noProof/>
        </w:rPr>
        <w:t>90</w:t>
      </w:r>
      <w:r>
        <w:rPr>
          <w:noProof/>
        </w:rPr>
        <w:fldChar w:fldCharType="end"/>
      </w:r>
    </w:p>
    <w:p w:rsidR="00064F3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_Toc156851309 \h </w:instrText>
      </w:r>
      <w:r>
        <w:rPr>
          <w:noProof/>
        </w:rPr>
        <w:fldChar w:fldCharType="separate"/>
      </w:r>
      <w:r>
        <w:rPr>
          <w:noProof/>
        </w:rPr>
        <w:t>91</w:t>
      </w:r>
      <w:r>
        <w:rPr>
          <w:noProof/>
        </w:rPr>
        <w:fldChar w:fldCharType="end"/>
      </w:r>
    </w:p>
    <w:p w:rsidR="00064F3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_Toc156851310 \h </w:instrText>
      </w:r>
      <w:r>
        <w:rPr>
          <w:noProof/>
        </w:rPr>
        <w:fldChar w:fldCharType="separate"/>
      </w:r>
      <w:r>
        <w:rPr>
          <w:noProof/>
        </w:rPr>
        <w:t>93</w:t>
      </w:r>
      <w:r>
        <w:rPr>
          <w:noProof/>
        </w:rPr>
        <w:fldChar w:fldCharType="end"/>
      </w:r>
    </w:p>
    <w:p w:rsidR="00064F3F" w:rsidP="00064F3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64F3F" w:rsidP="00064F3F">
      <w:pPr>
        <w:pStyle w:val="Heading1"/>
        <w:jc w:val="center"/>
        <w:rPr>
          <w:rFonts w:hint="eastAsia"/>
        </w:rPr>
      </w:pPr>
      <w:bookmarkStart w:id="1" w:name="_Toc156851242"/>
      <w:r w:rsidRPr="00064F3F">
        <w:rPr>
          <w:rFonts w:hint="eastAsia"/>
        </w:rPr>
        <w:t>前言</w:t>
      </w:r>
      <w:bookmarkEnd w:id="1"/>
    </w:p>
    <w:p w:rsidR="00064F3F" w:rsidP="00064F3F">
      <w:pPr>
        <w:ind w:firstLine="560" w:firstLineChars="200"/>
        <w:rPr>
          <w:rFonts w:ascii="仿宋" w:eastAsia="仿宋" w:hAnsi="仿宋" w:hint="eastAsia"/>
          <w:sz w:val="28"/>
        </w:rPr>
      </w:pPr>
      <w:r w:rsidRPr="00064F3F">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064F3F" w:rsidP="00064F3F">
      <w:pPr>
        <w:pStyle w:val="Heading1"/>
        <w:rPr>
          <w:rFonts w:hint="eastAsia"/>
        </w:rPr>
      </w:pPr>
      <w:bookmarkStart w:id="2" w:name="_Toc156851243"/>
      <w:r w:rsidRPr="00064F3F">
        <w:rPr>
          <w:rFonts w:hint="eastAsia"/>
        </w:rPr>
        <w:t>一、妇科用药项目质量管理方案</w:t>
      </w:r>
      <w:bookmarkEnd w:id="2"/>
    </w:p>
    <w:p w:rsidR="00064F3F" w:rsidP="00064F3F">
      <w:pPr>
        <w:pStyle w:val="Heading2"/>
        <w:rPr>
          <w:rFonts w:hint="eastAsia"/>
        </w:rPr>
      </w:pPr>
      <w:bookmarkStart w:id="3" w:name="_Toc156851244"/>
      <w:r w:rsidRPr="00064F3F">
        <w:rPr>
          <w:rFonts w:hint="eastAsia"/>
        </w:rPr>
        <w:t>(</w:t>
      </w:r>
      <w:r w:rsidRPr="00064F3F">
        <w:rPr>
          <w:rFonts w:hint="eastAsia"/>
        </w:rPr>
        <w:t>一</w:t>
      </w:r>
      <w:r w:rsidRPr="00064F3F">
        <w:rPr>
          <w:rFonts w:hint="eastAsia"/>
        </w:rPr>
        <w:t>)</w:t>
      </w:r>
      <w:r w:rsidRPr="00064F3F">
        <w:rPr>
          <w:rFonts w:hint="eastAsia"/>
        </w:rPr>
        <w:t>、全面质量管理</w:t>
      </w:r>
      <w:bookmarkEnd w:id="3"/>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（一）全面质量管理的概念</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概念解析</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特点</w:t>
      </w:r>
    </w:p>
    <w:p w:rsidR="00064F3F" w:rsidRPr="00064F3F" w:rsidP="00064F3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64F3F">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（二）全面质量管理的原则</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顾客导向</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全员参与</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3. 过程管理</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4. 持续改进</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持续改进是全面质量管理的核心之一。企业应该不断寻求改进的机会，包括改进产品质量、生产过程、管理方法等，从而提高企业的绩效。</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5. 数据驱动</w:t>
      </w:r>
    </w:p>
    <w:p w:rsidR="00064F3F" w:rsidRPr="00064F3F" w:rsidP="00064F3F">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64F3F">
        <w:rPr>
          <w:rFonts w:ascii="仿宋" w:eastAsia="仿宋" w:hAnsi="仿宋" w:hint="eastAsia"/>
          <w:sz w:val="28"/>
        </w:rPr>
        <w:t>全面质量管理强调决策和改进应该以数据和实际情况为依据，而</w:t>
      </w:r>
    </w:p>
    <w:p w:rsidR="00064F3F" w:rsidRPr="00064F3F" w:rsidP="00064F3F">
      <w:pPr>
        <w:ind w:firstLine="560" w:firstLineChars="200"/>
        <w:rPr>
          <w:rFonts w:ascii="仿宋" w:eastAsia="仿宋" w:hAnsi="仿宋"/>
          <w:sz w:val="28"/>
        </w:rPr>
      </w:pPr>
      <w:r w:rsidRPr="00064F3F">
        <w:rPr>
          <w:rFonts w:ascii="仿宋" w:eastAsia="仿宋" w:hAnsi="仿宋" w:hint="eastAsia"/>
          <w:sz w:val="28"/>
        </w:rPr>
        <w:t>不是凭主观判断。通过数据分析，企业可以更好地了解产品质量状况，找出潜在问题并加以解决，提高质量水平。</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（三）全面质量管理的实施步骤</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制定质量政策和目标</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企业应该明确质量政策和目标，将顾客满意度置于首位，确定质量改进的具体目标，为全面质量管理的实施提供清晰的指导方向。</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规划质量管理体系</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企业需要建立健全的质量管理体系，包括质量管理组织结构、质量管理程序文件、质量目标和责任分工等，确保全面质量管理能够有序进行。</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3. 质量成本分析</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4. 质量培训与教育</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全面质量管理需要员工具备相关的知识和技能，因此企业需要加强对员工的质量培训和教育，提升员工的质量意识和专业素养。</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5. 制定质量控制计划</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企业应该制定相应的质量控制计划，包括质量标准、检验方法、质量控制点等，确保产品在生产过程中能够达到预期的质量要求。</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6. 实施全面质量管理</w:t>
      </w:r>
    </w:p>
    <w:p w:rsidR="00064F3F" w:rsidRPr="00064F3F" w:rsidP="00064F3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64F3F">
        <w:rPr>
          <w:rFonts w:ascii="仿宋" w:eastAsia="仿宋" w:hAnsi="仿宋" w:hint="eastAsia"/>
          <w:sz w:val="28"/>
        </w:rPr>
        <w:t>企业应该全面推行全面质量管理，持续改进产品和生产过程。同</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时，根据实际情况对质量管理体系进行调整和优化，不断提高企业的绩效水平。</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（四）全面质量管理在智能化设备妇科用药项目中的应用</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在智能化设备妇科用药项目中，全面质量管理发挥着至关重要的作用。通过下面几个方面的实际应用，可以更好地理解全面质量管理在妇科用药项目中的意义：</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工艺优化和改进： 利用全面质量管理原则，妇科用药项目团队能够深入了解生产工艺，通过全员参与的方式发现潜在的工艺问题，并不断进行持续改进，提高智能化设备的生产效率和质量水平。</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全员培训与技能提升： 全面质量管理注重全员参与，妇科用药项目团队通过质量培训和技能提升计划，确保每位成员具备必要的知识和技能，以更好地适应智能化设备制造的高标准要求。</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3. 数据驱动的质量决策： 强调以数据为依据的全面质量管理原则，在智能化设备妇科用药项目中可以通过数据分析实时监测生产过程，准确评估产品质量，迅速做出质量决策，确保产品达到预期标准。</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4. 顾客导向的产品设计： 通过深入了解顾客需求，智能化设备妇科用药项目可以在产品设计阶段就充分考虑顾客的期望，以顾客满意度为导向，打造更符合市场需求的智能化产品。</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5. 持续改进和创新： 全面质量管理强调持续改进，对于智能化设备妇科用药项目而言，这意味着不断追求技术创新，优化生产流程，引入先进技术，从而提升产品质量和市场竞争力。</w:t>
      </w:r>
    </w:p>
    <w:p w:rsidR="00064F3F" w:rsidRPr="00064F3F" w:rsidP="00064F3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64F3F">
        <w:rPr>
          <w:rFonts w:ascii="仿宋" w:eastAsia="仿宋" w:hAnsi="仿宋" w:hint="eastAsia"/>
          <w:sz w:val="28"/>
        </w:rPr>
        <w:t>通过将全面质量管理的理念融入智能化设备妇科用药项目的方</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方面面，妇科用药项目团队可以更好地应对市场变化、提高生产效率、降低成本，并在竞争激烈的行业中取得持续的成功。</w:t>
      </w:r>
    </w:p>
    <w:p w:rsidR="00064F3F" w:rsidP="00064F3F">
      <w:pPr>
        <w:ind w:firstLine="560" w:firstLineChars="200"/>
        <w:rPr>
          <w:rFonts w:ascii="仿宋" w:eastAsia="仿宋" w:hAnsi="仿宋" w:hint="eastAsia"/>
          <w:sz w:val="28"/>
        </w:rPr>
      </w:pPr>
      <w:r w:rsidRPr="00064F3F">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妇科用药项目能够更好地适应快速发展的科技环境，为企业的可持续发展打下坚实基础。</w:t>
      </w:r>
    </w:p>
    <w:p w:rsidR="00064F3F" w:rsidP="00064F3F">
      <w:pPr>
        <w:pStyle w:val="Heading2"/>
      </w:pPr>
      <w:bookmarkStart w:id="4" w:name="_Toc156851245"/>
      <w:r w:rsidRPr="00064F3F">
        <w:t>(</w:t>
      </w:r>
      <w:r w:rsidRPr="00064F3F">
        <w:t>二</w:t>
      </w:r>
      <w:r w:rsidRPr="00064F3F">
        <w:t>)</w:t>
      </w:r>
      <w:r w:rsidRPr="00064F3F">
        <w:t>、质量成本管理</w:t>
      </w:r>
      <w:bookmarkEnd w:id="4"/>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在妇科用药项目执行过程中，质量成本管理是一项关键的活动，旨在全面规划、控制和管理因质量问题而产生的各项成本。在妇科用药项目中，质量成本管理对于提升产品质量、降低生产成本以及增强竞争力具有重要意义。</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 xml:space="preserve"> 1. 质量成本的定义</w:t>
      </w:r>
    </w:p>
    <w:p w:rsidR="00064F3F" w:rsidRPr="00064F3F" w:rsidP="00064F3F">
      <w:pPr>
        <w:ind w:firstLine="560" w:firstLineChars="200"/>
        <w:rPr>
          <w:rFonts w:ascii="仿宋" w:eastAsia="仿宋" w:hAnsi="仿宋"/>
          <w:sz w:val="28"/>
        </w:rPr>
      </w:pPr>
      <w:r w:rsidRPr="00064F3F">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 xml:space="preserve"> 2. 质量成本管理的概念</w:t>
      </w:r>
    </w:p>
    <w:p w:rsidR="00064F3F" w:rsidRPr="00064F3F" w:rsidP="00064F3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64F3F">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体质量成本的最小化。</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 xml:space="preserve"> 3. 质量成本管理分类</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 xml:space="preserve"> 预防成本： 投入在预防产品不合格活动上的费用，包括质量培训、工艺设计等。</w:t>
      </w:r>
    </w:p>
    <w:p w:rsidR="00064F3F" w:rsidRPr="00064F3F" w:rsidP="00064F3F">
      <w:pPr>
        <w:ind w:firstLine="560" w:firstLineChars="200"/>
        <w:rPr>
          <w:rFonts w:ascii="仿宋" w:eastAsia="仿宋" w:hAnsi="仿宋"/>
          <w:sz w:val="28"/>
        </w:rPr>
      </w:pPr>
      <w:r w:rsidRPr="00064F3F">
        <w:rPr>
          <w:rFonts w:ascii="仿宋" w:eastAsia="仿宋" w:hAnsi="仿宋"/>
          <w:sz w:val="28"/>
        </w:rPr>
        <w:t xml:space="preserve">  </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 xml:space="preserve"> 评估成本： 用于检验和测试产品以确保符合质量标准的成本，包括检验设备、测试材料等。</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 xml:space="preserve"> 内部失误成本： 由于产品不合格而产生的内部成本，包括返工、报废、维修等费用。</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 xml:space="preserve"> 外部失误成本： 由不合格产品引起的外部损失，包括退货、赔偿、声誉受损等。</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 xml:space="preserve"> 4. 质量成本管理的应用</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 xml:space="preserve"> 持续改进： 不断改进产品设计、生产工艺、质量管理体系，降低质量成本，提高产品合格率，满足客户需求，提升市场竞争力。</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 xml:space="preserve"> 5. 质量成本管理的优势</w:t>
      </w:r>
    </w:p>
    <w:p w:rsidR="00064F3F" w:rsidRPr="00064F3F" w:rsidP="00064F3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64F3F">
        <w:rPr>
          <w:rFonts w:ascii="仿宋" w:eastAsia="仿宋" w:hAnsi="仿宋" w:hint="eastAsia"/>
          <w:sz w:val="28"/>
        </w:rPr>
        <w:t xml:space="preserve"> 降低生产成本： 通过降低内外部失误成本，提高产品合格率，</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从而降低生产成本。</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 xml:space="preserve"> 提高产品质量： 促使企业从源头上预防产品质量问题的发生，全员参与质量管理，提高产品质量水平。</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 xml:space="preserve"> 增强市场竞争力： 通过优化质量成本管理，提高产品性价比，提升品牌形象，增强市场竞争力。</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 xml:space="preserve"> 加强管理决策： 提供全面的质量成本数据支持，帮助管理层进行科学决策，合理配置资源，提高企业经营效益。</w:t>
      </w:r>
    </w:p>
    <w:p w:rsidR="00064F3F" w:rsidP="00064F3F">
      <w:pPr>
        <w:ind w:firstLine="560" w:firstLineChars="200"/>
        <w:rPr>
          <w:rFonts w:ascii="仿宋" w:eastAsia="仿宋" w:hAnsi="仿宋" w:hint="eastAsia"/>
          <w:sz w:val="28"/>
        </w:rPr>
      </w:pPr>
      <w:r w:rsidRPr="00064F3F">
        <w:rPr>
          <w:rFonts w:ascii="仿宋" w:eastAsia="仿宋" w:hAnsi="仿宋" w:hint="eastAsia"/>
          <w:sz w:val="28"/>
        </w:rPr>
        <w:t>综合而言，质量成本管理在妇科用药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064F3F" w:rsidP="00064F3F">
      <w:pPr>
        <w:pStyle w:val="Heading2"/>
      </w:pPr>
      <w:bookmarkStart w:id="5" w:name="_Toc156851246"/>
      <w:r w:rsidRPr="00064F3F">
        <w:t>(</w:t>
      </w:r>
      <w:r w:rsidRPr="00064F3F">
        <w:t>三</w:t>
      </w:r>
      <w:r w:rsidRPr="00064F3F">
        <w:t>)</w:t>
      </w:r>
      <w:r w:rsidRPr="00064F3F">
        <w:t>、服务质量管理</w:t>
      </w:r>
      <w:bookmarkEnd w:id="5"/>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客户需求分析： 理解客户的期望和需求是确保服务质量的第一步。这可以通过市场调研、客户反馈和数据分析来实现。</w:t>
      </w:r>
    </w:p>
    <w:p w:rsidR="00064F3F" w:rsidRPr="00064F3F" w:rsidP="00064F3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64F3F">
        <w:rPr>
          <w:rFonts w:ascii="仿宋" w:eastAsia="仿宋" w:hAnsi="仿宋" w:hint="eastAsia"/>
          <w:sz w:val="28"/>
        </w:rPr>
        <w:t>2. 服务设计： 设计阶段需要考虑如何最好地满足客户需求，包括服务流程、技术基础设施和员工培训等方面。</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3. 员工培训和发展： 员工是服务质量的关键因素。提供适当的培训和发展计划，以确保他们具备必要的技能和知识，并能够提供卓越的服务。</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4. 流程管理： 通过有效的流程管理确保服务交付的一致性和高效性。这可能包括制定标准操作程序 (SOP)、使用技术解决方案来提高效率等。</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5. 客户反馈和持续改进： 定期收集客户反馈，借此识别任何可能的问题或改进的机会。持续改进是服务质量管理的核心原则。</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6. 性能指标和测量： 制定合适的性能指标以评估服务质量。这可以涉及客户满意度、服务交付时间、问题解决速度等方面的度量。</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7. 技术支持和创新： 利用新技术和创新来提升服务质量，例如自动化、人工智能、客户关系管理系统等。</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8. 风险管理： 识别和管理可能影响服务质量的风险。这可以包括对供应链、技术故障、人力资源等方面的风险进行有效的管理。</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9. 法规和合规性： 遵守适用的法规和行业标准，以确保服务质量管理的合规性。</w:t>
      </w:r>
    </w:p>
    <w:p w:rsidR="00064F3F" w:rsidP="00064F3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64F3F">
        <w:rPr>
          <w:rFonts w:ascii="仿宋" w:eastAsia="仿宋" w:hAnsi="仿宋" w:hint="eastAsia"/>
          <w:sz w:val="28"/>
        </w:rPr>
        <w:t>10. 团队协作： 通过建立有效的团队协作和沟通机制来促进服务质量的提升。</w:t>
      </w:r>
    </w:p>
    <w:p w:rsidR="00064F3F" w:rsidP="00064F3F">
      <w:pPr>
        <w:pStyle w:val="Heading1"/>
        <w:rPr>
          <w:rFonts w:hint="eastAsia"/>
        </w:rPr>
      </w:pPr>
      <w:bookmarkStart w:id="6" w:name="_Toc156851247"/>
      <w:r w:rsidRPr="00064F3F">
        <w:rPr>
          <w:rFonts w:hint="eastAsia"/>
        </w:rPr>
        <w:t>二、妇科用药项目财务管理方案</w:t>
      </w:r>
      <w:bookmarkEnd w:id="6"/>
    </w:p>
    <w:p w:rsidR="00064F3F" w:rsidP="00064F3F">
      <w:pPr>
        <w:pStyle w:val="Heading2"/>
        <w:rPr>
          <w:rFonts w:hint="eastAsia"/>
        </w:rPr>
      </w:pPr>
      <w:bookmarkStart w:id="7" w:name="_Toc156851248"/>
      <w:r w:rsidRPr="00064F3F">
        <w:rPr>
          <w:rFonts w:hint="eastAsia"/>
        </w:rPr>
        <w:t>(</w:t>
      </w:r>
      <w:r w:rsidRPr="00064F3F">
        <w:rPr>
          <w:rFonts w:hint="eastAsia"/>
        </w:rPr>
        <w:t>一</w:t>
      </w:r>
      <w:r w:rsidRPr="00064F3F">
        <w:rPr>
          <w:rFonts w:hint="eastAsia"/>
        </w:rPr>
        <w:t>)</w:t>
      </w:r>
      <w:r w:rsidRPr="00064F3F">
        <w:rPr>
          <w:rFonts w:hint="eastAsia"/>
        </w:rPr>
        <w:t>、财务管理概述</w:t>
      </w:r>
      <w:bookmarkEnd w:id="7"/>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(一) 财务管理的定义和重要性</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资金的获取、运用和监督，以及组织和控制资金活动，这构成了财务管理在企业中的定义。在妇科用药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(二) 财务管理的功能</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资金的筹集与运用</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在妇科用药项目中，资金被认为是企业运作的命脉。财务管理通过巧妙筹集资金、合理运用资金，以确保企业的正常运营。这包括对资金来源的选择、融资成本的审慎评估以及对资金运作的精准监督等方面。</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成本的控制</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对于妇科用药项目而言，成本控制是一项至关紧要的任务。财务管理通过巧妙的成本核算、成本控制和成本分析，助力企业削减生产成本，提高生产效益，从而扩大企业的盈利空间。</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3、 预算的制定与执行</w:t>
      </w:r>
    </w:p>
    <w:p w:rsidR="00064F3F" w:rsidRPr="00064F3F" w:rsidP="00064F3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64F3F">
        <w:rPr>
          <w:rFonts w:ascii="仿宋" w:eastAsia="仿宋" w:hAnsi="仿宋" w:hint="eastAsia"/>
          <w:sz w:val="28"/>
        </w:rPr>
        <w:t>财务管理在妇科用药项目中还负责预算的制定和执行。通过对各</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项经济活动的预算编制和有效控制，企业能够合理规划资金使用，确保正常推进生产和经营活动。</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4、 投资决策</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妇科用药项目通常需要进行大规模的投资，包括设备更新、技术升级、市场扩展等方面。财务管理在此时需要进行投资可行性分析、风险评估，为企业提供科学的投资决策，确保投资妇科用药项目的长期盈利能力。</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(三) 财务管理的工具和方法</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财务报表分析</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成本核算方法</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在妇科用药项目中，成本核算是财务管理的关键手段。采用适宜的成本核算方法，能够精准计算产品成本，为制定合理价格和成本控制提供坚实支持。</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3、 财务风险管理</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064F3F" w:rsidP="00064F3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64F3F">
        <w:rPr>
          <w:rFonts w:ascii="仿宋" w:eastAsia="仿宋" w:hAnsi="仿宋" w:hint="eastAsia"/>
          <w:sz w:val="28"/>
        </w:rPr>
        <w:t>财务管理在妇科用药项目中的角色至关紧要，它不仅关系到企业的盈利状况和生存发展，还直接关乎企业的长远竞争力和可持续发展</w:t>
      </w:r>
    </w:p>
    <w:p w:rsidR="00064F3F" w:rsidP="00064F3F">
      <w:pPr>
        <w:ind w:firstLine="560" w:firstLineChars="200"/>
        <w:rPr>
          <w:rFonts w:ascii="仿宋" w:eastAsia="仿宋" w:hAnsi="仿宋" w:hint="eastAsia"/>
          <w:sz w:val="28"/>
        </w:rPr>
      </w:pPr>
      <w:r w:rsidRPr="00064F3F">
        <w:rPr>
          <w:rFonts w:ascii="仿宋" w:eastAsia="仿宋" w:hAnsi="仿宋" w:hint="eastAsia"/>
          <w:sz w:val="28"/>
        </w:rPr>
        <w:t>能力。因此，深刻理解财务管理，巧妙运用财务管理工具和方法，对于妇科用药项目的成功运转至关重要。</w:t>
      </w:r>
    </w:p>
    <w:p w:rsidR="00064F3F" w:rsidP="00064F3F">
      <w:pPr>
        <w:pStyle w:val="Heading2"/>
      </w:pPr>
      <w:bookmarkStart w:id="8" w:name="_Toc156851249"/>
      <w:r w:rsidRPr="00064F3F">
        <w:t>(</w:t>
      </w:r>
      <w:r w:rsidRPr="00064F3F">
        <w:t>二</w:t>
      </w:r>
      <w:r w:rsidRPr="00064F3F">
        <w:t>)</w:t>
      </w:r>
      <w:r w:rsidRPr="00064F3F">
        <w:t>、无形资产管理</w:t>
      </w:r>
      <w:bookmarkEnd w:id="8"/>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无形资产管理在妇科用药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(一) 无形资产的定义和重要性</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无形资产的定义</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无形资产是指企业拥有但无形形态的非货币性资产，具有明确的权益并能够为企业带来未来经济利益。在妇科用药项目中，无形资产主要体现在企业的品牌价值、专有技术、商誉等方面。</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无形资产的重要性</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在妇科用药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(二) 无形资产管理的功能</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无形资产的识别与评估</w:t>
      </w:r>
    </w:p>
    <w:p w:rsidR="00064F3F" w:rsidRPr="00064F3F" w:rsidP="00064F3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64F3F">
        <w:rPr>
          <w:rFonts w:ascii="仿宋" w:eastAsia="仿宋" w:hAnsi="仿宋" w:hint="eastAsia"/>
          <w:sz w:val="28"/>
        </w:rPr>
        <w:t>无形资产管理首先需要对企业拥有的无形资产进行准确识别与</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评估。这涉及到对品牌、专利、软件等无形资产的明晰记录和价值评估，确保这些资产得到充分的重视和保护。</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无形资产的保护</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3. 无形资产的充分利用</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(三) 无形资产管理的工具和方法</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知识产权管理</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建立健全的知识产权管理制度，包括专利、商标、著作权等的申请、维护和运营，确保企业对相关无形资产拥有充分的法律保护。</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技术创新与研发</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通过不断进行技术创新和研发活动，提升企业的技术水平，使得相关的无形资产能够不断丰富和更新。</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3. 品牌建设与推广</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加强品牌建设，通过有效的市场推广活动，提高品牌在目标市场中的知名度和美誉度，从而增强品牌的无形资产价值。</w:t>
      </w:r>
    </w:p>
    <w:p w:rsidR="00064F3F" w:rsidP="00064F3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64F3F">
        <w:rPr>
          <w:rFonts w:ascii="仿宋" w:eastAsia="仿宋" w:hAnsi="仿宋" w:hint="eastAsia"/>
          <w:sz w:val="28"/>
        </w:rPr>
        <w:t>无形资产管理在妇科用药项目中扮演着不可忽视的角色，其合理运用能够提升企业的核心竞争力、创新能力和市场地位。通过科学的</w:t>
      </w:r>
    </w:p>
    <w:p w:rsidR="00064F3F" w:rsidP="00064F3F">
      <w:pPr>
        <w:ind w:firstLine="560" w:firstLineChars="200"/>
        <w:rPr>
          <w:rFonts w:ascii="仿宋" w:eastAsia="仿宋" w:hAnsi="仿宋" w:hint="eastAsia"/>
          <w:sz w:val="28"/>
        </w:rPr>
      </w:pPr>
      <w:r w:rsidRPr="00064F3F">
        <w:rPr>
          <w:rFonts w:ascii="仿宋" w:eastAsia="仿宋" w:hAnsi="仿宋" w:hint="eastAsia"/>
          <w:sz w:val="28"/>
        </w:rPr>
        <w:t>管理工具和方法，保护和发挥无形资产的价值，将有助于企业在竞争激烈的市场中立于不败之地。</w:t>
      </w:r>
    </w:p>
    <w:p w:rsidR="00064F3F" w:rsidP="00064F3F">
      <w:pPr>
        <w:pStyle w:val="Heading2"/>
      </w:pPr>
      <w:bookmarkStart w:id="9" w:name="_Toc156851250"/>
      <w:r w:rsidRPr="00064F3F">
        <w:t>(</w:t>
      </w:r>
      <w:r w:rsidRPr="00064F3F">
        <w:t>三</w:t>
      </w:r>
      <w:r w:rsidRPr="00064F3F">
        <w:t>)</w:t>
      </w:r>
      <w:r w:rsidRPr="00064F3F">
        <w:t>、固定资产管理</w:t>
      </w:r>
      <w:bookmarkEnd w:id="9"/>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固定资产管理在妇科用药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妇科用药项目中有足够的生产力支持。</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(一) 固定资产的定义和重要性</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固定资产的定义</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固定资产是指企业长期拥有、用于生产经营并预计使用期限超过一年的有形资产。在妇科用药项目中，固定资产主要包括用于生产的厂房、设备、办公楼等。</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固定资产的重要性</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固定资产在妇科用药项目中的重要性不可忽视。首先，它们是支撑企业正常运作的物质基础，直接关系到生产效率和质量。其次，固定资产的管理涉及到成本控制、维护保养、更新换代等方面，对企业的长期稳定发展至关重要。</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(二) 固定资产管理的功能</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固定资产的登记与档案管理</w:t>
      </w:r>
    </w:p>
    <w:p w:rsidR="00064F3F" w:rsidRPr="00064F3F" w:rsidP="00064F3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64F3F">
        <w:rPr>
          <w:rFonts w:ascii="仿宋" w:eastAsia="仿宋" w:hAnsi="仿宋" w:hint="eastAsia"/>
          <w:sz w:val="28"/>
        </w:rPr>
        <w:t>固定资产管理的第一步是对固定资产进行准确的登记和建档，包</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括资产的名称、型号、数量、购置日期等详细信息，确保对固定资产的了解和掌握。</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固定资产的折旧核算</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3. 固定资产的维护与保养</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4. 固定资产的更新与淘汰</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(三) 固定资产管理的工具和方法</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资产管理系统</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建立完善的资产管理系统，通过计算机软件等工具对固定资产进行全面的信息化管理，提高管理效率和准确性。</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定期盘点</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定期进行固定资产的盘点，确保实物清楚、账实一致，及时发现资产变动情况，防范资产丢失或损坏的风险。</w:t>
      </w:r>
    </w:p>
    <w:p w:rsidR="00064F3F" w:rsidRPr="00064F3F" w:rsidP="00064F3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64F3F">
        <w:rPr>
          <w:rFonts w:ascii="仿宋" w:eastAsia="仿宋" w:hAnsi="仿宋" w:hint="eastAsia"/>
          <w:sz w:val="28"/>
        </w:rPr>
        <w:t>3. 技术监测</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引入先进的技术监测手段，对设备等固定资产的运行状态进行实时监测，及时发现潜在问题，减少因故障而导致的生产中断。</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固定资产管理在妇科用药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064F3F" w:rsidRPr="00064F3F" w:rsidP="00064F3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64F3F">
        <w:rPr>
          <w:rFonts w:ascii="仿宋" w:eastAsia="仿宋" w:hAnsi="仿宋" w:hint="eastAsia"/>
          <w:sz w:val="28"/>
        </w:rPr>
        <w:t>总体而言，固定资产管理在妇科用药项目中是企业生产经营的重</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064F3F" w:rsidP="00064F3F">
      <w:pPr>
        <w:ind w:firstLine="560" w:firstLineChars="200"/>
        <w:rPr>
          <w:rFonts w:ascii="仿宋" w:eastAsia="仿宋" w:hAnsi="仿宋"/>
          <w:sz w:val="28"/>
        </w:rPr>
      </w:pPr>
    </w:p>
    <w:p w:rsidR="00064F3F" w:rsidP="00064F3F">
      <w:pPr>
        <w:pStyle w:val="Heading2"/>
      </w:pPr>
      <w:bookmarkStart w:id="10" w:name="_Toc156851251"/>
      <w:r w:rsidRPr="00064F3F">
        <w:t>(</w:t>
      </w:r>
      <w:r w:rsidRPr="00064F3F">
        <w:t>四</w:t>
      </w:r>
      <w:r w:rsidRPr="00064F3F">
        <w:t>)</w:t>
      </w:r>
      <w:r w:rsidRPr="00064F3F">
        <w:t>、收入管理在妇科用药项目中的重要性与挑战</w:t>
      </w:r>
      <w:bookmarkEnd w:id="10"/>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收入管理在妇科用药项目中扮演着至关重要的角色，直接关系到企业的盈利能力、财务健康和可持续发展。妇科用药项目的收入不仅来源于产品或服务的销售，还可能包括资助、投资、补贴等多种形式，因此，合理而高效的收入管理对于妇科用药项目的成功运营至关重要。</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（一）收入管理的重要性</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064F3F" w:rsidRPr="00064F3F" w:rsidP="00064F3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64F3F">
        <w:rPr>
          <w:rFonts w:ascii="仿宋" w:eastAsia="仿宋" w:hAnsi="仿宋" w:hint="eastAsia"/>
          <w:sz w:val="28"/>
        </w:rPr>
        <w:t>3. 妇科用药项目可持续性： 妇科用药项目的可持续性依赖于持续的资金支持，而这一支持源自妇科用药项目的收入。通过有效的收入管理，妇科用药项目可以更好地应对市场变化、扩大影响力，实现长期可持续性。</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（二）收入管理的挑战</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市场不确定性： 随着市场的变化，妇科用药项目所能获取的收入可能受到多种因素的影响，包括市场需求、竞争状况、法规变化等。企业需要灵活应对，及时调整收入策略。</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资金流动性： 收入的不确定性会影响资金的流动性，可能导致企业面临资金短缺的风险。因此，企业需要建立合理的资金储备和周转计划，以保证妇科用药项目的正常运作。</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3. 妇科用药项目风险管理： 妇科用药项目在实施过程中可能面临各种风险，如技术风险、市场风险等，这些风险可能对妇科用药项目收入造成影响。因此，妇科用药项目需要建立完善的风险管理机制，及时应对潜在的风险。</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4. 合规性要求： 妇科用药项目的收入可能受到法规和合规性要求的限制，包括税收政策、财务报告要求等。企业需要加强对相关法规的了解，确保妇科用药项目的收入管理符合法规规定。</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（三）收入管理的策略与实践</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多元化收入来源策略： 妇科用药项目应制定多元化的收入来源策略，包括产品销售、服务收费、资助、投资等多种形式。这样不仅能够降低对单一来源的依赖，还能够更好地适应市场的波动和变化。</w:t>
      </w:r>
    </w:p>
    <w:p w:rsidR="00064F3F" w:rsidRPr="00064F3F" w:rsidP="00064F3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64F3F">
        <w:rPr>
          <w:rFonts w:ascii="仿宋" w:eastAsia="仿宋" w:hAnsi="仿宋" w:hint="eastAsia"/>
          <w:sz w:val="28"/>
        </w:rPr>
        <w:t>2. 灵活定价策略： 针对不同产品或服务，妇科用药项目可以采用灵活的定价策略，根据市场需求、竞争情况和成本等因素进行调整。灵活的定价策略有助于提高产品或服务的市场竞争力，同时最大化收入。</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3. 合理成本控制： 通过合理控制妇科用药项目的运营成本，妇科用药项目可以提高收入的净利润。合理的成本控制包括有效的预算管理、资源利用的优化，以及对成本效益的不断评估与调整。</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4. 客户关系管理： 建立和维护良好的客户关系对于妇科用药项目的长期收入非常重要。通过提供优质的产品和服务，建立客户忠诚度，增加客户的再购买率和推荐率，从而稳定妇科用药项目的收入来源。</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（四）收入管理的未来发展趋势与创新</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数字化收入管理： 随着科技的不断发展，数字化收入管理将成为未来的趋势。妇科用药项目可以利用先进的财务软件、数据分析工具，实现对收入的精准监控和分析，提高决策效率。</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社会责任与可持续发展： 越来越多的企业和妇科用药项目关注社会责任和可持续发展，这也包括对收入的管理。妇科用药项目可以通过推动可持续业务实践，满足社会和环境的期望，从而提高企业的社会声誉，为长期可持续发展奠定基础。</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3. 创新商业模式： 创新的商业模式可以为妇科用药项目开辟新的收入途径。例如，通过采用订阅制、共享经济等新型模式，妇科用药项目可以更灵活地适应市场需求，拓展新的盈利空间。</w:t>
      </w:r>
    </w:p>
    <w:p w:rsidR="00064F3F" w:rsidP="00064F3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64F3F">
        <w:rPr>
          <w:rFonts w:ascii="仿宋" w:eastAsia="仿宋" w:hAnsi="仿宋" w:hint="eastAsia"/>
          <w:sz w:val="28"/>
        </w:rPr>
        <w:t>4. 数据安全与隐私保护： 随着数据在收入管理中的广泛应用，数据安全和隐私保护将成为一个越来越重要</w:t>
      </w:r>
    </w:p>
    <w:p w:rsidR="00064F3F" w:rsidP="00064F3F">
      <w:pPr>
        <w:pStyle w:val="Heading2"/>
      </w:pPr>
      <w:bookmarkStart w:id="11" w:name="_Toc156851252"/>
      <w:r w:rsidRPr="00064F3F">
        <w:t>(</w:t>
      </w:r>
      <w:r w:rsidRPr="00064F3F">
        <w:t>五</w:t>
      </w:r>
      <w:r w:rsidRPr="00064F3F">
        <w:t>)</w:t>
      </w:r>
      <w:r w:rsidRPr="00064F3F">
        <w:t>、成本管理</w:t>
      </w:r>
      <w:bookmarkEnd w:id="11"/>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（一）成本管理的定义和概念</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成本管理是指企业为了实现成本控制、提高经济效益和竞争力，对生产过程中的成本进行计划、控制和分析的管理活动。在妇科用药项目中，成本管理至关重要，因为它直接影响到产品的成本、质量和市场竞争力。通过科学的成本管理，企业可以更好地把握成本状况，合理配置资源，提高生产效率，从而实现降低成本、提高利润的目标。</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（二）成本管理的主要内容</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（三）成本管理在妇科用药项目中的重要作用</w:t>
      </w:r>
    </w:p>
    <w:p w:rsidR="00064F3F" w:rsidRPr="00064F3F" w:rsidP="00064F3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64F3F">
        <w:rPr>
          <w:rFonts w:ascii="仿宋" w:eastAsia="仿宋" w:hAnsi="仿宋" w:hint="eastAsia"/>
          <w:sz w:val="28"/>
        </w:rPr>
        <w:t>1. 提高生产效率： 通过成本管理，企业能够精准掌握成本情况，</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避免资源的浪费和低效率的生产方式，从而提高生产效率，降低生产成本。</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优化产品结构： 成本管理可以帮助企业了解产品成本构成，找出成本的主要影响因素，从而优化产品结构，降低产品成本，提高产品竞争力。</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3. 提高企业竞争力： 通过成本管理，企业可以降低生产成本，提高产品质量，使产品价格更具竞争力，从而在市场竞争中占据优势地位。</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（四）成本管理面临的挑战与应对策略</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064F3F" w:rsidP="00064F3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64F3F">
        <w:rPr>
          <w:rFonts w:ascii="仿宋" w:eastAsia="仿宋" w:hAnsi="仿宋" w:hint="eastAsia"/>
          <w:sz w:val="28"/>
        </w:rPr>
        <w:t>成本管理在妇科用药项目中具有重要的地位和作用，企业需要高</w:t>
      </w:r>
    </w:p>
    <w:p w:rsidR="00064F3F" w:rsidP="00064F3F">
      <w:pPr>
        <w:ind w:firstLine="560" w:firstLineChars="200"/>
        <w:rPr>
          <w:rFonts w:ascii="仿宋" w:eastAsia="仿宋" w:hAnsi="仿宋" w:hint="eastAsia"/>
          <w:sz w:val="28"/>
        </w:rPr>
      </w:pPr>
      <w:r w:rsidRPr="00064F3F">
        <w:rPr>
          <w:rFonts w:ascii="仿宋" w:eastAsia="仿宋" w:hAnsi="仿宋" w:hint="eastAsia"/>
          <w:sz w:val="28"/>
        </w:rPr>
        <w:t>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064F3F" w:rsidP="00064F3F">
      <w:pPr>
        <w:pStyle w:val="Heading2"/>
      </w:pPr>
      <w:bookmarkStart w:id="12" w:name="_Toc156851253"/>
      <w:r w:rsidRPr="00064F3F">
        <w:t>(</w:t>
      </w:r>
      <w:r w:rsidRPr="00064F3F">
        <w:t>六</w:t>
      </w:r>
      <w:r w:rsidRPr="00064F3F">
        <w:t>)</w:t>
      </w:r>
      <w:r w:rsidRPr="00064F3F">
        <w:t>、费用管理</w:t>
      </w:r>
      <w:bookmarkEnd w:id="12"/>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(一)费用管理的定义和概念</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费用管理是指企业在经营活动中对各项费用进行合理控制、分析和管理的过程。在妇科用药项目中，费用管理是企业经营的重要组成部分，涵盖了各种日常开支，如销售费用、管理费用、财务费用等。有效的费用管理不仅有助于提高企业的经济效益，还能优化资源配置，增强企业的竞争力。</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(二)费用管理的主要内容</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064F3F" w:rsidRPr="00064F3F" w:rsidP="00064F3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64F3F">
        <w:rPr>
          <w:rFonts w:ascii="仿宋" w:eastAsia="仿宋" w:hAnsi="仿宋" w:hint="eastAsia"/>
          <w:sz w:val="28"/>
        </w:rPr>
        <w:t>2. 费用分析： 费用分析旨在深入研究和分析各项费用的发生原因和变动规律。通过费用分析，企业能够更清晰地了解各项费用的构</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成，找出费用管理中的潜在问题，并为降低费用提供科学依据。</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(三)费用管理在妇科用药项目中的重要作用</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(四)费用管理面临的挑战与应对策略</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1. 费用上升压力： 挑战：一些外部因素可能导致企业各项费用上升，如原材料价格上涨、人工成本增加等。</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策略：企业需建立灵活的成本体系，定期评估费用结构，寻求降低成本的方式，以缓解费用上升的压力。</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2. 费用分配不公： 挑战：费用分配不当可能导致某些部门负担过重，影响整体效益。</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策略：建立合理的费用分配机制，根据各部门业务负担和贡献程度进行科学的费用分配，确保公平合理。</w:t>
      </w:r>
    </w:p>
    <w:p w:rsidR="00064F3F" w:rsidRPr="00064F3F" w:rsidP="00064F3F">
      <w:pPr>
        <w:ind w:firstLine="560" w:firstLineChars="200"/>
        <w:rPr>
          <w:rFonts w:ascii="仿宋" w:eastAsia="仿宋" w:hAnsi="仿宋" w:hint="eastAsia"/>
          <w:sz w:val="28"/>
        </w:rPr>
      </w:pPr>
      <w:r w:rsidRPr="00064F3F">
        <w:rPr>
          <w:rFonts w:ascii="仿宋" w:eastAsia="仿宋" w:hAnsi="仿宋" w:hint="eastAsia"/>
          <w:sz w:val="28"/>
        </w:rPr>
        <w:t>3. 费用控制难度大： 挑战：费用管理涉及众多方面，控制难度</w:t>
      </w:r>
      <w:r w:rsidRPr="00064F3F">
        <w:rPr>
          <w:rFonts w:ascii="仿宋" w:eastAsia="仿宋" w:hAnsi="仿宋" w:hint="eastAsia"/>
          <w:sz w:val="28"/>
        </w:rPr>
        <w:br/>
      </w:r>
      <w:r w:rsidRPr="00064F3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https://d.book118.com/955124310034011112</w:t>
        </w:r>
      </w:hyperlink>
    </w:p>
    <w:p w:rsidR="00064F3F" w:rsidRPr="00064F3F" w:rsidP="00064F3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64F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64F3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64F3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64F3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64F3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64F3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64F3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64F3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64F3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64F3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64F3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64F3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64F3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64F3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64F3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64F3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64F3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64F3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64F3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64F3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64F3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64F3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64F3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64F3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64F3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P="0049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64F3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rsidRPr="00064F3F" w:rsidP="00064F3F">
    <w:pPr>
      <w:pStyle w:val="Header"/>
      <w:rPr>
        <w:rFonts w:ascii="仿宋" w:eastAsia="仿宋" w:hAnsi="仿宋"/>
      </w:rPr>
    </w:pPr>
    <w:r w:rsidRPr="00064F3F">
      <w:rPr>
        <w:rFonts w:ascii="仿宋" w:eastAsia="仿宋" w:hAnsi="仿宋" w:hint="eastAsia"/>
      </w:rPr>
      <w:t>妇科用药项目经济评价报告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F3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4F3F"/>
    <w:rsid w:val="00064F3F"/>
    <w:rsid w:val="00497BD6"/>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64F3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64F3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64F3F"/>
    <w:rPr>
      <w:b/>
      <w:bCs/>
      <w:kern w:val="44"/>
      <w:sz w:val="44"/>
      <w:szCs w:val="44"/>
    </w:rPr>
  </w:style>
  <w:style w:type="character" w:customStyle="1" w:styleId="2Char">
    <w:name w:val="标题 2 Char"/>
    <w:basedOn w:val="DefaultParagraphFont"/>
    <w:link w:val="Heading2"/>
    <w:uiPriority w:val="9"/>
    <w:rsid w:val="00064F3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64F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64F3F"/>
    <w:rPr>
      <w:sz w:val="18"/>
      <w:szCs w:val="18"/>
    </w:rPr>
  </w:style>
  <w:style w:type="paragraph" w:styleId="Footer">
    <w:name w:val="footer"/>
    <w:basedOn w:val="Normal"/>
    <w:link w:val="Char0"/>
    <w:uiPriority w:val="99"/>
    <w:unhideWhenUsed/>
    <w:rsid w:val="00064F3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64F3F"/>
    <w:rPr>
      <w:sz w:val="18"/>
      <w:szCs w:val="18"/>
    </w:rPr>
  </w:style>
  <w:style w:type="character" w:styleId="PageNumber">
    <w:name w:val="page number"/>
    <w:basedOn w:val="DefaultParagraphFont"/>
    <w:uiPriority w:val="99"/>
    <w:semiHidden/>
    <w:unhideWhenUsed/>
    <w:rsid w:val="00064F3F"/>
  </w:style>
  <w:style w:type="paragraph" w:styleId="TOC1">
    <w:name w:val="toc 1"/>
    <w:basedOn w:val="Normal"/>
    <w:next w:val="Normal"/>
    <w:autoRedefine/>
    <w:uiPriority w:val="39"/>
    <w:unhideWhenUsed/>
    <w:rsid w:val="00064F3F"/>
  </w:style>
  <w:style w:type="paragraph" w:styleId="TOC2">
    <w:name w:val="toc 2"/>
    <w:basedOn w:val="Normal"/>
    <w:next w:val="Normal"/>
    <w:autoRedefine/>
    <w:uiPriority w:val="39"/>
    <w:unhideWhenUsed/>
    <w:rsid w:val="00064F3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55124310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7287</Words>
  <Characters>41538</Characters>
  <Application>Microsoft Office Word</Application>
  <DocSecurity>0</DocSecurity>
  <Lines>346</Lines>
  <Paragraphs>97</Paragraphs>
  <ScaleCrop>false</ScaleCrop>
  <Company>Microsoft</Company>
  <LinksUpToDate>false</LinksUpToDate>
  <CharactersWithSpaces>48728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2024-01-22T13:26:00Z</dcterms:created>
  <dcterms:modified xsi:type="dcterms:W3CDTF">2024-01-22T13:27:00Z</dcterms:modified>
</cp:coreProperties>
</file>