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1" w:history="1">
        <w:r>
          <w:rPr>
            <w:rFonts w:ascii="仿宋" w:eastAsia="仿宋" w:hAnsi="仿宋" w:cs="仿宋" w:hint="eastAsia"/>
            <w:lang w:eastAsia="zh-CN"/>
          </w:rPr>
          <w:t>前言</w:t>
        </w:r>
        <w:r>
          <w:tab/>
        </w:r>
        <w:r>
          <w:fldChar w:fldCharType="begin"/>
        </w:r>
        <w:r>
          <w:instrText xml:space="preserve"> PAGEREF _Toc23801 \h </w:instrText>
        </w:r>
        <w:r>
          <w:fldChar w:fldCharType="separate"/>
        </w:r>
        <w:r>
          <w:t>3</w:t>
        </w:r>
        <w:r>
          <w:fldChar w:fldCharType="end"/>
        </w:r>
      </w:hyperlink>
    </w:p>
    <w:p>
      <w:pPr>
        <w:pStyle w:val="TOC1"/>
        <w:tabs>
          <w:tab w:val="right" w:leader="dot" w:pos="8306"/>
        </w:tabs>
      </w:pPr>
      <w:hyperlink w:anchor="_Toc30931" w:history="1">
        <w:r>
          <w:rPr>
            <w:rFonts w:ascii="仿宋" w:eastAsia="仿宋" w:hAnsi="仿宋" w:cs="仿宋" w:hint="eastAsia"/>
            <w:lang w:eastAsia="zh-CN"/>
          </w:rPr>
          <w:t>一、市场分析、调研</w:t>
        </w:r>
        <w:r>
          <w:tab/>
        </w:r>
        <w:r>
          <w:fldChar w:fldCharType="begin"/>
        </w:r>
        <w:r>
          <w:instrText xml:space="preserve"> PAGEREF _Toc30931 \h </w:instrText>
        </w:r>
        <w:r>
          <w:fldChar w:fldCharType="separate"/>
        </w:r>
        <w:r>
          <w:t>3</w:t>
        </w:r>
        <w:r>
          <w:fldChar w:fldCharType="end"/>
        </w:r>
      </w:hyperlink>
    </w:p>
    <w:p>
      <w:pPr>
        <w:pStyle w:val="TOC2"/>
        <w:tabs>
          <w:tab w:val="right" w:leader="dot" w:pos="8306"/>
        </w:tabs>
      </w:pPr>
      <w:hyperlink w:anchor="_Toc6566" w:history="1">
        <w:r>
          <w:rPr>
            <w:rFonts w:ascii="仿宋" w:eastAsia="仿宋" w:hAnsi="仿宋" w:cs="仿宋" w:hint="eastAsia"/>
            <w:lang w:eastAsia="zh-CN"/>
          </w:rPr>
          <w:t>(一)、糖浆剂行业分析</w:t>
        </w:r>
        <w:r>
          <w:tab/>
        </w:r>
        <w:r>
          <w:fldChar w:fldCharType="begin"/>
        </w:r>
        <w:r>
          <w:instrText xml:space="preserve"> PAGEREF _Toc6566 \h </w:instrText>
        </w:r>
        <w:r>
          <w:fldChar w:fldCharType="separate"/>
        </w:r>
        <w:r>
          <w:t>3</w:t>
        </w:r>
        <w:r>
          <w:fldChar w:fldCharType="end"/>
        </w:r>
      </w:hyperlink>
    </w:p>
    <w:p>
      <w:pPr>
        <w:pStyle w:val="TOC2"/>
        <w:tabs>
          <w:tab w:val="right" w:leader="dot" w:pos="8306"/>
        </w:tabs>
      </w:pPr>
      <w:hyperlink w:anchor="_Toc13050" w:history="1">
        <w:r>
          <w:rPr>
            <w:rFonts w:ascii="仿宋" w:eastAsia="仿宋" w:hAnsi="仿宋" w:cs="仿宋" w:hint="eastAsia"/>
            <w:lang w:eastAsia="zh-CN"/>
          </w:rPr>
          <w:t>(二)、糖浆剂市场分析预测</w:t>
        </w:r>
        <w:r>
          <w:tab/>
        </w:r>
        <w:r>
          <w:fldChar w:fldCharType="begin"/>
        </w:r>
        <w:r>
          <w:instrText xml:space="preserve"> PAGEREF _Toc13050 \h </w:instrText>
        </w:r>
        <w:r>
          <w:fldChar w:fldCharType="separate"/>
        </w:r>
        <w:r>
          <w:t>4</w:t>
        </w:r>
        <w:r>
          <w:fldChar w:fldCharType="end"/>
        </w:r>
      </w:hyperlink>
    </w:p>
    <w:p>
      <w:pPr>
        <w:pStyle w:val="TOC1"/>
        <w:tabs>
          <w:tab w:val="right" w:leader="dot" w:pos="8306"/>
        </w:tabs>
      </w:pPr>
      <w:hyperlink w:anchor="_Toc10443" w:history="1">
        <w:r>
          <w:rPr>
            <w:rFonts w:ascii="仿宋" w:eastAsia="仿宋" w:hAnsi="仿宋" w:cs="仿宋" w:hint="eastAsia"/>
            <w:lang w:eastAsia="zh-CN"/>
          </w:rPr>
          <w:t>二、糖浆剂项目绩效评估</w:t>
        </w:r>
        <w:r>
          <w:tab/>
        </w:r>
        <w:r>
          <w:fldChar w:fldCharType="begin"/>
        </w:r>
        <w:r>
          <w:instrText xml:space="preserve"> PAGEREF _Toc10443 \h </w:instrText>
        </w:r>
        <w:r>
          <w:fldChar w:fldCharType="separate"/>
        </w:r>
        <w:r>
          <w:t>5</w:t>
        </w:r>
        <w:r>
          <w:fldChar w:fldCharType="end"/>
        </w:r>
      </w:hyperlink>
    </w:p>
    <w:p>
      <w:pPr>
        <w:pStyle w:val="TOC2"/>
        <w:tabs>
          <w:tab w:val="right" w:leader="dot" w:pos="8306"/>
        </w:tabs>
      </w:pPr>
      <w:hyperlink w:anchor="_Toc8799" w:history="1">
        <w:r>
          <w:rPr>
            <w:rFonts w:ascii="仿宋" w:eastAsia="仿宋" w:hAnsi="仿宋" w:cs="仿宋" w:hint="eastAsia"/>
            <w:lang w:eastAsia="zh-CN"/>
          </w:rPr>
          <w:t>(一)、绩效评估指标</w:t>
        </w:r>
        <w:r>
          <w:tab/>
        </w:r>
        <w:r>
          <w:fldChar w:fldCharType="begin"/>
        </w:r>
        <w:r>
          <w:instrText xml:space="preserve"> PAGEREF _Toc8799 \h </w:instrText>
        </w:r>
        <w:r>
          <w:fldChar w:fldCharType="separate"/>
        </w:r>
        <w:r>
          <w:t>5</w:t>
        </w:r>
        <w:r>
          <w:fldChar w:fldCharType="end"/>
        </w:r>
      </w:hyperlink>
    </w:p>
    <w:p>
      <w:pPr>
        <w:pStyle w:val="TOC2"/>
        <w:tabs>
          <w:tab w:val="right" w:leader="dot" w:pos="8306"/>
        </w:tabs>
      </w:pPr>
      <w:hyperlink w:anchor="_Toc828" w:history="1">
        <w:r>
          <w:rPr>
            <w:rFonts w:ascii="仿宋" w:eastAsia="仿宋" w:hAnsi="仿宋" w:cs="仿宋" w:hint="eastAsia"/>
            <w:lang w:eastAsia="zh-CN"/>
          </w:rPr>
          <w:t>(二)、绩效评估方法</w:t>
        </w:r>
        <w:r>
          <w:tab/>
        </w:r>
        <w:r>
          <w:fldChar w:fldCharType="begin"/>
        </w:r>
        <w:r>
          <w:instrText xml:space="preserve"> PAGEREF _Toc828 \h </w:instrText>
        </w:r>
        <w:r>
          <w:fldChar w:fldCharType="separate"/>
        </w:r>
        <w:r>
          <w:t>6</w:t>
        </w:r>
        <w:r>
          <w:fldChar w:fldCharType="end"/>
        </w:r>
      </w:hyperlink>
    </w:p>
    <w:p>
      <w:pPr>
        <w:pStyle w:val="TOC2"/>
        <w:tabs>
          <w:tab w:val="right" w:leader="dot" w:pos="8306"/>
        </w:tabs>
      </w:pPr>
      <w:hyperlink w:anchor="_Toc7116" w:history="1">
        <w:r>
          <w:rPr>
            <w:rFonts w:ascii="仿宋" w:eastAsia="仿宋" w:hAnsi="仿宋" w:cs="仿宋" w:hint="eastAsia"/>
            <w:lang w:eastAsia="zh-CN"/>
          </w:rPr>
          <w:t>(三)、绩效评估周期</w:t>
        </w:r>
        <w:r>
          <w:tab/>
        </w:r>
        <w:r>
          <w:fldChar w:fldCharType="begin"/>
        </w:r>
        <w:r>
          <w:instrText xml:space="preserve"> PAGEREF _Toc7116 \h </w:instrText>
        </w:r>
        <w:r>
          <w:fldChar w:fldCharType="separate"/>
        </w:r>
        <w:r>
          <w:t>7</w:t>
        </w:r>
        <w:r>
          <w:fldChar w:fldCharType="end"/>
        </w:r>
      </w:hyperlink>
    </w:p>
    <w:p>
      <w:pPr>
        <w:pStyle w:val="TOC1"/>
        <w:tabs>
          <w:tab w:val="right" w:leader="dot" w:pos="8306"/>
        </w:tabs>
      </w:pPr>
      <w:hyperlink w:anchor="_Toc29910" w:history="1">
        <w:r>
          <w:rPr>
            <w:rFonts w:ascii="仿宋" w:eastAsia="仿宋" w:hAnsi="仿宋" w:cs="仿宋" w:hint="eastAsia"/>
            <w:lang w:eastAsia="zh-CN"/>
          </w:rPr>
          <w:t>三、糖浆剂项目土建工程</w:t>
        </w:r>
        <w:r>
          <w:tab/>
        </w:r>
        <w:r>
          <w:fldChar w:fldCharType="begin"/>
        </w:r>
        <w:r>
          <w:instrText xml:space="preserve"> PAGEREF _Toc29910 \h </w:instrText>
        </w:r>
        <w:r>
          <w:fldChar w:fldCharType="separate"/>
        </w:r>
        <w:r>
          <w:t>8</w:t>
        </w:r>
        <w:r>
          <w:fldChar w:fldCharType="end"/>
        </w:r>
      </w:hyperlink>
    </w:p>
    <w:p>
      <w:pPr>
        <w:pStyle w:val="TOC2"/>
        <w:tabs>
          <w:tab w:val="right" w:leader="dot" w:pos="8306"/>
        </w:tabs>
      </w:pPr>
      <w:hyperlink w:anchor="_Toc17656" w:history="1">
        <w:r>
          <w:rPr>
            <w:rFonts w:ascii="仿宋" w:eastAsia="仿宋" w:hAnsi="仿宋" w:cs="仿宋" w:hint="eastAsia"/>
            <w:lang w:eastAsia="zh-CN"/>
          </w:rPr>
          <w:t>(一)、建筑工程设计原则</w:t>
        </w:r>
        <w:r>
          <w:tab/>
        </w:r>
        <w:r>
          <w:fldChar w:fldCharType="begin"/>
        </w:r>
        <w:r>
          <w:instrText xml:space="preserve"> PAGEREF _Toc17656 \h </w:instrText>
        </w:r>
        <w:r>
          <w:fldChar w:fldCharType="separate"/>
        </w:r>
        <w:r>
          <w:t>8</w:t>
        </w:r>
        <w:r>
          <w:fldChar w:fldCharType="end"/>
        </w:r>
      </w:hyperlink>
    </w:p>
    <w:p>
      <w:pPr>
        <w:pStyle w:val="TOC2"/>
        <w:tabs>
          <w:tab w:val="right" w:leader="dot" w:pos="8306"/>
        </w:tabs>
      </w:pPr>
      <w:hyperlink w:anchor="_Toc14462" w:history="1">
        <w:r>
          <w:rPr>
            <w:rFonts w:ascii="仿宋" w:eastAsia="仿宋" w:hAnsi="仿宋" w:cs="仿宋" w:hint="eastAsia"/>
            <w:lang w:eastAsia="zh-CN"/>
          </w:rPr>
          <w:t>(二)、土建工程设计年限及安全等级</w:t>
        </w:r>
        <w:r>
          <w:tab/>
        </w:r>
        <w:r>
          <w:fldChar w:fldCharType="begin"/>
        </w:r>
        <w:r>
          <w:instrText xml:space="preserve"> PAGEREF _Toc14462 \h </w:instrText>
        </w:r>
        <w:r>
          <w:fldChar w:fldCharType="separate"/>
        </w:r>
        <w:r>
          <w:t>9</w:t>
        </w:r>
        <w:r>
          <w:fldChar w:fldCharType="end"/>
        </w:r>
      </w:hyperlink>
    </w:p>
    <w:p>
      <w:pPr>
        <w:pStyle w:val="TOC2"/>
        <w:tabs>
          <w:tab w:val="right" w:leader="dot" w:pos="8306"/>
        </w:tabs>
      </w:pPr>
      <w:hyperlink w:anchor="_Toc4379" w:history="1">
        <w:r>
          <w:rPr>
            <w:rFonts w:ascii="仿宋" w:eastAsia="仿宋" w:hAnsi="仿宋" w:cs="仿宋" w:hint="eastAsia"/>
            <w:lang w:eastAsia="zh-CN"/>
          </w:rPr>
          <w:t>(三)、建筑工程设计总体要求</w:t>
        </w:r>
        <w:r>
          <w:tab/>
        </w:r>
        <w:r>
          <w:fldChar w:fldCharType="begin"/>
        </w:r>
        <w:r>
          <w:instrText xml:space="preserve"> PAGEREF _Toc4379 \h </w:instrText>
        </w:r>
        <w:r>
          <w:fldChar w:fldCharType="separate"/>
        </w:r>
        <w:r>
          <w:t>10</w:t>
        </w:r>
        <w:r>
          <w:fldChar w:fldCharType="end"/>
        </w:r>
      </w:hyperlink>
    </w:p>
    <w:p>
      <w:pPr>
        <w:pStyle w:val="TOC2"/>
        <w:tabs>
          <w:tab w:val="right" w:leader="dot" w:pos="8306"/>
        </w:tabs>
      </w:pPr>
      <w:hyperlink w:anchor="_Toc4327" w:history="1">
        <w:r>
          <w:rPr>
            <w:rFonts w:ascii="仿宋" w:eastAsia="仿宋" w:hAnsi="仿宋" w:cs="仿宋" w:hint="eastAsia"/>
            <w:lang w:eastAsia="zh-CN"/>
          </w:rPr>
          <w:t>(四)、土建工程建设指标</w:t>
        </w:r>
        <w:r>
          <w:tab/>
        </w:r>
        <w:r>
          <w:fldChar w:fldCharType="begin"/>
        </w:r>
        <w:r>
          <w:instrText xml:space="preserve"> PAGEREF _Toc4327 \h </w:instrText>
        </w:r>
        <w:r>
          <w:fldChar w:fldCharType="separate"/>
        </w:r>
        <w:r>
          <w:t>11</w:t>
        </w:r>
        <w:r>
          <w:fldChar w:fldCharType="end"/>
        </w:r>
      </w:hyperlink>
    </w:p>
    <w:p>
      <w:pPr>
        <w:pStyle w:val="TOC1"/>
        <w:tabs>
          <w:tab w:val="right" w:leader="dot" w:pos="8306"/>
        </w:tabs>
      </w:pPr>
      <w:hyperlink w:anchor="_Toc19210" w:history="1">
        <w:r>
          <w:rPr>
            <w:rFonts w:ascii="仿宋" w:eastAsia="仿宋" w:hAnsi="仿宋" w:cs="仿宋" w:hint="eastAsia"/>
            <w:lang w:eastAsia="zh-CN"/>
          </w:rPr>
          <w:t>四、糖浆剂项目概论</w:t>
        </w:r>
        <w:r>
          <w:tab/>
        </w:r>
        <w:r>
          <w:fldChar w:fldCharType="begin"/>
        </w:r>
        <w:r>
          <w:instrText xml:space="preserve"> PAGEREF _Toc19210 \h </w:instrText>
        </w:r>
        <w:r>
          <w:fldChar w:fldCharType="separate"/>
        </w:r>
        <w:r>
          <w:t>11</w:t>
        </w:r>
        <w:r>
          <w:fldChar w:fldCharType="end"/>
        </w:r>
      </w:hyperlink>
    </w:p>
    <w:p>
      <w:pPr>
        <w:pStyle w:val="TOC2"/>
        <w:tabs>
          <w:tab w:val="right" w:leader="dot" w:pos="8306"/>
        </w:tabs>
      </w:pPr>
      <w:hyperlink w:anchor="_Toc11450" w:history="1">
        <w:r>
          <w:rPr>
            <w:rFonts w:ascii="仿宋" w:eastAsia="仿宋" w:hAnsi="仿宋" w:cs="仿宋" w:hint="eastAsia"/>
            <w:lang w:eastAsia="zh-CN"/>
          </w:rPr>
          <w:t>(一)、糖浆剂项目概况</w:t>
        </w:r>
        <w:r>
          <w:tab/>
        </w:r>
        <w:r>
          <w:fldChar w:fldCharType="begin"/>
        </w:r>
        <w:r>
          <w:instrText xml:space="preserve"> PAGEREF _Toc11450 \h </w:instrText>
        </w:r>
        <w:r>
          <w:fldChar w:fldCharType="separate"/>
        </w:r>
        <w:r>
          <w:t>11</w:t>
        </w:r>
        <w:r>
          <w:fldChar w:fldCharType="end"/>
        </w:r>
      </w:hyperlink>
    </w:p>
    <w:p>
      <w:pPr>
        <w:pStyle w:val="TOC2"/>
        <w:tabs>
          <w:tab w:val="right" w:leader="dot" w:pos="8306"/>
        </w:tabs>
      </w:pPr>
      <w:hyperlink w:anchor="_Toc24910" w:history="1">
        <w:r>
          <w:rPr>
            <w:rFonts w:ascii="仿宋" w:eastAsia="仿宋" w:hAnsi="仿宋" w:cs="仿宋" w:hint="eastAsia"/>
            <w:lang w:eastAsia="zh-CN"/>
          </w:rPr>
          <w:t>(二)、糖浆剂项目目标</w:t>
        </w:r>
        <w:r>
          <w:tab/>
        </w:r>
        <w:r>
          <w:fldChar w:fldCharType="begin"/>
        </w:r>
        <w:r>
          <w:instrText xml:space="preserve"> PAGEREF _Toc24910 \h </w:instrText>
        </w:r>
        <w:r>
          <w:fldChar w:fldCharType="separate"/>
        </w:r>
        <w:r>
          <w:t>13</w:t>
        </w:r>
        <w:r>
          <w:fldChar w:fldCharType="end"/>
        </w:r>
      </w:hyperlink>
    </w:p>
    <w:p>
      <w:pPr>
        <w:pStyle w:val="TOC2"/>
        <w:tabs>
          <w:tab w:val="right" w:leader="dot" w:pos="8306"/>
        </w:tabs>
      </w:pPr>
      <w:hyperlink w:anchor="_Toc22745" w:history="1">
        <w:r>
          <w:rPr>
            <w:rFonts w:ascii="仿宋" w:eastAsia="仿宋" w:hAnsi="仿宋" w:cs="仿宋" w:hint="eastAsia"/>
            <w:lang w:eastAsia="zh-CN"/>
          </w:rPr>
          <w:t>(三)、糖浆剂项目提出的理由</w:t>
        </w:r>
        <w:r>
          <w:tab/>
        </w:r>
        <w:r>
          <w:fldChar w:fldCharType="begin"/>
        </w:r>
        <w:r>
          <w:instrText xml:space="preserve"> PAGEREF _Toc22745 \h </w:instrText>
        </w:r>
        <w:r>
          <w:fldChar w:fldCharType="separate"/>
        </w:r>
        <w:r>
          <w:t>14</w:t>
        </w:r>
        <w:r>
          <w:fldChar w:fldCharType="end"/>
        </w:r>
      </w:hyperlink>
    </w:p>
    <w:p>
      <w:pPr>
        <w:pStyle w:val="TOC2"/>
        <w:tabs>
          <w:tab w:val="right" w:leader="dot" w:pos="8306"/>
        </w:tabs>
      </w:pPr>
      <w:hyperlink w:anchor="_Toc3024" w:history="1">
        <w:r>
          <w:rPr>
            <w:rFonts w:ascii="仿宋" w:eastAsia="仿宋" w:hAnsi="仿宋" w:cs="仿宋" w:hint="eastAsia"/>
            <w:lang w:eastAsia="zh-CN"/>
          </w:rPr>
          <w:t>(四)、糖浆剂项目意义</w:t>
        </w:r>
        <w:r>
          <w:tab/>
        </w:r>
        <w:r>
          <w:fldChar w:fldCharType="begin"/>
        </w:r>
        <w:r>
          <w:instrText xml:space="preserve"> PAGEREF _Toc3024 \h </w:instrText>
        </w:r>
        <w:r>
          <w:fldChar w:fldCharType="separate"/>
        </w:r>
        <w:r>
          <w:t>16</w:t>
        </w:r>
        <w:r>
          <w:fldChar w:fldCharType="end"/>
        </w:r>
      </w:hyperlink>
    </w:p>
    <w:p>
      <w:pPr>
        <w:pStyle w:val="TOC2"/>
        <w:tabs>
          <w:tab w:val="right" w:leader="dot" w:pos="8306"/>
        </w:tabs>
      </w:pPr>
      <w:hyperlink w:anchor="_Toc22992" w:history="1">
        <w:r>
          <w:rPr>
            <w:rFonts w:ascii="仿宋" w:eastAsia="仿宋" w:hAnsi="仿宋" w:cs="仿宋" w:hint="eastAsia"/>
            <w:lang w:eastAsia="zh-CN"/>
          </w:rPr>
          <w:t>(五)、糖浆剂项目背景</w:t>
        </w:r>
        <w:r>
          <w:tab/>
        </w:r>
        <w:r>
          <w:fldChar w:fldCharType="begin"/>
        </w:r>
        <w:r>
          <w:instrText xml:space="preserve"> PAGEREF _Toc22992 \h </w:instrText>
        </w:r>
        <w:r>
          <w:fldChar w:fldCharType="separate"/>
        </w:r>
        <w:r>
          <w:t>17</w:t>
        </w:r>
        <w:r>
          <w:fldChar w:fldCharType="end"/>
        </w:r>
      </w:hyperlink>
    </w:p>
    <w:p>
      <w:pPr>
        <w:pStyle w:val="TOC1"/>
        <w:tabs>
          <w:tab w:val="right" w:leader="dot" w:pos="8306"/>
        </w:tabs>
      </w:pPr>
      <w:hyperlink w:anchor="_Toc24597" w:history="1">
        <w:r>
          <w:rPr>
            <w:rFonts w:ascii="仿宋" w:eastAsia="仿宋" w:hAnsi="仿宋" w:cs="仿宋" w:hint="eastAsia"/>
            <w:lang w:eastAsia="zh-CN"/>
          </w:rPr>
          <w:t>五、糖浆剂项目文档管理</w:t>
        </w:r>
        <w:r>
          <w:tab/>
        </w:r>
        <w:r>
          <w:fldChar w:fldCharType="begin"/>
        </w:r>
        <w:r>
          <w:instrText xml:space="preserve"> PAGEREF _Toc24597 \h </w:instrText>
        </w:r>
        <w:r>
          <w:fldChar w:fldCharType="separate"/>
        </w:r>
        <w:r>
          <w:t>17</w:t>
        </w:r>
        <w:r>
          <w:fldChar w:fldCharType="end"/>
        </w:r>
      </w:hyperlink>
    </w:p>
    <w:p>
      <w:pPr>
        <w:pStyle w:val="TOC2"/>
        <w:tabs>
          <w:tab w:val="right" w:leader="dot" w:pos="8306"/>
        </w:tabs>
      </w:pPr>
      <w:hyperlink w:anchor="_Toc19886" w:history="1">
        <w:r>
          <w:rPr>
            <w:rFonts w:ascii="仿宋" w:eastAsia="仿宋" w:hAnsi="仿宋" w:cs="仿宋" w:hint="eastAsia"/>
            <w:lang w:eastAsia="zh-CN"/>
          </w:rPr>
          <w:t>(一)、文档编制与审查</w:t>
        </w:r>
        <w:r>
          <w:tab/>
        </w:r>
        <w:r>
          <w:fldChar w:fldCharType="begin"/>
        </w:r>
        <w:r>
          <w:instrText xml:space="preserve"> PAGEREF _Toc19886 \h </w:instrText>
        </w:r>
        <w:r>
          <w:fldChar w:fldCharType="separate"/>
        </w:r>
        <w:r>
          <w:t>17</w:t>
        </w:r>
        <w:r>
          <w:fldChar w:fldCharType="end"/>
        </w:r>
      </w:hyperlink>
    </w:p>
    <w:p>
      <w:pPr>
        <w:pStyle w:val="TOC2"/>
        <w:tabs>
          <w:tab w:val="right" w:leader="dot" w:pos="8306"/>
        </w:tabs>
      </w:pPr>
      <w:hyperlink w:anchor="_Toc20504" w:history="1">
        <w:r>
          <w:rPr>
            <w:rFonts w:ascii="仿宋" w:eastAsia="仿宋" w:hAnsi="仿宋" w:cs="仿宋" w:hint="eastAsia"/>
            <w:lang w:eastAsia="zh-CN"/>
          </w:rPr>
          <w:t>(二)、文档发布与分发</w:t>
        </w:r>
        <w:r>
          <w:tab/>
        </w:r>
        <w:r>
          <w:fldChar w:fldCharType="begin"/>
        </w:r>
        <w:r>
          <w:instrText xml:space="preserve"> PAGEREF _Toc20504 \h </w:instrText>
        </w:r>
        <w:r>
          <w:fldChar w:fldCharType="separate"/>
        </w:r>
        <w:r>
          <w:t>19</w:t>
        </w:r>
        <w:r>
          <w:fldChar w:fldCharType="end"/>
        </w:r>
      </w:hyperlink>
    </w:p>
    <w:p>
      <w:pPr>
        <w:pStyle w:val="TOC2"/>
        <w:tabs>
          <w:tab w:val="right" w:leader="dot" w:pos="8306"/>
        </w:tabs>
      </w:pPr>
      <w:hyperlink w:anchor="_Toc16870" w:history="1">
        <w:r>
          <w:rPr>
            <w:rFonts w:ascii="仿宋" w:eastAsia="仿宋" w:hAnsi="仿宋" w:cs="仿宋" w:hint="eastAsia"/>
            <w:lang w:eastAsia="zh-CN"/>
          </w:rPr>
          <w:t>(三)、文档存档与归档</w:t>
        </w:r>
        <w:r>
          <w:tab/>
        </w:r>
        <w:r>
          <w:fldChar w:fldCharType="begin"/>
        </w:r>
        <w:r>
          <w:instrText xml:space="preserve"> PAGEREF _Toc16870 \h </w:instrText>
        </w:r>
        <w:r>
          <w:fldChar w:fldCharType="separate"/>
        </w:r>
        <w:r>
          <w:t>20</w:t>
        </w:r>
        <w:r>
          <w:fldChar w:fldCharType="end"/>
        </w:r>
      </w:hyperlink>
    </w:p>
    <w:p>
      <w:pPr>
        <w:pStyle w:val="TOC1"/>
        <w:tabs>
          <w:tab w:val="right" w:leader="dot" w:pos="8306"/>
        </w:tabs>
      </w:pPr>
      <w:hyperlink w:anchor="_Toc12620" w:history="1">
        <w:r>
          <w:rPr>
            <w:rFonts w:ascii="仿宋" w:eastAsia="仿宋" w:hAnsi="仿宋" w:cs="仿宋" w:hint="eastAsia"/>
            <w:lang w:eastAsia="zh-CN"/>
          </w:rPr>
          <w:t>六、糖浆剂项目选址可行性分析</w:t>
        </w:r>
        <w:r>
          <w:tab/>
        </w:r>
        <w:r>
          <w:fldChar w:fldCharType="begin"/>
        </w:r>
        <w:r>
          <w:instrText xml:space="preserve"> PAGEREF _Toc12620 \h </w:instrText>
        </w:r>
        <w:r>
          <w:fldChar w:fldCharType="separate"/>
        </w:r>
        <w:r>
          <w:t>21</w:t>
        </w:r>
        <w:r>
          <w:fldChar w:fldCharType="end"/>
        </w:r>
      </w:hyperlink>
    </w:p>
    <w:p>
      <w:pPr>
        <w:pStyle w:val="TOC2"/>
        <w:tabs>
          <w:tab w:val="right" w:leader="dot" w:pos="8306"/>
        </w:tabs>
      </w:pPr>
      <w:hyperlink w:anchor="_Toc17631" w:history="1">
        <w:r>
          <w:rPr>
            <w:rFonts w:ascii="仿宋" w:eastAsia="仿宋" w:hAnsi="仿宋" w:cs="仿宋" w:hint="eastAsia"/>
            <w:lang w:eastAsia="zh-CN"/>
          </w:rPr>
          <w:t>(一)、糖浆剂项目选址</w:t>
        </w:r>
        <w:r>
          <w:tab/>
        </w:r>
        <w:r>
          <w:fldChar w:fldCharType="begin"/>
        </w:r>
        <w:r>
          <w:instrText xml:space="preserve"> PAGEREF _Toc17631 \h </w:instrText>
        </w:r>
        <w:r>
          <w:fldChar w:fldCharType="separate"/>
        </w:r>
        <w:r>
          <w:t>21</w:t>
        </w:r>
        <w:r>
          <w:fldChar w:fldCharType="end"/>
        </w:r>
      </w:hyperlink>
    </w:p>
    <w:p>
      <w:pPr>
        <w:pStyle w:val="TOC2"/>
        <w:tabs>
          <w:tab w:val="right" w:leader="dot" w:pos="8306"/>
        </w:tabs>
      </w:pPr>
      <w:hyperlink w:anchor="_Toc5191" w:history="1">
        <w:r>
          <w:rPr>
            <w:rFonts w:ascii="仿宋" w:eastAsia="仿宋" w:hAnsi="仿宋" w:cs="仿宋" w:hint="eastAsia"/>
            <w:lang w:eastAsia="zh-CN"/>
          </w:rPr>
          <w:t>(二)、用地控制指标</w:t>
        </w:r>
        <w:r>
          <w:tab/>
        </w:r>
        <w:r>
          <w:fldChar w:fldCharType="begin"/>
        </w:r>
        <w:r>
          <w:instrText xml:space="preserve"> PAGEREF _Toc5191 \h </w:instrText>
        </w:r>
        <w:r>
          <w:fldChar w:fldCharType="separate"/>
        </w:r>
        <w:r>
          <w:t>21</w:t>
        </w:r>
        <w:r>
          <w:fldChar w:fldCharType="end"/>
        </w:r>
      </w:hyperlink>
    </w:p>
    <w:p>
      <w:pPr>
        <w:pStyle w:val="TOC2"/>
        <w:tabs>
          <w:tab w:val="right" w:leader="dot" w:pos="8306"/>
        </w:tabs>
      </w:pPr>
      <w:hyperlink w:anchor="_Toc14684" w:history="1">
        <w:r>
          <w:rPr>
            <w:rFonts w:ascii="仿宋" w:eastAsia="仿宋" w:hAnsi="仿宋" w:cs="仿宋" w:hint="eastAsia"/>
            <w:lang w:eastAsia="zh-CN"/>
          </w:rPr>
          <w:t>(三)、节约用地措施</w:t>
        </w:r>
        <w:r>
          <w:tab/>
        </w:r>
        <w:r>
          <w:fldChar w:fldCharType="begin"/>
        </w:r>
        <w:r>
          <w:instrText xml:space="preserve"> PAGEREF _Toc14684 \h </w:instrText>
        </w:r>
        <w:r>
          <w:fldChar w:fldCharType="separate"/>
        </w:r>
        <w:r>
          <w:t>23</w:t>
        </w:r>
        <w:r>
          <w:fldChar w:fldCharType="end"/>
        </w:r>
      </w:hyperlink>
    </w:p>
    <w:p>
      <w:pPr>
        <w:pStyle w:val="TOC2"/>
        <w:tabs>
          <w:tab w:val="right" w:leader="dot" w:pos="8306"/>
        </w:tabs>
      </w:pPr>
      <w:hyperlink w:anchor="_Toc15138" w:history="1">
        <w:r>
          <w:rPr>
            <w:rFonts w:ascii="仿宋" w:eastAsia="仿宋" w:hAnsi="仿宋" w:cs="仿宋" w:hint="eastAsia"/>
            <w:lang w:eastAsia="zh-CN"/>
          </w:rPr>
          <w:t>(四)、总图布置方案</w:t>
        </w:r>
        <w:r>
          <w:tab/>
        </w:r>
        <w:r>
          <w:fldChar w:fldCharType="begin"/>
        </w:r>
        <w:r>
          <w:instrText xml:space="preserve"> PAGEREF _Toc15138 \h </w:instrText>
        </w:r>
        <w:r>
          <w:fldChar w:fldCharType="separate"/>
        </w:r>
        <w:r>
          <w:t>24</w:t>
        </w:r>
        <w:r>
          <w:fldChar w:fldCharType="end"/>
        </w:r>
      </w:hyperlink>
    </w:p>
    <w:p>
      <w:pPr>
        <w:pStyle w:val="TOC2"/>
        <w:tabs>
          <w:tab w:val="right" w:leader="dot" w:pos="8306"/>
        </w:tabs>
      </w:pPr>
      <w:hyperlink w:anchor="_Toc8687" w:history="1">
        <w:r>
          <w:rPr>
            <w:rFonts w:ascii="仿宋" w:eastAsia="仿宋" w:hAnsi="仿宋" w:cs="仿宋" w:hint="eastAsia"/>
            <w:lang w:eastAsia="zh-CN"/>
          </w:rPr>
          <w:t>(五)、选址综合评价</w:t>
        </w:r>
        <w:r>
          <w:tab/>
        </w:r>
        <w:r>
          <w:fldChar w:fldCharType="begin"/>
        </w:r>
        <w:r>
          <w:instrText xml:space="preserve"> PAGEREF _Toc8687 \h </w:instrText>
        </w:r>
        <w:r>
          <w:fldChar w:fldCharType="separate"/>
        </w:r>
        <w:r>
          <w:t>25</w:t>
        </w:r>
        <w:r>
          <w:fldChar w:fldCharType="end"/>
        </w:r>
      </w:hyperlink>
    </w:p>
    <w:p>
      <w:pPr>
        <w:pStyle w:val="TOC1"/>
        <w:tabs>
          <w:tab w:val="right" w:leader="dot" w:pos="8306"/>
        </w:tabs>
      </w:pPr>
      <w:hyperlink w:anchor="_Toc11164" w:history="1">
        <w:r>
          <w:rPr>
            <w:rFonts w:ascii="仿宋" w:eastAsia="仿宋" w:hAnsi="仿宋" w:cs="仿宋" w:hint="eastAsia"/>
            <w:lang w:eastAsia="zh-CN"/>
          </w:rPr>
          <w:t>七、糖浆剂项目人力资源培养与发展</w:t>
        </w:r>
        <w:r>
          <w:tab/>
        </w:r>
        <w:r>
          <w:fldChar w:fldCharType="begin"/>
        </w:r>
        <w:r>
          <w:instrText xml:space="preserve"> PAGEREF _Toc11164 \h </w:instrText>
        </w:r>
        <w:r>
          <w:fldChar w:fldCharType="separate"/>
        </w:r>
        <w:r>
          <w:t>26</w:t>
        </w:r>
        <w:r>
          <w:fldChar w:fldCharType="end"/>
        </w:r>
      </w:hyperlink>
    </w:p>
    <w:p>
      <w:pPr>
        <w:pStyle w:val="TOC2"/>
        <w:tabs>
          <w:tab w:val="right" w:leader="dot" w:pos="8306"/>
        </w:tabs>
      </w:pPr>
      <w:hyperlink w:anchor="_Toc3330" w:history="1">
        <w:r>
          <w:rPr>
            <w:rFonts w:ascii="仿宋" w:eastAsia="仿宋" w:hAnsi="仿宋" w:cs="仿宋" w:hint="eastAsia"/>
            <w:lang w:eastAsia="zh-CN"/>
          </w:rPr>
          <w:t>(一)、人才需求与规划</w:t>
        </w:r>
        <w:r>
          <w:tab/>
        </w:r>
        <w:r>
          <w:fldChar w:fldCharType="begin"/>
        </w:r>
        <w:r>
          <w:instrText xml:space="preserve"> PAGEREF _Toc3330 \h </w:instrText>
        </w:r>
        <w:r>
          <w:fldChar w:fldCharType="separate"/>
        </w:r>
        <w:r>
          <w:t>26</w:t>
        </w:r>
        <w:r>
          <w:fldChar w:fldCharType="end"/>
        </w:r>
      </w:hyperlink>
    </w:p>
    <w:p>
      <w:pPr>
        <w:pStyle w:val="TOC2"/>
        <w:tabs>
          <w:tab w:val="right" w:leader="dot" w:pos="8306"/>
        </w:tabs>
      </w:pPr>
      <w:hyperlink w:anchor="_Toc890" w:history="1">
        <w:r>
          <w:rPr>
            <w:rFonts w:ascii="仿宋" w:eastAsia="仿宋" w:hAnsi="仿宋" w:cs="仿宋" w:hint="eastAsia"/>
            <w:lang w:eastAsia="zh-CN"/>
          </w:rPr>
          <w:t>(二)、培训与发展计划</w:t>
        </w:r>
        <w:r>
          <w:tab/>
        </w:r>
        <w:r>
          <w:fldChar w:fldCharType="begin"/>
        </w:r>
        <w:r>
          <w:instrText xml:space="preserve"> PAGEREF _Toc890 \h </w:instrText>
        </w:r>
        <w:r>
          <w:fldChar w:fldCharType="separate"/>
        </w:r>
        <w:r>
          <w:t>26</w:t>
        </w:r>
        <w:r>
          <w:fldChar w:fldCharType="end"/>
        </w:r>
      </w:hyperlink>
    </w:p>
    <w:p>
      <w:pPr>
        <w:pStyle w:val="TOC1"/>
        <w:tabs>
          <w:tab w:val="right" w:leader="dot" w:pos="8306"/>
        </w:tabs>
      </w:pPr>
      <w:hyperlink w:anchor="_Toc20038" w:history="1">
        <w:r>
          <w:rPr>
            <w:rFonts w:ascii="仿宋" w:eastAsia="仿宋" w:hAnsi="仿宋" w:cs="仿宋" w:hint="eastAsia"/>
            <w:lang w:eastAsia="zh-CN"/>
          </w:rPr>
          <w:t>八、糖浆剂项目经营效益</w:t>
        </w:r>
        <w:r>
          <w:tab/>
        </w:r>
        <w:r>
          <w:fldChar w:fldCharType="begin"/>
        </w:r>
        <w:r>
          <w:instrText xml:space="preserve"> PAGEREF _Toc20038 \h </w:instrText>
        </w:r>
        <w:r>
          <w:fldChar w:fldCharType="separate"/>
        </w:r>
        <w:r>
          <w:t>27</w:t>
        </w:r>
        <w:r>
          <w:fldChar w:fldCharType="end"/>
        </w:r>
      </w:hyperlink>
    </w:p>
    <w:p>
      <w:pPr>
        <w:pStyle w:val="TOC2"/>
        <w:tabs>
          <w:tab w:val="right" w:leader="dot" w:pos="8306"/>
        </w:tabs>
      </w:pPr>
      <w:hyperlink w:anchor="_Toc10425" w:history="1">
        <w:r>
          <w:rPr>
            <w:rFonts w:ascii="仿宋" w:eastAsia="仿宋" w:hAnsi="仿宋" w:cs="仿宋" w:hint="eastAsia"/>
            <w:lang w:eastAsia="zh-CN"/>
          </w:rPr>
          <w:t>(一)、经济评价财务测算</w:t>
        </w:r>
        <w:r>
          <w:tab/>
        </w:r>
        <w:r>
          <w:fldChar w:fldCharType="begin"/>
        </w:r>
        <w:r>
          <w:instrText xml:space="preserve"> PAGEREF _Toc10425 \h </w:instrText>
        </w:r>
        <w:r>
          <w:fldChar w:fldCharType="separate"/>
        </w:r>
        <w:r>
          <w:t>27</w:t>
        </w:r>
        <w:r>
          <w:fldChar w:fldCharType="end"/>
        </w:r>
      </w:hyperlink>
    </w:p>
    <w:p>
      <w:pPr>
        <w:pStyle w:val="TOC2"/>
        <w:tabs>
          <w:tab w:val="right" w:leader="dot" w:pos="8306"/>
        </w:tabs>
      </w:pPr>
      <w:hyperlink w:anchor="_Toc22665" w:history="1">
        <w:r>
          <w:rPr>
            <w:rFonts w:ascii="仿宋" w:eastAsia="仿宋" w:hAnsi="仿宋" w:cs="仿宋" w:hint="eastAsia"/>
            <w:lang w:eastAsia="zh-CN"/>
          </w:rPr>
          <w:t>(二)、糖浆剂项目盈利能力分析</w:t>
        </w:r>
        <w:r>
          <w:tab/>
        </w:r>
        <w:r>
          <w:fldChar w:fldCharType="begin"/>
        </w:r>
        <w:r>
          <w:instrText xml:space="preserve"> PAGEREF _Toc22665 \h </w:instrText>
        </w:r>
        <w:r>
          <w:fldChar w:fldCharType="separate"/>
        </w:r>
        <w:r>
          <w:t>28</w:t>
        </w:r>
        <w:r>
          <w:fldChar w:fldCharType="end"/>
        </w:r>
      </w:hyperlink>
    </w:p>
    <w:p>
      <w:pPr>
        <w:pStyle w:val="TOC1"/>
        <w:tabs>
          <w:tab w:val="right" w:leader="dot" w:pos="8306"/>
        </w:tabs>
      </w:pPr>
      <w:hyperlink w:anchor="_Toc31889" w:history="1">
        <w:r>
          <w:rPr>
            <w:rFonts w:ascii="仿宋" w:eastAsia="仿宋" w:hAnsi="仿宋" w:cs="仿宋" w:hint="eastAsia"/>
            <w:lang w:eastAsia="zh-CN"/>
          </w:rPr>
          <w:t>九、糖浆剂项目风险管理</w:t>
        </w:r>
        <w:r>
          <w:tab/>
        </w:r>
        <w:r>
          <w:fldChar w:fldCharType="begin"/>
        </w:r>
        <w:r>
          <w:instrText xml:space="preserve"> PAGEREF _Toc31889 \h </w:instrText>
        </w:r>
        <w:r>
          <w:fldChar w:fldCharType="separate"/>
        </w:r>
        <w:r>
          <w:t>29</w:t>
        </w:r>
        <w:r>
          <w:fldChar w:fldCharType="end"/>
        </w:r>
      </w:hyperlink>
    </w:p>
    <w:p>
      <w:pPr>
        <w:pStyle w:val="TOC2"/>
        <w:tabs>
          <w:tab w:val="right" w:leader="dot" w:pos="8306"/>
        </w:tabs>
      </w:pPr>
      <w:hyperlink w:anchor="_Toc25405" w:history="1">
        <w:r>
          <w:rPr>
            <w:rFonts w:ascii="仿宋" w:eastAsia="仿宋" w:hAnsi="仿宋" w:cs="仿宋" w:hint="eastAsia"/>
            <w:lang w:eastAsia="zh-CN"/>
          </w:rPr>
          <w:t>(一)、风险识别与评估</w:t>
        </w:r>
        <w:r>
          <w:tab/>
        </w:r>
        <w:r>
          <w:fldChar w:fldCharType="begin"/>
        </w:r>
        <w:r>
          <w:instrText xml:space="preserve"> PAGEREF _Toc25405 \h </w:instrText>
        </w:r>
        <w:r>
          <w:fldChar w:fldCharType="separate"/>
        </w:r>
        <w:r>
          <w:t>29</w:t>
        </w:r>
        <w:r>
          <w:fldChar w:fldCharType="end"/>
        </w:r>
      </w:hyperlink>
    </w:p>
    <w:p>
      <w:pPr>
        <w:pStyle w:val="TOC2"/>
        <w:tabs>
          <w:tab w:val="right" w:leader="dot" w:pos="8306"/>
        </w:tabs>
      </w:pPr>
      <w:hyperlink w:anchor="_Toc12127" w:history="1">
        <w:r>
          <w:rPr>
            <w:rFonts w:ascii="仿宋" w:eastAsia="仿宋" w:hAnsi="仿宋" w:cs="仿宋" w:hint="eastAsia"/>
            <w:lang w:eastAsia="zh-CN"/>
          </w:rPr>
          <w:t>(二)、风险应对策略</w:t>
        </w:r>
        <w:r>
          <w:tab/>
        </w:r>
        <w:r>
          <w:fldChar w:fldCharType="begin"/>
        </w:r>
        <w:r>
          <w:instrText xml:space="preserve"> PAGEREF _Toc12127 \h </w:instrText>
        </w:r>
        <w:r>
          <w:fldChar w:fldCharType="separate"/>
        </w:r>
        <w:r>
          <w:t>30</w:t>
        </w:r>
        <w:r>
          <w:fldChar w:fldCharType="end"/>
        </w:r>
      </w:hyperlink>
    </w:p>
    <w:p>
      <w:pPr>
        <w:pStyle w:val="TOC2"/>
        <w:tabs>
          <w:tab w:val="right" w:leader="dot" w:pos="8306"/>
        </w:tabs>
      </w:pPr>
      <w:hyperlink w:anchor="_Toc8504" w:history="1">
        <w:r>
          <w:rPr>
            <w:rFonts w:ascii="仿宋" w:eastAsia="仿宋" w:hAnsi="仿宋" w:cs="仿宋" w:hint="eastAsia"/>
            <w:lang w:eastAsia="zh-CN"/>
          </w:rPr>
          <w:t>(三)、风险监控与控制</w:t>
        </w:r>
        <w:r>
          <w:tab/>
        </w:r>
        <w:r>
          <w:fldChar w:fldCharType="begin"/>
        </w:r>
        <w:r>
          <w:instrText xml:space="preserve"> PAGEREF _Toc8504 \h </w:instrText>
        </w:r>
        <w:r>
          <w:fldChar w:fldCharType="separate"/>
        </w:r>
        <w:r>
          <w:t>32</w:t>
        </w:r>
        <w:r>
          <w:fldChar w:fldCharType="end"/>
        </w:r>
      </w:hyperlink>
    </w:p>
    <w:p>
      <w:pPr>
        <w:pStyle w:val="TOC1"/>
        <w:tabs>
          <w:tab w:val="right" w:leader="dot" w:pos="8306"/>
        </w:tabs>
      </w:pPr>
      <w:hyperlink w:anchor="_Toc1249" w:history="1">
        <w:r>
          <w:rPr>
            <w:rFonts w:ascii="仿宋" w:eastAsia="仿宋" w:hAnsi="仿宋" w:cs="仿宋" w:hint="eastAsia"/>
            <w:lang w:eastAsia="zh-CN"/>
          </w:rPr>
          <w:t>十、糖浆剂项目人力资源管理</w:t>
        </w:r>
        <w:r>
          <w:tab/>
        </w:r>
        <w:r>
          <w:fldChar w:fldCharType="begin"/>
        </w:r>
        <w:r>
          <w:instrText xml:space="preserve"> PAGEREF _Toc1249 \h </w:instrText>
        </w:r>
        <w:r>
          <w:fldChar w:fldCharType="separate"/>
        </w:r>
        <w:r>
          <w:t>33</w:t>
        </w:r>
        <w:r>
          <w:fldChar w:fldCharType="end"/>
        </w:r>
      </w:hyperlink>
    </w:p>
    <w:p>
      <w:pPr>
        <w:pStyle w:val="TOC2"/>
        <w:tabs>
          <w:tab w:val="right" w:leader="dot" w:pos="8306"/>
        </w:tabs>
      </w:pPr>
      <w:hyperlink w:anchor="_Toc14966" w:history="1">
        <w:r>
          <w:rPr>
            <w:rFonts w:ascii="仿宋" w:eastAsia="仿宋" w:hAnsi="仿宋" w:cs="仿宋" w:hint="eastAsia"/>
            <w:lang w:eastAsia="zh-CN"/>
          </w:rPr>
          <w:t>(一)、建立健全的预算管理制度</w:t>
        </w:r>
        <w:r>
          <w:tab/>
        </w:r>
        <w:r>
          <w:fldChar w:fldCharType="begin"/>
        </w:r>
        <w:r>
          <w:instrText xml:space="preserve"> PAGEREF _Toc14966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5" w:history="1">
        <w:r>
          <w:rPr>
            <w:rFonts w:ascii="仿宋" w:eastAsia="仿宋" w:hAnsi="仿宋" w:cs="仿宋" w:hint="eastAsia"/>
            <w:lang w:eastAsia="zh-CN"/>
          </w:rPr>
          <w:t>(二)、加强资金流动监控</w:t>
        </w:r>
        <w:r>
          <w:tab/>
        </w:r>
        <w:r>
          <w:fldChar w:fldCharType="begin"/>
        </w:r>
        <w:r>
          <w:instrText xml:space="preserve"> PAGEREF _Toc4985 \h </w:instrText>
        </w:r>
        <w:r>
          <w:fldChar w:fldCharType="separate"/>
        </w:r>
        <w:r>
          <w:t>34</w:t>
        </w:r>
        <w:r>
          <w:fldChar w:fldCharType="end"/>
        </w:r>
      </w:hyperlink>
    </w:p>
    <w:p>
      <w:pPr>
        <w:pStyle w:val="TOC2"/>
        <w:tabs>
          <w:tab w:val="right" w:leader="dot" w:pos="8306"/>
        </w:tabs>
      </w:pPr>
      <w:hyperlink w:anchor="_Toc2272" w:history="1">
        <w:r>
          <w:rPr>
            <w:rFonts w:ascii="仿宋" w:eastAsia="仿宋" w:hAnsi="仿宋" w:cs="仿宋" w:hint="eastAsia"/>
            <w:lang w:eastAsia="zh-CN"/>
          </w:rPr>
          <w:t>(三)、制定完善的风险控制机制</w:t>
        </w:r>
        <w:r>
          <w:tab/>
        </w:r>
        <w:r>
          <w:fldChar w:fldCharType="begin"/>
        </w:r>
        <w:r>
          <w:instrText xml:space="preserve"> PAGEREF _Toc2272 \h </w:instrText>
        </w:r>
        <w:r>
          <w:fldChar w:fldCharType="separate"/>
        </w:r>
        <w:r>
          <w:t>36</w:t>
        </w:r>
        <w:r>
          <w:fldChar w:fldCharType="end"/>
        </w:r>
      </w:hyperlink>
    </w:p>
    <w:p>
      <w:pPr>
        <w:pStyle w:val="TOC2"/>
        <w:tabs>
          <w:tab w:val="right" w:leader="dot" w:pos="8306"/>
        </w:tabs>
      </w:pPr>
      <w:hyperlink w:anchor="_Toc7750" w:history="1">
        <w:r>
          <w:rPr>
            <w:rFonts w:ascii="仿宋" w:eastAsia="仿宋" w:hAnsi="仿宋" w:cs="仿宋" w:hint="eastAsia"/>
            <w:lang w:eastAsia="zh-CN"/>
          </w:rPr>
          <w:t>(四)、优化成本管理</w:t>
        </w:r>
        <w:r>
          <w:tab/>
        </w:r>
        <w:r>
          <w:fldChar w:fldCharType="begin"/>
        </w:r>
        <w:r>
          <w:instrText xml:space="preserve"> PAGEREF _Toc7750 \h </w:instrText>
        </w:r>
        <w:r>
          <w:fldChar w:fldCharType="separate"/>
        </w:r>
        <w:r>
          <w:t>37</w:t>
        </w:r>
        <w:r>
          <w:fldChar w:fldCharType="end"/>
        </w:r>
      </w:hyperlink>
    </w:p>
    <w:p>
      <w:pPr>
        <w:pStyle w:val="TOC1"/>
        <w:tabs>
          <w:tab w:val="right" w:leader="dot" w:pos="8306"/>
        </w:tabs>
      </w:pPr>
      <w:hyperlink w:anchor="_Toc22638" w:history="1">
        <w:r>
          <w:rPr>
            <w:rFonts w:ascii="仿宋" w:eastAsia="仿宋" w:hAnsi="仿宋" w:cs="仿宋" w:hint="eastAsia"/>
            <w:lang w:eastAsia="zh-CN"/>
          </w:rPr>
          <w:t>十一、糖浆剂项目社会影响</w:t>
        </w:r>
        <w:r>
          <w:tab/>
        </w:r>
        <w:r>
          <w:fldChar w:fldCharType="begin"/>
        </w:r>
        <w:r>
          <w:instrText xml:space="preserve"> PAGEREF _Toc22638 \h </w:instrText>
        </w:r>
        <w:r>
          <w:fldChar w:fldCharType="separate"/>
        </w:r>
        <w:r>
          <w:t>38</w:t>
        </w:r>
        <w:r>
          <w:fldChar w:fldCharType="end"/>
        </w:r>
      </w:hyperlink>
    </w:p>
    <w:p>
      <w:pPr>
        <w:pStyle w:val="TOC2"/>
        <w:tabs>
          <w:tab w:val="right" w:leader="dot" w:pos="8306"/>
        </w:tabs>
      </w:pPr>
      <w:hyperlink w:anchor="_Toc26972" w:history="1">
        <w:r>
          <w:rPr>
            <w:rFonts w:ascii="仿宋" w:eastAsia="仿宋" w:hAnsi="仿宋" w:cs="仿宋" w:hint="eastAsia"/>
            <w:lang w:eastAsia="zh-CN"/>
          </w:rPr>
          <w:t>(一)、社会责任与义务</w:t>
        </w:r>
        <w:r>
          <w:tab/>
        </w:r>
        <w:r>
          <w:fldChar w:fldCharType="begin"/>
        </w:r>
        <w:r>
          <w:instrText xml:space="preserve"> PAGEREF _Toc26972 \h </w:instrText>
        </w:r>
        <w:r>
          <w:fldChar w:fldCharType="separate"/>
        </w:r>
        <w:r>
          <w:t>38</w:t>
        </w:r>
        <w:r>
          <w:fldChar w:fldCharType="end"/>
        </w:r>
      </w:hyperlink>
    </w:p>
    <w:p>
      <w:pPr>
        <w:pStyle w:val="TOC2"/>
        <w:tabs>
          <w:tab w:val="right" w:leader="dot" w:pos="8306"/>
        </w:tabs>
      </w:pPr>
      <w:hyperlink w:anchor="_Toc11538" w:history="1">
        <w:r>
          <w:rPr>
            <w:rFonts w:ascii="仿宋" w:eastAsia="仿宋" w:hAnsi="仿宋" w:cs="仿宋" w:hint="eastAsia"/>
            <w:lang w:eastAsia="zh-CN"/>
          </w:rPr>
          <w:t>(二)、社会参与与沟通</w:t>
        </w:r>
        <w:r>
          <w:tab/>
        </w:r>
        <w:r>
          <w:fldChar w:fldCharType="begin"/>
        </w:r>
        <w:r>
          <w:instrText xml:space="preserve"> PAGEREF _Toc11538 \h </w:instrText>
        </w:r>
        <w:r>
          <w:fldChar w:fldCharType="separate"/>
        </w:r>
        <w:r>
          <w:t>39</w:t>
        </w:r>
        <w:r>
          <w:fldChar w:fldCharType="end"/>
        </w:r>
      </w:hyperlink>
    </w:p>
    <w:p>
      <w:pPr>
        <w:pStyle w:val="TOC1"/>
        <w:tabs>
          <w:tab w:val="right" w:leader="dot" w:pos="8306"/>
        </w:tabs>
      </w:pPr>
      <w:hyperlink w:anchor="_Toc8288" w:history="1">
        <w:r>
          <w:rPr>
            <w:rFonts w:ascii="仿宋" w:eastAsia="仿宋" w:hAnsi="仿宋" w:cs="仿宋" w:hint="eastAsia"/>
            <w:lang w:eastAsia="zh-CN"/>
          </w:rPr>
          <w:t>十二、糖浆剂项目财务管理</w:t>
        </w:r>
        <w:r>
          <w:tab/>
        </w:r>
        <w:r>
          <w:fldChar w:fldCharType="begin"/>
        </w:r>
        <w:r>
          <w:instrText xml:space="preserve"> PAGEREF _Toc8288 \h </w:instrText>
        </w:r>
        <w:r>
          <w:fldChar w:fldCharType="separate"/>
        </w:r>
        <w:r>
          <w:t>40</w:t>
        </w:r>
        <w:r>
          <w:fldChar w:fldCharType="end"/>
        </w:r>
      </w:hyperlink>
    </w:p>
    <w:p>
      <w:pPr>
        <w:pStyle w:val="TOC2"/>
        <w:tabs>
          <w:tab w:val="right" w:leader="dot" w:pos="8306"/>
        </w:tabs>
      </w:pPr>
      <w:hyperlink w:anchor="_Toc25941" w:history="1">
        <w:r>
          <w:rPr>
            <w:rFonts w:ascii="仿宋" w:eastAsia="仿宋" w:hAnsi="仿宋" w:cs="仿宋" w:hint="eastAsia"/>
            <w:lang w:eastAsia="zh-CN"/>
          </w:rPr>
          <w:t>(一)、资金需求大</w:t>
        </w:r>
        <w:r>
          <w:tab/>
        </w:r>
        <w:r>
          <w:fldChar w:fldCharType="begin"/>
        </w:r>
        <w:r>
          <w:instrText xml:space="preserve"> PAGEREF _Toc25941 \h </w:instrText>
        </w:r>
        <w:r>
          <w:fldChar w:fldCharType="separate"/>
        </w:r>
        <w:r>
          <w:t>40</w:t>
        </w:r>
        <w:r>
          <w:fldChar w:fldCharType="end"/>
        </w:r>
      </w:hyperlink>
    </w:p>
    <w:p>
      <w:pPr>
        <w:pStyle w:val="TOC2"/>
        <w:tabs>
          <w:tab w:val="right" w:leader="dot" w:pos="8306"/>
        </w:tabs>
      </w:pPr>
      <w:hyperlink w:anchor="_Toc27469" w:history="1">
        <w:r>
          <w:rPr>
            <w:rFonts w:ascii="仿宋" w:eastAsia="仿宋" w:hAnsi="仿宋" w:cs="仿宋" w:hint="eastAsia"/>
            <w:lang w:eastAsia="zh-CN"/>
          </w:rPr>
          <w:t>(二)、研发周期长</w:t>
        </w:r>
        <w:r>
          <w:tab/>
        </w:r>
        <w:r>
          <w:fldChar w:fldCharType="begin"/>
        </w:r>
        <w:r>
          <w:instrText xml:space="preserve"> PAGEREF _Toc27469 \h </w:instrText>
        </w:r>
        <w:r>
          <w:fldChar w:fldCharType="separate"/>
        </w:r>
        <w:r>
          <w:t>41</w:t>
        </w:r>
        <w:r>
          <w:fldChar w:fldCharType="end"/>
        </w:r>
      </w:hyperlink>
    </w:p>
    <w:p>
      <w:pPr>
        <w:pStyle w:val="TOC2"/>
        <w:tabs>
          <w:tab w:val="right" w:leader="dot" w:pos="8306"/>
        </w:tabs>
      </w:pPr>
      <w:hyperlink w:anchor="_Toc1679" w:history="1">
        <w:r>
          <w:rPr>
            <w:rFonts w:ascii="仿宋" w:eastAsia="仿宋" w:hAnsi="仿宋" w:cs="仿宋" w:hint="eastAsia"/>
            <w:lang w:eastAsia="zh-CN"/>
          </w:rPr>
          <w:t>(三)、市场风险大</w:t>
        </w:r>
        <w:r>
          <w:tab/>
        </w:r>
        <w:r>
          <w:fldChar w:fldCharType="begin"/>
        </w:r>
        <w:r>
          <w:instrText xml:space="preserve"> PAGEREF _Toc1679 \h </w:instrText>
        </w:r>
        <w:r>
          <w:fldChar w:fldCharType="separate"/>
        </w:r>
        <w:r>
          <w:t>42</w:t>
        </w:r>
        <w:r>
          <w:fldChar w:fldCharType="end"/>
        </w:r>
      </w:hyperlink>
    </w:p>
    <w:p>
      <w:pPr>
        <w:pStyle w:val="TOC2"/>
        <w:tabs>
          <w:tab w:val="right" w:leader="dot" w:pos="8306"/>
        </w:tabs>
      </w:pPr>
      <w:hyperlink w:anchor="_Toc27192" w:history="1">
        <w:r>
          <w:rPr>
            <w:rFonts w:ascii="仿宋" w:eastAsia="仿宋" w:hAnsi="仿宋" w:cs="仿宋" w:hint="eastAsia"/>
            <w:lang w:eastAsia="zh-CN"/>
          </w:rPr>
          <w:t>(四)、利润率高</w:t>
        </w:r>
        <w:r>
          <w:tab/>
        </w:r>
        <w:r>
          <w:fldChar w:fldCharType="begin"/>
        </w:r>
        <w:r>
          <w:instrText xml:space="preserve"> PAGEREF _Toc27192 \h </w:instrText>
        </w:r>
        <w:r>
          <w:fldChar w:fldCharType="separate"/>
        </w:r>
        <w:r>
          <w:t>45</w:t>
        </w:r>
        <w:r>
          <w:fldChar w:fldCharType="end"/>
        </w:r>
      </w:hyperlink>
    </w:p>
    <w:p>
      <w:pPr>
        <w:pStyle w:val="TOC1"/>
        <w:tabs>
          <w:tab w:val="right" w:leader="dot" w:pos="8306"/>
        </w:tabs>
      </w:pPr>
      <w:hyperlink w:anchor="_Toc10269" w:history="1">
        <w:r>
          <w:rPr>
            <w:rFonts w:ascii="仿宋" w:eastAsia="仿宋" w:hAnsi="仿宋" w:cs="仿宋" w:hint="eastAsia"/>
            <w:lang w:eastAsia="zh-CN"/>
          </w:rPr>
          <w:t>十三、供应链管理</w:t>
        </w:r>
        <w:r>
          <w:tab/>
        </w:r>
        <w:r>
          <w:fldChar w:fldCharType="begin"/>
        </w:r>
        <w:r>
          <w:instrText xml:space="preserve"> PAGEREF _Toc10269 \h </w:instrText>
        </w:r>
        <w:r>
          <w:fldChar w:fldCharType="separate"/>
        </w:r>
        <w:r>
          <w:t>47</w:t>
        </w:r>
        <w:r>
          <w:fldChar w:fldCharType="end"/>
        </w:r>
      </w:hyperlink>
    </w:p>
    <w:p>
      <w:pPr>
        <w:pStyle w:val="TOC2"/>
        <w:tabs>
          <w:tab w:val="right" w:leader="dot" w:pos="8306"/>
        </w:tabs>
      </w:pPr>
      <w:hyperlink w:anchor="_Toc22595" w:history="1">
        <w:r>
          <w:rPr>
            <w:rFonts w:ascii="仿宋" w:eastAsia="仿宋" w:hAnsi="仿宋" w:cs="仿宋" w:hint="eastAsia"/>
            <w:lang w:eastAsia="zh-CN"/>
          </w:rPr>
          <w:t>(一)、供应链战略规划</w:t>
        </w:r>
        <w:r>
          <w:tab/>
        </w:r>
        <w:r>
          <w:fldChar w:fldCharType="begin"/>
        </w:r>
        <w:r>
          <w:instrText xml:space="preserve"> PAGEREF _Toc22595 \h </w:instrText>
        </w:r>
        <w:r>
          <w:fldChar w:fldCharType="separate"/>
        </w:r>
        <w:r>
          <w:t>47</w:t>
        </w:r>
        <w:r>
          <w:fldChar w:fldCharType="end"/>
        </w:r>
      </w:hyperlink>
    </w:p>
    <w:p>
      <w:pPr>
        <w:pStyle w:val="TOC2"/>
        <w:tabs>
          <w:tab w:val="right" w:leader="dot" w:pos="8306"/>
        </w:tabs>
      </w:pPr>
      <w:hyperlink w:anchor="_Toc23808" w:history="1">
        <w:r>
          <w:rPr>
            <w:rFonts w:ascii="仿宋" w:eastAsia="仿宋" w:hAnsi="仿宋" w:cs="仿宋" w:hint="eastAsia"/>
            <w:lang w:eastAsia="zh-CN"/>
          </w:rPr>
          <w:t>(二)、供应商选择与合作</w:t>
        </w:r>
        <w:r>
          <w:tab/>
        </w:r>
        <w:r>
          <w:fldChar w:fldCharType="begin"/>
        </w:r>
        <w:r>
          <w:instrText xml:space="preserve"> PAGEREF _Toc23808 \h </w:instrText>
        </w:r>
        <w:r>
          <w:fldChar w:fldCharType="separate"/>
        </w:r>
        <w:r>
          <w:t>48</w:t>
        </w:r>
        <w:r>
          <w:fldChar w:fldCharType="end"/>
        </w:r>
      </w:hyperlink>
    </w:p>
    <w:p>
      <w:pPr>
        <w:pStyle w:val="TOC2"/>
        <w:tabs>
          <w:tab w:val="right" w:leader="dot" w:pos="8306"/>
        </w:tabs>
      </w:pPr>
      <w:hyperlink w:anchor="_Toc22310" w:history="1">
        <w:r>
          <w:rPr>
            <w:rFonts w:ascii="仿宋" w:eastAsia="仿宋" w:hAnsi="仿宋" w:cs="仿宋" w:hint="eastAsia"/>
            <w:lang w:eastAsia="zh-CN"/>
          </w:rPr>
          <w:t>(三)、物流与库存管理</w:t>
        </w:r>
        <w:r>
          <w:tab/>
        </w:r>
        <w:r>
          <w:fldChar w:fldCharType="begin"/>
        </w:r>
        <w:r>
          <w:instrText xml:space="preserve"> PAGEREF _Toc22310 \h </w:instrText>
        </w:r>
        <w:r>
          <w:fldChar w:fldCharType="separate"/>
        </w:r>
        <w:r>
          <w:t>50</w:t>
        </w:r>
        <w:r>
          <w:fldChar w:fldCharType="end"/>
        </w:r>
      </w:hyperlink>
    </w:p>
    <w:p>
      <w:pPr>
        <w:pStyle w:val="TOC1"/>
        <w:tabs>
          <w:tab w:val="right" w:leader="dot" w:pos="8306"/>
        </w:tabs>
      </w:pPr>
      <w:hyperlink w:anchor="_Toc14289" w:history="1">
        <w:r>
          <w:rPr>
            <w:rFonts w:ascii="仿宋" w:eastAsia="仿宋" w:hAnsi="仿宋" w:cs="仿宋" w:hint="eastAsia"/>
            <w:lang w:eastAsia="zh-CN"/>
          </w:rPr>
          <w:t>十四、糖浆剂项目工程方案分析</w:t>
        </w:r>
        <w:r>
          <w:tab/>
        </w:r>
        <w:r>
          <w:fldChar w:fldCharType="begin"/>
        </w:r>
        <w:r>
          <w:instrText xml:space="preserve"> PAGEREF _Toc14289 \h </w:instrText>
        </w:r>
        <w:r>
          <w:fldChar w:fldCharType="separate"/>
        </w:r>
        <w:r>
          <w:t>51</w:t>
        </w:r>
        <w:r>
          <w:fldChar w:fldCharType="end"/>
        </w:r>
      </w:hyperlink>
    </w:p>
    <w:p>
      <w:pPr>
        <w:pStyle w:val="TOC2"/>
        <w:tabs>
          <w:tab w:val="right" w:leader="dot" w:pos="8306"/>
        </w:tabs>
      </w:pPr>
      <w:hyperlink w:anchor="_Toc12271" w:history="1">
        <w:r>
          <w:rPr>
            <w:rFonts w:ascii="仿宋" w:eastAsia="仿宋" w:hAnsi="仿宋" w:cs="仿宋" w:hint="eastAsia"/>
            <w:lang w:eastAsia="zh-CN"/>
          </w:rPr>
          <w:t>(一)、建筑工程设计原则</w:t>
        </w:r>
        <w:r>
          <w:tab/>
        </w:r>
        <w:r>
          <w:fldChar w:fldCharType="begin"/>
        </w:r>
        <w:r>
          <w:instrText xml:space="preserve"> PAGEREF _Toc12271 \h </w:instrText>
        </w:r>
        <w:r>
          <w:fldChar w:fldCharType="separate"/>
        </w:r>
        <w:r>
          <w:t>51</w:t>
        </w:r>
        <w:r>
          <w:fldChar w:fldCharType="end"/>
        </w:r>
      </w:hyperlink>
    </w:p>
    <w:p>
      <w:pPr>
        <w:pStyle w:val="TOC2"/>
        <w:tabs>
          <w:tab w:val="right" w:leader="dot" w:pos="8306"/>
        </w:tabs>
      </w:pPr>
      <w:hyperlink w:anchor="_Toc8936" w:history="1">
        <w:r>
          <w:rPr>
            <w:rFonts w:ascii="仿宋" w:eastAsia="仿宋" w:hAnsi="仿宋" w:cs="仿宋" w:hint="eastAsia"/>
            <w:lang w:eastAsia="zh-CN"/>
          </w:rPr>
          <w:t>(二)、土建工程建设指标</w:t>
        </w:r>
        <w:r>
          <w:tab/>
        </w:r>
        <w:r>
          <w:fldChar w:fldCharType="begin"/>
        </w:r>
        <w:r>
          <w:instrText xml:space="preserve"> PAGEREF _Toc8936 \h </w:instrText>
        </w:r>
        <w:r>
          <w:fldChar w:fldCharType="separate"/>
        </w:r>
        <w:r>
          <w:t>54</w:t>
        </w:r>
        <w:r>
          <w:fldChar w:fldCharType="end"/>
        </w:r>
      </w:hyperlink>
    </w:p>
    <w:p>
      <w:pPr>
        <w:pStyle w:val="TOC1"/>
        <w:tabs>
          <w:tab w:val="right" w:leader="dot" w:pos="8306"/>
        </w:tabs>
      </w:pPr>
      <w:hyperlink w:anchor="_Toc31474" w:history="1">
        <w:r>
          <w:rPr>
            <w:rFonts w:ascii="仿宋" w:eastAsia="仿宋" w:hAnsi="仿宋" w:cs="仿宋" w:hint="eastAsia"/>
            <w:lang w:eastAsia="zh-CN"/>
          </w:rPr>
          <w:t>十五、营销与推广策略</w:t>
        </w:r>
        <w:r>
          <w:tab/>
        </w:r>
        <w:r>
          <w:fldChar w:fldCharType="begin"/>
        </w:r>
        <w:r>
          <w:instrText xml:space="preserve"> PAGEREF _Toc31474 \h </w:instrText>
        </w:r>
        <w:r>
          <w:fldChar w:fldCharType="separate"/>
        </w:r>
        <w:r>
          <w:t>56</w:t>
        </w:r>
        <w:r>
          <w:fldChar w:fldCharType="end"/>
        </w:r>
      </w:hyperlink>
    </w:p>
    <w:p>
      <w:pPr>
        <w:pStyle w:val="TOC2"/>
        <w:tabs>
          <w:tab w:val="right" w:leader="dot" w:pos="8306"/>
        </w:tabs>
      </w:pPr>
      <w:hyperlink w:anchor="_Toc22312" w:history="1">
        <w:r>
          <w:rPr>
            <w:rFonts w:ascii="仿宋" w:eastAsia="仿宋" w:hAnsi="仿宋" w:cs="仿宋" w:hint="eastAsia"/>
            <w:lang w:eastAsia="zh-CN"/>
          </w:rPr>
          <w:t>(一)、产品/服务定位与特点</w:t>
        </w:r>
        <w:r>
          <w:tab/>
        </w:r>
        <w:r>
          <w:fldChar w:fldCharType="begin"/>
        </w:r>
        <w:r>
          <w:instrText xml:space="preserve"> PAGEREF _Toc22312 \h </w:instrText>
        </w:r>
        <w:r>
          <w:fldChar w:fldCharType="separate"/>
        </w:r>
        <w:r>
          <w:t>56</w:t>
        </w:r>
        <w:r>
          <w:fldChar w:fldCharType="end"/>
        </w:r>
      </w:hyperlink>
    </w:p>
    <w:p>
      <w:pPr>
        <w:pStyle w:val="TOC2"/>
        <w:tabs>
          <w:tab w:val="right" w:leader="dot" w:pos="8306"/>
        </w:tabs>
      </w:pPr>
      <w:hyperlink w:anchor="_Toc28666" w:history="1">
        <w:r>
          <w:rPr>
            <w:rFonts w:ascii="仿宋" w:eastAsia="仿宋" w:hAnsi="仿宋" w:cs="仿宋" w:hint="eastAsia"/>
            <w:lang w:eastAsia="zh-CN"/>
          </w:rPr>
          <w:t>(二)、市场定位与竞争分析</w:t>
        </w:r>
        <w:r>
          <w:tab/>
        </w:r>
        <w:r>
          <w:fldChar w:fldCharType="begin"/>
        </w:r>
        <w:r>
          <w:instrText xml:space="preserve"> PAGEREF _Toc28666 \h </w:instrText>
        </w:r>
        <w:r>
          <w:fldChar w:fldCharType="separate"/>
        </w:r>
        <w:r>
          <w:t>57</w:t>
        </w:r>
        <w:r>
          <w:fldChar w:fldCharType="end"/>
        </w:r>
      </w:hyperlink>
    </w:p>
    <w:p>
      <w:pPr>
        <w:pStyle w:val="TOC2"/>
        <w:tabs>
          <w:tab w:val="right" w:leader="dot" w:pos="8306"/>
        </w:tabs>
      </w:pPr>
      <w:hyperlink w:anchor="_Toc19926" w:history="1">
        <w:r>
          <w:rPr>
            <w:rFonts w:ascii="仿宋" w:eastAsia="仿宋" w:hAnsi="仿宋" w:cs="仿宋" w:hint="eastAsia"/>
            <w:lang w:eastAsia="zh-CN"/>
          </w:rPr>
          <w:t>(三)、营销渠道与策略</w:t>
        </w:r>
        <w:r>
          <w:tab/>
        </w:r>
        <w:r>
          <w:fldChar w:fldCharType="begin"/>
        </w:r>
        <w:r>
          <w:instrText xml:space="preserve"> PAGEREF _Toc19926 \h </w:instrText>
        </w:r>
        <w:r>
          <w:fldChar w:fldCharType="separate"/>
        </w:r>
        <w:r>
          <w:t>58</w:t>
        </w:r>
        <w:r>
          <w:fldChar w:fldCharType="end"/>
        </w:r>
      </w:hyperlink>
    </w:p>
    <w:p>
      <w:pPr>
        <w:pStyle w:val="TOC2"/>
        <w:tabs>
          <w:tab w:val="right" w:leader="dot" w:pos="8306"/>
        </w:tabs>
      </w:pPr>
      <w:hyperlink w:anchor="_Toc26937" w:history="1">
        <w:r>
          <w:rPr>
            <w:rFonts w:ascii="仿宋" w:eastAsia="仿宋" w:hAnsi="仿宋" w:cs="仿宋" w:hint="eastAsia"/>
            <w:lang w:eastAsia="zh-CN"/>
          </w:rPr>
          <w:t>(四)、推广与宣传活动</w:t>
        </w:r>
        <w:r>
          <w:tab/>
        </w:r>
        <w:r>
          <w:fldChar w:fldCharType="begin"/>
        </w:r>
        <w:r>
          <w:instrText xml:space="preserve"> PAGEREF _Toc26937 \h </w:instrText>
        </w:r>
        <w:r>
          <w:fldChar w:fldCharType="separate"/>
        </w:r>
        <w:r>
          <w:t>60</w:t>
        </w:r>
        <w:r>
          <w:fldChar w:fldCharType="end"/>
        </w:r>
      </w:hyperlink>
    </w:p>
    <w:p>
      <w:pPr>
        <w:pStyle w:val="TOC1"/>
        <w:tabs>
          <w:tab w:val="right" w:leader="dot" w:pos="8306"/>
        </w:tabs>
      </w:pPr>
      <w:hyperlink w:anchor="_Toc11866" w:history="1">
        <w:r>
          <w:rPr>
            <w:rFonts w:ascii="仿宋" w:eastAsia="仿宋" w:hAnsi="仿宋" w:cs="仿宋" w:hint="eastAsia"/>
            <w:lang w:eastAsia="zh-CN"/>
          </w:rPr>
          <w:t>十六、糖浆剂项目治理与监督</w:t>
        </w:r>
        <w:r>
          <w:tab/>
        </w:r>
        <w:r>
          <w:fldChar w:fldCharType="begin"/>
        </w:r>
        <w:r>
          <w:instrText xml:space="preserve"> PAGEREF _Toc11866 \h </w:instrText>
        </w:r>
        <w:r>
          <w:fldChar w:fldCharType="separate"/>
        </w:r>
        <w:r>
          <w:t>65</w:t>
        </w:r>
        <w:r>
          <w:fldChar w:fldCharType="end"/>
        </w:r>
      </w:hyperlink>
    </w:p>
    <w:p>
      <w:pPr>
        <w:pStyle w:val="TOC2"/>
        <w:tabs>
          <w:tab w:val="right" w:leader="dot" w:pos="8306"/>
        </w:tabs>
      </w:pPr>
      <w:hyperlink w:anchor="_Toc13966" w:history="1">
        <w:r>
          <w:rPr>
            <w:rFonts w:ascii="仿宋" w:eastAsia="仿宋" w:hAnsi="仿宋" w:cs="仿宋" w:hint="eastAsia"/>
            <w:lang w:eastAsia="zh-CN"/>
          </w:rPr>
          <w:t>(一)、糖浆剂项目治理结构</w:t>
        </w:r>
        <w:r>
          <w:tab/>
        </w:r>
        <w:r>
          <w:fldChar w:fldCharType="begin"/>
        </w:r>
        <w:r>
          <w:instrText xml:space="preserve"> PAGEREF _Toc13966 \h </w:instrText>
        </w:r>
        <w:r>
          <w:fldChar w:fldCharType="separate"/>
        </w:r>
        <w:r>
          <w:t>65</w:t>
        </w:r>
        <w:r>
          <w:fldChar w:fldCharType="end"/>
        </w:r>
      </w:hyperlink>
    </w:p>
    <w:p>
      <w:pPr>
        <w:pStyle w:val="TOC2"/>
        <w:tabs>
          <w:tab w:val="right" w:leader="dot" w:pos="8306"/>
        </w:tabs>
      </w:pPr>
      <w:hyperlink w:anchor="_Toc32479" w:history="1">
        <w:r>
          <w:rPr>
            <w:rFonts w:ascii="仿宋" w:eastAsia="仿宋" w:hAnsi="仿宋" w:cs="仿宋" w:hint="eastAsia"/>
            <w:lang w:eastAsia="zh-CN"/>
          </w:rPr>
          <w:t>(二)、监督与审计</w:t>
        </w:r>
        <w:r>
          <w:tab/>
        </w:r>
        <w:r>
          <w:fldChar w:fldCharType="begin"/>
        </w:r>
        <w:r>
          <w:instrText xml:space="preserve"> PAGEREF _Toc32479 \h </w:instrText>
        </w:r>
        <w:r>
          <w:fldChar w:fldCharType="separate"/>
        </w:r>
        <w:r>
          <w:t>66</w:t>
        </w:r>
        <w:r>
          <w:fldChar w:fldCharType="end"/>
        </w:r>
      </w:hyperlink>
    </w:p>
    <w:p>
      <w:pPr>
        <w:pStyle w:val="TOC1"/>
        <w:tabs>
          <w:tab w:val="right" w:leader="dot" w:pos="8306"/>
        </w:tabs>
      </w:pPr>
      <w:hyperlink w:anchor="_Toc3090" w:history="1">
        <w:r>
          <w:rPr>
            <w:rFonts w:ascii="仿宋" w:eastAsia="仿宋" w:hAnsi="仿宋" w:cs="仿宋" w:hint="eastAsia"/>
            <w:lang w:eastAsia="zh-CN"/>
          </w:rPr>
          <w:t>十七、糖浆剂项目变更管理</w:t>
        </w:r>
        <w:r>
          <w:tab/>
        </w:r>
        <w:r>
          <w:fldChar w:fldCharType="begin"/>
        </w:r>
        <w:r>
          <w:instrText xml:space="preserve"> PAGEREF _Toc3090 \h </w:instrText>
        </w:r>
        <w:r>
          <w:fldChar w:fldCharType="separate"/>
        </w:r>
        <w:r>
          <w:t>67</w:t>
        </w:r>
        <w:r>
          <w:fldChar w:fldCharType="end"/>
        </w:r>
      </w:hyperlink>
    </w:p>
    <w:p>
      <w:pPr>
        <w:pStyle w:val="TOC2"/>
        <w:tabs>
          <w:tab w:val="right" w:leader="dot" w:pos="8306"/>
        </w:tabs>
      </w:pPr>
      <w:hyperlink w:anchor="_Toc22322" w:history="1">
        <w:r>
          <w:rPr>
            <w:rFonts w:ascii="仿宋" w:eastAsia="仿宋" w:hAnsi="仿宋" w:cs="仿宋" w:hint="eastAsia"/>
            <w:lang w:eastAsia="zh-CN"/>
          </w:rPr>
          <w:t>(一)、变更申请与评估</w:t>
        </w:r>
        <w:r>
          <w:tab/>
        </w:r>
        <w:r>
          <w:fldChar w:fldCharType="begin"/>
        </w:r>
        <w:r>
          <w:instrText xml:space="preserve"> PAGEREF _Toc22322 \h </w:instrText>
        </w:r>
        <w:r>
          <w:fldChar w:fldCharType="separate"/>
        </w:r>
        <w:r>
          <w:t>67</w:t>
        </w:r>
        <w:r>
          <w:fldChar w:fldCharType="end"/>
        </w:r>
      </w:hyperlink>
    </w:p>
    <w:p>
      <w:pPr>
        <w:pStyle w:val="TOC2"/>
        <w:tabs>
          <w:tab w:val="right" w:leader="dot" w:pos="8306"/>
        </w:tabs>
      </w:pPr>
      <w:hyperlink w:anchor="_Toc28183" w:history="1">
        <w:r>
          <w:rPr>
            <w:rFonts w:ascii="仿宋" w:eastAsia="仿宋" w:hAnsi="仿宋" w:cs="仿宋" w:hint="eastAsia"/>
            <w:lang w:eastAsia="zh-CN"/>
          </w:rPr>
          <w:t>(二)、变更实施与控制</w:t>
        </w:r>
        <w:r>
          <w:tab/>
        </w:r>
        <w:r>
          <w:fldChar w:fldCharType="begin"/>
        </w:r>
        <w:r>
          <w:instrText xml:space="preserve"> PAGEREF _Toc28183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566"/>
      <w:r>
        <w:rPr>
          <w:rFonts w:ascii="仿宋" w:eastAsia="仿宋" w:hAnsi="仿宋" w:cs="仿宋" w:hint="eastAsia"/>
          <w:lang w:eastAsia="zh-CN"/>
        </w:rPr>
        <w:t>(一)、糖浆剂行业分析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糖浆剂行业一直以来都是市场的关注焦点。行业内的发展趋势、竞争态势以及潜在机会都对糖浆剂项目的推进产生深远的影响。通过深入研究行业的整体概貌，我们将更好地理解行业的核心特征，为糖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行业，技术一直是推动创新和发展的关键因素。我们将对当前技术趋势进行详尽分析，包括但不限于人工智能、大数据应用、先进制造技术等。这有助于糖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糖浆剂项目成功的基础。我们将对主要竞争对手进行深入研究，包括其市场份额、产品特点、市场定位等。通过全面了解竞争对手的优势和劣势，糖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050"/>
      <w:r>
        <w:rPr>
          <w:rFonts w:ascii="仿宋" w:eastAsia="仿宋" w:hAnsi="仿宋" w:cs="仿宋" w:hint="eastAsia"/>
          <w:sz w:val="28"/>
          <w:lang w:eastAsia="zh-CN"/>
        </w:rPr>
        <w:t>(二)、糖浆剂市场分析预测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通过对市场规模的深入调研，我们将预测糖浆剂市场未来的增长趋势。这包括市场的整体规模、各细分领域的发展趋势等。糖浆剂项目可以根据市场的扩张速度和潜在机会，制定更符合市场需求的发展策略。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糖浆剂项目实施过程中需要充分考虑的因素。我们将对市场风险进行全面评估，包括但不限于政策法规风险、市场竞争风险、技术变革风险等。通过对潜在风险的深入分析，糖浆剂项目可以制定相应的风险缓解策略，降低不确定性对糖浆剂项目的影响。</w:t>
      </w:r>
    </w:p>
    <w:p>
      <w:pPr>
        <w:pStyle w:val="Heading1"/>
        <w:ind w:firstLine="560" w:firstLineChars="200"/>
        <w:rPr>
          <w:rFonts w:ascii="仿宋" w:eastAsia="仿宋" w:hAnsi="仿宋" w:cs="仿宋" w:hint="eastAsia"/>
          <w:sz w:val="28"/>
          <w:lang w:eastAsia="zh-CN"/>
        </w:rPr>
      </w:pPr>
      <w:bookmarkStart w:id="5" w:name="_Toc10443"/>
      <w:r>
        <w:rPr>
          <w:rFonts w:ascii="仿宋" w:eastAsia="仿宋" w:hAnsi="仿宋" w:cs="仿宋" w:hint="eastAsia"/>
          <w:sz w:val="28"/>
          <w:lang w:eastAsia="zh-CN"/>
        </w:rPr>
        <w:t>二、糖浆剂项目绩效评估</w:t>
      </w:r>
      <w:bookmarkEnd w:id="5"/>
    </w:p>
    <w:p>
      <w:pPr>
        <w:pStyle w:val="Heading2"/>
        <w:rPr>
          <w:rFonts w:ascii="仿宋" w:eastAsia="仿宋" w:hAnsi="仿宋" w:cs="仿宋" w:hint="eastAsia"/>
          <w:lang w:eastAsia="zh-CN"/>
        </w:rPr>
      </w:pPr>
      <w:bookmarkStart w:id="6" w:name="_Toc87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在糖浆剂项目中，我们设计了一套全面的绩效评估指标，以确保糖浆剂项目的可控和成功交付。这些指标跨足糖浆剂项目目标、成本、进度和质量等多个维度，为我们提供了全面洞察糖浆剂项目的健康状况。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目标达成率是我们关注的首要指标。我们设定了明确的目标，并通过定期监测和评估，迅速发现并应对潜在的目标偏差。这为糖浆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成本绩效是另一个核心关注点。通过实际成本与预算成本的对比分析，我们深入了解成本差异的原因，及时调整资源分配，保持糖浆剂项目在经济效益方面的合理水平。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进度作为关键的绩效指标之一，得到了精心的关注。我们制定了详细的糖浆剂项目进度计划，并设立了进度符合度指标，确保实际进度与计划进度保持一致。这使我们能够快速发现和解决潜在的进度问题，保持糖浆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糖浆剂项目绩效的不可或缺的一环。我们引入了一系列的质量标准和客户满意度指标，以确保糖浆剂项目交付的成果在质量上达到或超越预期水平。通过持续监测这些指标，我们努力提升糖浆剂项目整体质量水平，为糖浆剂项目的成功交付提供有力保障。通过这些科学且全面的绩效评估，我们能够更好地引导糖浆剂项目的持续改进，确保糖浆剂项目目标的顺利达成。</w:t>
      </w:r>
    </w:p>
    <w:p>
      <w:pPr>
        <w:pStyle w:val="Heading2"/>
        <w:ind w:firstLine="560" w:firstLineChars="200"/>
        <w:rPr>
          <w:rFonts w:ascii="仿宋" w:eastAsia="仿宋" w:hAnsi="仿宋" w:cs="仿宋" w:hint="eastAsia"/>
          <w:sz w:val="28"/>
          <w:lang w:eastAsia="zh-CN"/>
        </w:rPr>
      </w:pPr>
      <w:bookmarkStart w:id="7" w:name="_Toc8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绩效评估是糖浆剂项目中的关键环节，为确保糖浆剂项目达到预期目标，我们采用了多层次、多维度的绩效评估方法。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糖浆剂项目的战略目标对齐，确保每个决策和行动都与糖浆剂项目整体目标保持一致。团队会定期召开战略对齐会议，审视当前工作与糖浆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糖浆剂项目进度、质量、成本和风险等方面。这些指标通过数据收集和分析，为糖浆剂项目管理团队提供了客观的评估依据。例如，我们通过糖浆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绩效评估不仅仅停留在糖浆剂项目内部，还考虑了糖浆剂项目对外部环境的影响。我们定期进行干系人满意度调查，以了解各利益相关方对糖浆剂项目的期望和满意度，并及时做出调整。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这种多层次、多角度的绩效评估方法，使得我们能够全面了解糖浆剂项目的运行状态，及时做出调整，确保糖浆剂项目在不断变化的环境中保持稳健前行。</w:t>
      </w:r>
    </w:p>
    <w:p>
      <w:pPr>
        <w:pStyle w:val="Heading2"/>
        <w:ind w:firstLine="560" w:firstLineChars="200"/>
        <w:rPr>
          <w:rFonts w:ascii="仿宋" w:eastAsia="仿宋" w:hAnsi="仿宋" w:cs="仿宋" w:hint="eastAsia"/>
          <w:sz w:val="28"/>
          <w:lang w:eastAsia="zh-CN"/>
        </w:rPr>
      </w:pPr>
      <w:bookmarkStart w:id="8" w:name="_Toc71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为了确保糖浆剂项目的有效管理和不断优化，我们采用了精心设计的绩效评估周期。这个周期旨在实现灵活、实时和全面的评估，以适应糖浆剂项目执行中的各种挑战。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糖浆剂项目的不同需求，分为短期、中期和长期。短期评估关注每个迭代或工作周期，以及时发现和解决当前任务中的问题。中期评估涵盖几个迭代，深入了解整体糖浆剂项目的趋势和性能。长期评估则着眼于整个糖浆剂项目阶段，确保糖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糖浆剂项目管理工具和协作平台，团队成员能够随时更新和分享糖浆剂项目数据。这种实时性的反馈机制使我们能够及时察觉潜在问题，快速调整，保持糖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糖浆剂项目的决策制定密不可分。每个周期的糖浆剂项目回顾会议成为集体总结经验、识别问题深层次原因并找到创新解决方案的平台。这种定期的反思与调整机制使糖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910"/>
      <w:r>
        <w:rPr>
          <w:rFonts w:ascii="仿宋" w:eastAsia="仿宋" w:hAnsi="仿宋" w:cs="仿宋" w:hint="eastAsia"/>
          <w:sz w:val="28"/>
          <w:lang w:eastAsia="zh-CN"/>
        </w:rPr>
        <w:t>三、糖浆剂项目土建工程</w:t>
      </w:r>
      <w:bookmarkEnd w:id="9"/>
    </w:p>
    <w:p>
      <w:pPr>
        <w:pStyle w:val="Heading2"/>
        <w:rPr>
          <w:rFonts w:ascii="仿宋" w:eastAsia="仿宋" w:hAnsi="仿宋" w:cs="仿宋" w:hint="eastAsia"/>
          <w:lang w:eastAsia="zh-CN"/>
        </w:rPr>
      </w:pPr>
      <w:bookmarkStart w:id="10" w:name="_Toc1765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在糖浆剂项目的建筑工程设计中，我们将秉承一系列重要的设计原则，以确保糖浆剂项目建筑在功能、美观、可持续性等方面达到最佳效果。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首要原则是确保建筑的功能性得到最大化的发挥。我们将充分理解糖浆剂项目的实际需求，合理布局各个功能区域，保证建筑在满足业务需求的同时，提供高效的工作环境。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在建筑设计中，我们将综合考虑建设和运营成本。通过精细的经济效益分析，确保设计方案在高效利用资源的同时，对糖浆剂项目的长期盈利能力有积极的贡献。</w:t>
      </w:r>
    </w:p>
    <w:p>
      <w:pPr>
        <w:pStyle w:val="Heading2"/>
        <w:ind w:firstLine="560" w:firstLineChars="200"/>
        <w:rPr>
          <w:rFonts w:ascii="仿宋" w:eastAsia="仿宋" w:hAnsi="仿宋" w:cs="仿宋" w:hint="eastAsia"/>
          <w:sz w:val="28"/>
          <w:lang w:eastAsia="zh-CN"/>
        </w:rPr>
      </w:pPr>
      <w:bookmarkStart w:id="11" w:name="_Toc1446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浆剂项目的土建工程设计中，我们将精准设定设计年限，结合糖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糖浆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37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糖浆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糖浆剂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糖浆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3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本期工程糖浆剂项目预计总建筑面积XXX平方米，其中：计容建筑面积XXX平方米，计划建筑工程投资XX万元，占糖浆剂项目总投资的XX%。</w:t>
      </w:r>
    </w:p>
    <w:p>
      <w:pPr>
        <w:pStyle w:val="Heading1"/>
        <w:ind w:firstLine="560" w:firstLineChars="200"/>
        <w:rPr>
          <w:rFonts w:ascii="仿宋" w:eastAsia="仿宋" w:hAnsi="仿宋" w:cs="仿宋" w:hint="eastAsia"/>
          <w:sz w:val="28"/>
          <w:lang w:eastAsia="zh-CN"/>
        </w:rPr>
      </w:pPr>
      <w:bookmarkStart w:id="14" w:name="_Toc19210"/>
      <w:r>
        <w:rPr>
          <w:rFonts w:ascii="仿宋" w:eastAsia="仿宋" w:hAnsi="仿宋" w:cs="仿宋" w:hint="eastAsia"/>
          <w:sz w:val="28"/>
          <w:lang w:eastAsia="zh-CN"/>
        </w:rPr>
        <w:t>四、糖浆剂项目概论</w:t>
      </w:r>
      <w:bookmarkEnd w:id="14"/>
    </w:p>
    <w:p>
      <w:pPr>
        <w:pStyle w:val="Heading2"/>
        <w:rPr>
          <w:rFonts w:ascii="仿宋" w:eastAsia="仿宋" w:hAnsi="仿宋" w:cs="仿宋" w:hint="eastAsia"/>
          <w:lang w:eastAsia="zh-CN"/>
        </w:rPr>
      </w:pPr>
      <w:bookmarkStart w:id="15" w:name="_Toc11450"/>
      <w:r>
        <w:rPr>
          <w:rFonts w:ascii="仿宋" w:eastAsia="仿宋" w:hAnsi="仿宋" w:cs="仿宋" w:hint="eastAsia"/>
          <w:lang w:eastAsia="zh-CN"/>
        </w:rPr>
        <w:t>(一)、糖浆剂项目概况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起源追溯至对市场的深入洞察。市场的不断演变与变革为糖浆剂项目提供了难得的机遇。当前市场存在的需求缺口和变革的大环境共同构成了糖浆剂项目的背景。这个糖浆剂项目旨在充分利用市场机遇，填补行业中尚未满足的需求，为客户提供全新的解决方案。市场的变革和需求的增长使得这个糖浆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糖浆剂项目名称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正式命名为糖浆剂。这个名称不仅仅是一个标识，更代表了糖浆剂项目的核心理念和愿景。它蕴含着糖浆剂项目所要解决问题的关键字，具有强烈的表达和辨识度，为糖浆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糖浆剂项目目标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核心目标是提供一种全新、高效的解决方案，满足客户日益增长的需求。糖浆剂项目追求的不仅仅是满足市场需求，更是在市场中获得卓越的竞争优势。通过不断提升产品或服务的质量和创新水平，糖浆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糖浆剂项目范围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全面涵盖了产品研发、制造、市场推广和售后服务，确保从产品设计到最终用户体验的全方位关注。这一全面的糖浆剂项目范围是为了确保糖浆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糖浆剂项目时间表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糖浆剂项目计划在未来18个月内完成，包括研发、测试、市场试点和正式推出等不同阶段。这个时间表的合理设计是为了确保糖浆剂项目各个阶段的顺利推进，以便按时交付高质量的成果。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糖浆剂项目预算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糖浆剂项目总预算估算为XX百万美元，主要分配在研发、市场推广、人员培训和运营等方面。这一充足的预算为糖浆剂项目提供了充足的资源，确保糖浆剂项目在各个方面都能取得优异的表现。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糖浆剂项目风险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糖浆剂项目可能面临的风险包括市场接受度低、技术难题、竞争激烈等。糖浆剂项目团队已经制定了相应的风险应对计划，通过前瞻性的风险管理，确保糖浆剂项目在面对不确定性时能够迅速做出应对。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糖浆剂项目团队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糖浆剂项目汇聚了一支经验丰富、多领域专业素养的核心团队，确保糖浆剂项目在各个方面都能拥有高水平的执行力。团队的协同作战是糖浆剂项目成功的关键因素之一。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糖浆剂项目背景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糖浆剂项目的背景根植于市场对更高效、创新产品的渴望，同时也受到科技发展对行业格局的深刻改变的影响。这为糖浆剂项目提供了广阔的发展空间和市场需求。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糖浆剂项目现状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截至目前，糖浆剂项目已完成市场调研和技术验证，取得了初步的成功。这为糖浆剂项目在未来的发展奠定了坚实的基础，为更远大的目标打下了坚实的基石。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910"/>
      <w:r>
        <w:rPr>
          <w:rFonts w:ascii="仿宋" w:eastAsia="仿宋" w:hAnsi="仿宋" w:cs="仿宋" w:hint="eastAsia"/>
          <w:sz w:val="28"/>
          <w:lang w:eastAsia="zh-CN"/>
        </w:rPr>
        <w:t>(二)、糖浆剂项目目标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keyword》糖浆剂项目首要业务目标是在市场中占据有利地位，实现产品/服务的成功推广和销售。通过不断提升产品质量、创新性，糖浆剂项目追求成为行业中的领导者，赢得更多客户的青睐。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在科技迅速发展的时代，糖浆剂项目着眼于技术创新。通过持续的研发和技术升级，糖浆剂项目旨在推出更具创新性的产品或服务，以满足市场对新鲜、先进解决方案的需求。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为了建立可持续的客户关系，糖浆剂项目设定了客户满意度目标。通过提供卓越的产品质量和优质的客户服务，糖浆剂项目追求赢得客户的信任和忠诚度，确保他们的满意度达到行业领先水平。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糖浆剂项目注重社会责任和可持续发展。通过实施环保、社会责任糖浆剂项目，糖浆剂项目致力于在经济发展的同时保护环境，促进社会公平，实现可持续经营。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糖浆剂项目的团队是实现目标的核心驱动力。因此，糖浆剂项目设定了团队发展目标，包括提升团队成员的专业技能、培养领导力，以及搭建协同高效的团队工作氛围。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745"/>
      <w:r>
        <w:rPr>
          <w:rFonts w:ascii="仿宋" w:eastAsia="仿宋" w:hAnsi="仿宋" w:cs="仿宋" w:hint="eastAsia"/>
          <w:sz w:val="28"/>
          <w:lang w:eastAsia="zh-CN"/>
        </w:rPr>
        <w:t>(三)、糖浆剂项目提出的理由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糖浆剂项目提出的理由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提出源于对市场机遇的深刻洞察。当前市场中存在的需求缺口和行业发展趋势表明，有巨大的商业机会等待被开发。通过准确捕捉市场机遇，糖浆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理念基于对技术创新的信仰。通过持续的研发和技术投入，糖浆剂项目有望推出更具创新性的产品或服务。在科技飞速发展的当下，糖浆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提出是为了增强企业的行业竞争力。通过提升产品或服务的质量和独特性，糖浆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响应了消费者需求的变化。随着社会和科技的不断发展，消费者对产品和服务的需求也在发生变化。通过深入了解并及时回应消费者的新需求，糖浆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糖浆剂项目的提出是企业战略发展规划的一部分。在面对日益激烈的市场竞争和不断变化的商业环境中，糖浆剂项目作为企业战略的一环，旨在为企业开辟新的增长领域，巩固企业在行业中的地位。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糖浆剂项目的提出不仅仅是基于商业考量，还注重社会责任。通过推出环保、社会责任等方面的糖浆剂项目，糖浆剂企业可以在社会中树立积极形象，为社会做出积极贡献，实现经济效益和社会效益的双赢。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糖浆剂项目的提出反映了对利益相关者期望的关注。包括客户、员工、投资者等利益相关者在企业发展中都有着各自的期望，糖浆剂项目力求在满足这些期望的同时，取得更大的共赢。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24"/>
      <w:r>
        <w:rPr>
          <w:rFonts w:ascii="仿宋" w:eastAsia="仿宋" w:hAnsi="仿宋" w:cs="仿宋" w:hint="eastAsia"/>
          <w:sz w:val="28"/>
          <w:lang w:eastAsia="zh-CN"/>
        </w:rPr>
        <w:t>(四)、糖浆剂项目意义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在实施糖浆剂项目的过程中，我们不仅仅是在追逐商业成功，更是为企业和社会的多个层面创造了深远的意义。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首要意义在于提升企业的市场竞争力。通过持续的创新和对产品质量的高标准要求，糖浆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糖浆剂项目的推进将促使行业技术水平的提升。通过引入先进技术和创新性解决方案，糖浆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在社会层面，糖浆剂项目不仅创造了大量就业机会，提高了就业水平，还注重社会责任和环保。通过参与社会公益事业和推动环保糖浆剂项目，糖浆剂项目为社会贡献了一份力量，体现了企业对社会的积极回馈。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综合而言，糖浆剂项目意义重大，不仅推动了企业的发展，也为行业和社会的进步贡献了积极力量。这是一个全面而深刻的影响，将在未来产生可持续的正面效应。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https://d.book118.com/955133244244011122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DA6"/>
    <w:rsid w:val="002A3D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1332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2024-03-03T04:41:00Z</dcterms:created>
  <dcterms:modified xsi:type="dcterms:W3CDTF">2024-03-03T04:42:07Z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B05D945B96E9431DBE4C17B95DDD5261_11</vt:lpwstr>
  </property>
  <property fmtid="{D5CDD505-2E9C-101B-9397-08002B2CF9AE}" pid="3" name="KSOProductBuildVer">
    <vt:lpwstr>2052-12.1.0.16388</vt:lpwstr>
  </property>
</Properties>
</file>