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21BBE" w14:paraId="3E4B01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21BBE" w14:paraId="44B10C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21BBE" w14:paraId="750A46C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21BBE" w:rsidRPr="00C21BBE" w14:paraId="79241E36" w14:textId="5FAB2FD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21BBE">
        <w:rPr>
          <w:rFonts w:ascii="宋体" w:eastAsia="宋体" w:hAnsi="宋体" w:hint="eastAsia"/>
          <w:b/>
          <w:sz w:val="60"/>
        </w:rPr>
        <w:t>钛酸钡企业战略商业风险</w:t>
      </w:r>
    </w:p>
    <w:p w:rsidR="00C21BBE" w:rsidP="00C21BBE" w14:paraId="2AF226F2" w14:textId="24F8D58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21BBE">
        <w:rPr>
          <w:rFonts w:ascii="仿宋" w:eastAsia="仿宋" w:hAnsi="仿宋" w:hint="eastAsia"/>
          <w:b/>
          <w:sz w:val="40"/>
        </w:rPr>
        <w:t>目录</w:t>
      </w:r>
    </w:p>
    <w:p w:rsidR="00C21BBE" w14:paraId="1213B8A0" w14:textId="631C280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_Toc155894775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21BBE" w14:paraId="199E9903" w14:textId="6373AF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_Toc155894776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21BBE" w14:paraId="7460B51E" w14:textId="5D6773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_Toc155894777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21BBE" w14:paraId="3D114678" w14:textId="7C322B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_Toc155894778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21BBE" w14:paraId="5AC94C20" w14:textId="3622C0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_Toc155894779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21BBE" w14:paraId="777A3BFE" w14:textId="0550EF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_Toc155894780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21BBE" w14:paraId="275C6D58" w14:textId="72238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_Toc155894781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21BBE" w14:paraId="1FDB9C5E" w14:textId="5492C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_Toc155894782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21BBE" w14:paraId="470A7BFE" w14:textId="4B2E98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_Toc155894783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21BBE" w14:paraId="7843A1CD" w14:textId="758C8A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_Toc155894784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21BBE" w14:paraId="55A33034" w14:textId="374514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_Toc155894785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21BBE" w14:paraId="707D291C" w14:textId="3D1730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_Toc155894786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21BBE" w14:paraId="0C9EF86F" w14:textId="1E3A6C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_Toc155894787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21BBE" w14:paraId="49AD651C" w14:textId="175DBD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_Toc155894788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21BBE" w14:paraId="1C0CB226" w14:textId="67B41A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_Toc155894789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21BBE" w14:paraId="2E1B2084" w14:textId="6356E0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_Toc155894790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21BBE" w14:paraId="61BB3115" w14:textId="49AA2D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_Toc155894791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21BBE" w14:paraId="6556D741" w14:textId="06BD32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_Toc155894792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21BBE" w14:paraId="4F8CD6A4" w14:textId="073452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_Toc155894793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21BBE" w14:paraId="69133F59" w14:textId="238F02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_Toc155894794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21BBE" w14:paraId="22721725" w14:textId="0EB6129D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七、战略实施的基本原则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_Toc155894795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21BBE" w14:paraId="0DEEA9CE" w14:textId="655331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_Toc155894796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21BBE" w14:paraId="17F502A1" w14:textId="17F694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八、钛酸钡项目基本情况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_Toc155894797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21BBE" w14:paraId="2D729635" w14:textId="47339F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(一)、钛酸钡项目投资人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_Toc155894798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21BBE" w14:paraId="1FF9402E" w14:textId="54699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(二)、钛酸钡项目选址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_Toc155894799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21BBE" w14:paraId="381FDEC8" w14:textId="1304AD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(三)、钛酸钡项目实施进度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_Toc155894800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21BBE" w14:paraId="39B26FBB" w14:textId="5BB158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_Toc155894801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21BBE" w14:paraId="0D7520F1" w14:textId="04CE30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_Toc155894802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21BBE" w14:paraId="617D8661" w14:textId="76B07B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_Toc155894803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21BBE" w14:paraId="2799265C" w14:textId="30D471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_Toc155894804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21BBE" w14:paraId="39615936" w14:textId="52A510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_Toc155894805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21BBE" w14:paraId="66A83286" w14:textId="202DC0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_Toc155894806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21BBE" w14:paraId="5DA72A93" w14:textId="5C0F3E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_Toc155894807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21BBE" w14:paraId="711938D1" w14:textId="7317A9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_Toc155894808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21BBE" w14:paraId="6FA5ADF2" w14:textId="0A494B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_Toc155894809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21BBE" w14:paraId="420F1F37" w14:textId="15079F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_Toc155894810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21BBE" w14:paraId="592D5606" w14:textId="591999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十、钛酸钡项目风险分析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_Toc155894811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21BBE" w14:paraId="3B4A043D" w14:textId="57559C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_Toc155894812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21BBE" w14:paraId="21916CC2" w14:textId="2784B9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_Toc155894813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21BBE" w14:paraId="630604B9" w14:textId="0F332D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_Toc155894814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21BBE" w14:paraId="78F01A86" w14:textId="6B326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_Toc155894815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21BBE" w14:paraId="2E368768" w14:textId="031130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_Toc155894816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21BBE" w14:paraId="7CF57D04" w14:textId="2629530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_Toc155894817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21BBE" w14:paraId="70C9F34B" w14:textId="5F75E8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_Toc155894818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21BBE" w14:paraId="0E87735E" w14:textId="04A3F5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_Toc155894819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21BBE" w14:paraId="7D619F02" w14:textId="4D8537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_Toc155894820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21BBE" w14:paraId="251E02F8" w14:textId="14592F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_Toc155894821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21BBE" w14:paraId="0B64A5A9" w14:textId="154284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_Toc155894822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21BBE" w14:paraId="2F33F566" w14:textId="39D241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_Toc155894823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21BBE" w14:paraId="775A1BF3" w14:textId="74626E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_Toc155894824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21BBE" w14:paraId="56EF2792" w14:textId="54371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_Toc155894825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21BBE" w14:paraId="2FCDF444" w14:textId="325D43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_Toc155894826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21BBE" w14:paraId="0B20A195" w14:textId="427BDD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_Toc155894827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21BBE" w14:paraId="7DE3928A" w14:textId="791BCC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_Toc155894828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21BBE" w14:paraId="1E79A7EE" w14:textId="592E2B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_Toc155894829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21BBE" w14:paraId="3C2C093D" w14:textId="68F7A6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_Toc155894830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21BBE" w14:paraId="006B3059" w14:textId="25855D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_Toc155894831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21BBE" w14:paraId="2B2A68E0" w14:textId="281B69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_Toc155894832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21BBE" w14:paraId="1506291A" w14:textId="121268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_Toc155894833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21BBE" w14:paraId="2863939D" w14:textId="4B2C60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_Toc155894834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21BBE" w14:paraId="0F22C2F8" w14:textId="6C98C0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_Toc155894835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21BBE" w14:paraId="439E6685" w14:textId="22099B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_Toc155894836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21BBE" w14:paraId="2ECFC3E9" w14:textId="4DD077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_Toc155894837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21BBE" w14:paraId="739B9DA7" w14:textId="0C784F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_Toc155894838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21BBE" w14:paraId="33FC11F8" w14:textId="2738C375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_Toc155894839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21BBE" w14:paraId="684A2C23" w14:textId="574AB4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_Toc155894840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21BBE" w14:paraId="008C1AC7" w14:textId="58FDCE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_Toc155894841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21BBE" w14:paraId="19EBF287" w14:textId="3441B1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_Toc155894842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21BBE" w14:paraId="0BC3DB4C" w14:textId="59CBFC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(一)、钛酸钡行业企业在确定愿景及使命时的风险识别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_Toc155894843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21BBE" w14:paraId="73C09EB4" w14:textId="353082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(二)、制定钛酸钡行业企业战略目标的风险识别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_Toc155894844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21BBE" w14:paraId="3F954867" w14:textId="36E0BF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(三)、钛酸钡行业企业战略分析的风险识别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_Toc155894845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21BBE" w14:paraId="5D0773F4" w14:textId="559402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(四)、钛酸钡行业企业战略选择的风险识别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_Toc155894846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21BBE" w14:paraId="01F83DFF" w14:textId="718561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(五)、钛酸钡行业企业战略实施的风险识别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_Toc155894847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21BBE" w:rsidP="00C21BBE" w14:paraId="6D683777" w14:textId="2B6F17C2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https://d.book118.com/955202333344011100</w:t>
        </w:r>
      </w:hyperlink>
    </w:p>
    <w:p w:rsidR="00C21BBE" w:rsidP="00C21BB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:rsidP="00CC659F" w14:paraId="584E62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1BBE" w14:paraId="4A0F91C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:rsidP="00CC659F" w14:paraId="5214C6B2" w14:textId="57E615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21BBE" w14:paraId="2F9A66A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14:paraId="5847514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:rsidP="00CC65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1BB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:rsidP="00CC659F" w14:textId="57E615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21BB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:rsidP="00CC65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1BB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:rsidP="00CC659F" w14:textId="57E615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21BB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:rsidP="00CC65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1BB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:rsidP="00CC659F" w14:textId="57E615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21BB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:rsidP="00CC65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1BB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:rsidP="00CC659F" w14:textId="57E615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21BB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14:paraId="4A7F7F7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:rsidRPr="00C21BBE" w:rsidP="00C21BBE" w14:paraId="673FDDD7" w14:textId="43059284">
    <w:pPr>
      <w:pStyle w:val="Header"/>
      <w:rPr>
        <w:rFonts w:ascii="仿宋" w:eastAsia="仿宋" w:hAnsi="仿宋"/>
      </w:rPr>
    </w:pPr>
    <w:r w:rsidRPr="00C21BBE">
      <w:rPr>
        <w:rFonts w:ascii="仿宋" w:eastAsia="仿宋" w:hAnsi="仿宋" w:hint="eastAsia"/>
      </w:rPr>
      <w:t>钛酸钡企业战略商业风险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14:paraId="33B8982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:rsidRPr="00C21BBE" w:rsidP="00C21BBE" w14:textId="43059284">
    <w:pPr>
      <w:pStyle w:val="Header"/>
      <w:rPr>
        <w:rFonts w:ascii="仿宋" w:eastAsia="仿宋" w:hAnsi="仿宋"/>
      </w:rPr>
    </w:pPr>
    <w:r w:rsidRPr="00C21BBE">
      <w:rPr>
        <w:rFonts w:ascii="仿宋" w:eastAsia="仿宋" w:hAnsi="仿宋" w:hint="eastAsia"/>
      </w:rPr>
      <w:t>钛酸钡企业战略商业风险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:rsidRPr="00C21BBE" w:rsidP="00C21BBE" w14:textId="43059284">
    <w:pPr>
      <w:pStyle w:val="Header"/>
      <w:rPr>
        <w:rFonts w:ascii="仿宋" w:eastAsia="仿宋" w:hAnsi="仿宋"/>
      </w:rPr>
    </w:pPr>
    <w:r w:rsidRPr="00C21BBE">
      <w:rPr>
        <w:rFonts w:ascii="仿宋" w:eastAsia="仿宋" w:hAnsi="仿宋" w:hint="eastAsia"/>
      </w:rPr>
      <w:t>钛酸钡企业战略商业风险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:rsidRPr="00C21BBE" w:rsidP="00C21BBE" w14:textId="43059284">
    <w:pPr>
      <w:pStyle w:val="Header"/>
      <w:rPr>
        <w:rFonts w:ascii="仿宋" w:eastAsia="仿宋" w:hAnsi="仿宋"/>
      </w:rPr>
    </w:pPr>
    <w:r w:rsidRPr="00C21BBE">
      <w:rPr>
        <w:rFonts w:ascii="仿宋" w:eastAsia="仿宋" w:hAnsi="仿宋" w:hint="eastAsia"/>
      </w:rPr>
      <w:t>钛酸钡企业战略商业风险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:rsidRPr="00C21BBE" w:rsidP="00C21BBE" w14:textId="43059284">
    <w:pPr>
      <w:pStyle w:val="Header"/>
      <w:rPr>
        <w:rFonts w:ascii="仿宋" w:eastAsia="仿宋" w:hAnsi="仿宋"/>
      </w:rPr>
    </w:pPr>
    <w:r w:rsidRPr="00C21BBE">
      <w:rPr>
        <w:rFonts w:ascii="仿宋" w:eastAsia="仿宋" w:hAnsi="仿宋" w:hint="eastAsia"/>
      </w:rPr>
      <w:t>钛酸钡企业战略商业风险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B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BBE"/>
    <w:rsid w:val="00C21BBE"/>
    <w:rsid w:val="00CC659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8889CE"/>
  <w15:chartTrackingRefBased/>
  <w15:docId w15:val="{886B0BF9-7FA2-4571-8DFB-6EBE6BB08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21BB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21BB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21BB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21BB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21BB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21BB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21B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21BB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21BBE"/>
  </w:style>
  <w:style w:type="paragraph" w:styleId="TOC1">
    <w:name w:val="toc 1"/>
    <w:basedOn w:val="Normal"/>
    <w:next w:val="Normal"/>
    <w:autoRedefine/>
    <w:uiPriority w:val="39"/>
    <w:unhideWhenUsed/>
    <w:rsid w:val="00C21BBE"/>
  </w:style>
  <w:style w:type="paragraph" w:styleId="TOC2">
    <w:name w:val="toc 2"/>
    <w:basedOn w:val="Normal"/>
    <w:next w:val="Normal"/>
    <w:autoRedefine/>
    <w:uiPriority w:val="39"/>
    <w:unhideWhenUsed/>
    <w:rsid w:val="00C21BB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5520233334401110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3926</Words>
  <Characters>22384</Characters>
  <Application>Microsoft Office Word</Application>
  <DocSecurity>0</DocSecurity>
  <Lines>186</Lines>
  <Paragraphs>52</Paragraphs>
  <ScaleCrop>false</ScaleCrop>
  <Company/>
  <LinksUpToDate>false</LinksUpToDate>
  <CharactersWithSpaces>26258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2024-01-11T11:45:00Z</dcterms:created>
  <dcterms:modified xsi:type="dcterms:W3CDTF">2024-01-11T11:45:00Z</dcterms:modified>
</cp:coreProperties>
</file>