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电子工业专用设备项目计划设计方案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36" w:history="1">
        <w:r>
          <w:rPr>
            <w:rFonts w:ascii="仿宋" w:eastAsia="仿宋" w:hAnsi="仿宋" w:cs="仿宋" w:hint="eastAsia"/>
            <w:lang w:eastAsia="zh-CN"/>
          </w:rPr>
          <w:t>序言</w:t>
        </w:r>
        <w:r>
          <w:tab/>
        </w:r>
        <w:r>
          <w:fldChar w:fldCharType="begin"/>
        </w:r>
        <w:r>
          <w:instrText xml:space="preserve"> PAGEREF _Toc26936 \h </w:instrText>
        </w:r>
        <w:r>
          <w:fldChar w:fldCharType="separate"/>
        </w:r>
        <w:r>
          <w:t>3</w:t>
        </w:r>
        <w:r>
          <w:fldChar w:fldCharType="end"/>
        </w:r>
      </w:hyperlink>
    </w:p>
    <w:p>
      <w:pPr>
        <w:pStyle w:val="TOC1"/>
        <w:tabs>
          <w:tab w:val="right" w:leader="dot" w:pos="8306"/>
        </w:tabs>
      </w:pPr>
      <w:hyperlink w:anchor="_Toc26178" w:history="1">
        <w:r>
          <w:rPr>
            <w:rFonts w:ascii="仿宋" w:eastAsia="仿宋" w:hAnsi="仿宋" w:cs="仿宋" w:hint="eastAsia"/>
            <w:lang w:eastAsia="zh-CN"/>
          </w:rPr>
          <w:t>一、电子工业专用设备项目危机管理</w:t>
        </w:r>
        <w:r>
          <w:tab/>
        </w:r>
        <w:r>
          <w:fldChar w:fldCharType="begin"/>
        </w:r>
        <w:r>
          <w:instrText xml:space="preserve"> PAGEREF _Toc26178 \h </w:instrText>
        </w:r>
        <w:r>
          <w:fldChar w:fldCharType="separate"/>
        </w:r>
        <w:r>
          <w:t>3</w:t>
        </w:r>
        <w:r>
          <w:fldChar w:fldCharType="end"/>
        </w:r>
      </w:hyperlink>
    </w:p>
    <w:p>
      <w:pPr>
        <w:pStyle w:val="TOC2"/>
        <w:tabs>
          <w:tab w:val="right" w:leader="dot" w:pos="8306"/>
        </w:tabs>
      </w:pPr>
      <w:hyperlink w:anchor="_Toc30546" w:history="1">
        <w:r>
          <w:rPr>
            <w:rFonts w:ascii="仿宋" w:eastAsia="仿宋" w:hAnsi="仿宋" w:cs="仿宋" w:hint="eastAsia"/>
            <w:lang w:eastAsia="zh-CN"/>
          </w:rPr>
          <w:t>(一)、危机预警与识别</w:t>
        </w:r>
        <w:r>
          <w:tab/>
        </w:r>
        <w:r>
          <w:fldChar w:fldCharType="begin"/>
        </w:r>
        <w:r>
          <w:instrText xml:space="preserve"> PAGEREF _Toc30546 \h </w:instrText>
        </w:r>
        <w:r>
          <w:fldChar w:fldCharType="separate"/>
        </w:r>
        <w:r>
          <w:t>3</w:t>
        </w:r>
        <w:r>
          <w:fldChar w:fldCharType="end"/>
        </w:r>
      </w:hyperlink>
    </w:p>
    <w:p>
      <w:pPr>
        <w:pStyle w:val="TOC2"/>
        <w:tabs>
          <w:tab w:val="right" w:leader="dot" w:pos="8306"/>
        </w:tabs>
      </w:pPr>
      <w:hyperlink w:anchor="_Toc4748" w:history="1">
        <w:r>
          <w:rPr>
            <w:rFonts w:ascii="仿宋" w:eastAsia="仿宋" w:hAnsi="仿宋" w:cs="仿宋" w:hint="eastAsia"/>
            <w:lang w:eastAsia="zh-CN"/>
          </w:rPr>
          <w:t>(二)、危机应对与恢复</w:t>
        </w:r>
        <w:r>
          <w:tab/>
        </w:r>
        <w:r>
          <w:fldChar w:fldCharType="begin"/>
        </w:r>
        <w:r>
          <w:instrText xml:space="preserve"> PAGEREF _Toc4748 \h </w:instrText>
        </w:r>
        <w:r>
          <w:fldChar w:fldCharType="separate"/>
        </w:r>
        <w:r>
          <w:t>4</w:t>
        </w:r>
        <w:r>
          <w:fldChar w:fldCharType="end"/>
        </w:r>
      </w:hyperlink>
    </w:p>
    <w:p>
      <w:pPr>
        <w:pStyle w:val="TOC1"/>
        <w:tabs>
          <w:tab w:val="right" w:leader="dot" w:pos="8306"/>
        </w:tabs>
      </w:pPr>
      <w:hyperlink w:anchor="_Toc24786" w:history="1">
        <w:r>
          <w:rPr>
            <w:rFonts w:ascii="仿宋" w:eastAsia="仿宋" w:hAnsi="仿宋" w:cs="仿宋" w:hint="eastAsia"/>
            <w:lang w:eastAsia="zh-CN"/>
          </w:rPr>
          <w:t>二、电子工业专用设备项目建设单位说明</w:t>
        </w:r>
        <w:r>
          <w:tab/>
        </w:r>
        <w:r>
          <w:fldChar w:fldCharType="begin"/>
        </w:r>
        <w:r>
          <w:instrText xml:space="preserve"> PAGEREF _Toc24786 \h </w:instrText>
        </w:r>
        <w:r>
          <w:fldChar w:fldCharType="separate"/>
        </w:r>
        <w:r>
          <w:t>6</w:t>
        </w:r>
        <w:r>
          <w:fldChar w:fldCharType="end"/>
        </w:r>
      </w:hyperlink>
    </w:p>
    <w:p>
      <w:pPr>
        <w:pStyle w:val="TOC2"/>
        <w:tabs>
          <w:tab w:val="right" w:leader="dot" w:pos="8306"/>
        </w:tabs>
      </w:pPr>
      <w:hyperlink w:anchor="_Toc13458" w:history="1">
        <w:r>
          <w:rPr>
            <w:rFonts w:ascii="仿宋" w:eastAsia="仿宋" w:hAnsi="仿宋" w:cs="仿宋" w:hint="eastAsia"/>
            <w:lang w:eastAsia="zh-CN"/>
          </w:rPr>
          <w:t>(一)、电子工业专用设备项目承办单位基本情况</w:t>
        </w:r>
        <w:r>
          <w:tab/>
        </w:r>
        <w:r>
          <w:fldChar w:fldCharType="begin"/>
        </w:r>
        <w:r>
          <w:instrText xml:space="preserve"> PAGEREF _Toc13458 \h </w:instrText>
        </w:r>
        <w:r>
          <w:fldChar w:fldCharType="separate"/>
        </w:r>
        <w:r>
          <w:t>6</w:t>
        </w:r>
        <w:r>
          <w:fldChar w:fldCharType="end"/>
        </w:r>
      </w:hyperlink>
    </w:p>
    <w:p>
      <w:pPr>
        <w:pStyle w:val="TOC2"/>
        <w:tabs>
          <w:tab w:val="right" w:leader="dot" w:pos="8306"/>
        </w:tabs>
      </w:pPr>
      <w:hyperlink w:anchor="_Toc25165" w:history="1">
        <w:r>
          <w:rPr>
            <w:rFonts w:ascii="仿宋" w:eastAsia="仿宋" w:hAnsi="仿宋" w:cs="仿宋" w:hint="eastAsia"/>
            <w:lang w:eastAsia="zh-CN"/>
          </w:rPr>
          <w:t>(二)、公司经济效益分析</w:t>
        </w:r>
        <w:r>
          <w:tab/>
        </w:r>
        <w:r>
          <w:fldChar w:fldCharType="begin"/>
        </w:r>
        <w:r>
          <w:instrText xml:space="preserve"> PAGEREF _Toc25165 \h </w:instrText>
        </w:r>
        <w:r>
          <w:fldChar w:fldCharType="separate"/>
        </w:r>
        <w:r>
          <w:t>6</w:t>
        </w:r>
        <w:r>
          <w:fldChar w:fldCharType="end"/>
        </w:r>
      </w:hyperlink>
    </w:p>
    <w:p>
      <w:pPr>
        <w:pStyle w:val="TOC1"/>
        <w:tabs>
          <w:tab w:val="right" w:leader="dot" w:pos="8306"/>
        </w:tabs>
      </w:pPr>
      <w:hyperlink w:anchor="_Toc28696" w:history="1">
        <w:r>
          <w:rPr>
            <w:rFonts w:ascii="仿宋" w:eastAsia="仿宋" w:hAnsi="仿宋" w:cs="仿宋" w:hint="eastAsia"/>
            <w:lang w:eastAsia="zh-CN"/>
          </w:rPr>
          <w:t>三、产品规划分析</w:t>
        </w:r>
        <w:r>
          <w:tab/>
        </w:r>
        <w:r>
          <w:fldChar w:fldCharType="begin"/>
        </w:r>
        <w:r>
          <w:instrText xml:space="preserve"> PAGEREF _Toc28696 \h </w:instrText>
        </w:r>
        <w:r>
          <w:fldChar w:fldCharType="separate"/>
        </w:r>
        <w:r>
          <w:t>7</w:t>
        </w:r>
        <w:r>
          <w:fldChar w:fldCharType="end"/>
        </w:r>
      </w:hyperlink>
    </w:p>
    <w:p>
      <w:pPr>
        <w:pStyle w:val="TOC2"/>
        <w:tabs>
          <w:tab w:val="right" w:leader="dot" w:pos="8306"/>
        </w:tabs>
      </w:pPr>
      <w:hyperlink w:anchor="_Toc3056" w:history="1">
        <w:r>
          <w:rPr>
            <w:rFonts w:ascii="仿宋" w:eastAsia="仿宋" w:hAnsi="仿宋" w:cs="仿宋" w:hint="eastAsia"/>
            <w:lang w:eastAsia="zh-CN"/>
          </w:rPr>
          <w:t>(一)、产品规划</w:t>
        </w:r>
        <w:r>
          <w:tab/>
        </w:r>
        <w:r>
          <w:fldChar w:fldCharType="begin"/>
        </w:r>
        <w:r>
          <w:instrText xml:space="preserve"> PAGEREF _Toc3056 \h </w:instrText>
        </w:r>
        <w:r>
          <w:fldChar w:fldCharType="separate"/>
        </w:r>
        <w:r>
          <w:t>7</w:t>
        </w:r>
        <w:r>
          <w:fldChar w:fldCharType="end"/>
        </w:r>
      </w:hyperlink>
    </w:p>
    <w:p>
      <w:pPr>
        <w:pStyle w:val="TOC2"/>
        <w:tabs>
          <w:tab w:val="right" w:leader="dot" w:pos="8306"/>
        </w:tabs>
      </w:pPr>
      <w:hyperlink w:anchor="_Toc2605" w:history="1">
        <w:r>
          <w:rPr>
            <w:rFonts w:ascii="仿宋" w:eastAsia="仿宋" w:hAnsi="仿宋" w:cs="仿宋" w:hint="eastAsia"/>
            <w:lang w:eastAsia="zh-CN"/>
          </w:rPr>
          <w:t>(二)、建设规模</w:t>
        </w:r>
        <w:r>
          <w:tab/>
        </w:r>
        <w:r>
          <w:fldChar w:fldCharType="begin"/>
        </w:r>
        <w:r>
          <w:instrText xml:space="preserve"> PAGEREF _Toc2605 \h </w:instrText>
        </w:r>
        <w:r>
          <w:fldChar w:fldCharType="separate"/>
        </w:r>
        <w:r>
          <w:t>8</w:t>
        </w:r>
        <w:r>
          <w:fldChar w:fldCharType="end"/>
        </w:r>
      </w:hyperlink>
    </w:p>
    <w:p>
      <w:pPr>
        <w:pStyle w:val="TOC1"/>
        <w:tabs>
          <w:tab w:val="right" w:leader="dot" w:pos="8306"/>
        </w:tabs>
      </w:pPr>
      <w:hyperlink w:anchor="_Toc30172" w:history="1">
        <w:r>
          <w:rPr>
            <w:rFonts w:ascii="仿宋" w:eastAsia="仿宋" w:hAnsi="仿宋" w:cs="仿宋" w:hint="eastAsia"/>
            <w:lang w:eastAsia="zh-CN"/>
          </w:rPr>
          <w:t>四、电子工业专用设备项目可持续发展</w:t>
        </w:r>
        <w:r>
          <w:tab/>
        </w:r>
        <w:r>
          <w:fldChar w:fldCharType="begin"/>
        </w:r>
        <w:r>
          <w:instrText xml:space="preserve"> PAGEREF _Toc30172 \h </w:instrText>
        </w:r>
        <w:r>
          <w:fldChar w:fldCharType="separate"/>
        </w:r>
        <w:r>
          <w:t>9</w:t>
        </w:r>
        <w:r>
          <w:fldChar w:fldCharType="end"/>
        </w:r>
      </w:hyperlink>
    </w:p>
    <w:p>
      <w:pPr>
        <w:pStyle w:val="TOC2"/>
        <w:tabs>
          <w:tab w:val="right" w:leader="dot" w:pos="8306"/>
        </w:tabs>
      </w:pPr>
      <w:hyperlink w:anchor="_Toc11403" w:history="1">
        <w:r>
          <w:rPr>
            <w:rFonts w:ascii="仿宋" w:eastAsia="仿宋" w:hAnsi="仿宋" w:cs="仿宋" w:hint="eastAsia"/>
            <w:lang w:eastAsia="zh-CN"/>
          </w:rPr>
          <w:t>(一)、可持续战略与实践</w:t>
        </w:r>
        <w:r>
          <w:tab/>
        </w:r>
        <w:r>
          <w:fldChar w:fldCharType="begin"/>
        </w:r>
        <w:r>
          <w:instrText xml:space="preserve"> PAGEREF _Toc11403 \h </w:instrText>
        </w:r>
        <w:r>
          <w:fldChar w:fldCharType="separate"/>
        </w:r>
        <w:r>
          <w:t>9</w:t>
        </w:r>
        <w:r>
          <w:fldChar w:fldCharType="end"/>
        </w:r>
      </w:hyperlink>
    </w:p>
    <w:p>
      <w:pPr>
        <w:pStyle w:val="TOC2"/>
        <w:tabs>
          <w:tab w:val="right" w:leader="dot" w:pos="8306"/>
        </w:tabs>
      </w:pPr>
      <w:hyperlink w:anchor="_Toc21625" w:history="1">
        <w:r>
          <w:rPr>
            <w:rFonts w:ascii="仿宋" w:eastAsia="仿宋" w:hAnsi="仿宋" w:cs="仿宋" w:hint="eastAsia"/>
            <w:lang w:eastAsia="zh-CN"/>
          </w:rPr>
          <w:t>(二)、环保与社会责任</w:t>
        </w:r>
        <w:r>
          <w:tab/>
        </w:r>
        <w:r>
          <w:fldChar w:fldCharType="begin"/>
        </w:r>
        <w:r>
          <w:instrText xml:space="preserve"> PAGEREF _Toc21625 \h </w:instrText>
        </w:r>
        <w:r>
          <w:fldChar w:fldCharType="separate"/>
        </w:r>
        <w:r>
          <w:t>10</w:t>
        </w:r>
        <w:r>
          <w:fldChar w:fldCharType="end"/>
        </w:r>
      </w:hyperlink>
    </w:p>
    <w:p>
      <w:pPr>
        <w:pStyle w:val="TOC1"/>
        <w:tabs>
          <w:tab w:val="right" w:leader="dot" w:pos="8306"/>
        </w:tabs>
      </w:pPr>
      <w:hyperlink w:anchor="_Toc3375" w:history="1">
        <w:r>
          <w:rPr>
            <w:rFonts w:ascii="仿宋" w:eastAsia="仿宋" w:hAnsi="仿宋" w:cs="仿宋" w:hint="eastAsia"/>
            <w:lang w:eastAsia="zh-CN"/>
          </w:rPr>
          <w:t>五、电子工业专用设备项目概论</w:t>
        </w:r>
        <w:r>
          <w:tab/>
        </w:r>
        <w:r>
          <w:fldChar w:fldCharType="begin"/>
        </w:r>
        <w:r>
          <w:instrText xml:space="preserve"> PAGEREF _Toc3375 \h </w:instrText>
        </w:r>
        <w:r>
          <w:fldChar w:fldCharType="separate"/>
        </w:r>
        <w:r>
          <w:t>11</w:t>
        </w:r>
        <w:r>
          <w:fldChar w:fldCharType="end"/>
        </w:r>
      </w:hyperlink>
    </w:p>
    <w:p>
      <w:pPr>
        <w:pStyle w:val="TOC2"/>
        <w:tabs>
          <w:tab w:val="right" w:leader="dot" w:pos="8306"/>
        </w:tabs>
      </w:pPr>
      <w:hyperlink w:anchor="_Toc21563" w:history="1">
        <w:r>
          <w:rPr>
            <w:rFonts w:ascii="仿宋" w:eastAsia="仿宋" w:hAnsi="仿宋" w:cs="仿宋" w:hint="eastAsia"/>
            <w:lang w:eastAsia="zh-CN"/>
          </w:rPr>
          <w:t>(一)、电子工业专用设备项目概况</w:t>
        </w:r>
        <w:r>
          <w:tab/>
        </w:r>
        <w:r>
          <w:fldChar w:fldCharType="begin"/>
        </w:r>
        <w:r>
          <w:instrText xml:space="preserve"> PAGEREF _Toc21563 \h </w:instrText>
        </w:r>
        <w:r>
          <w:fldChar w:fldCharType="separate"/>
        </w:r>
        <w:r>
          <w:t>11</w:t>
        </w:r>
        <w:r>
          <w:fldChar w:fldCharType="end"/>
        </w:r>
      </w:hyperlink>
    </w:p>
    <w:p>
      <w:pPr>
        <w:pStyle w:val="TOC2"/>
        <w:tabs>
          <w:tab w:val="right" w:leader="dot" w:pos="8306"/>
        </w:tabs>
      </w:pPr>
      <w:hyperlink w:anchor="_Toc25470" w:history="1">
        <w:r>
          <w:rPr>
            <w:rFonts w:ascii="仿宋" w:eastAsia="仿宋" w:hAnsi="仿宋" w:cs="仿宋" w:hint="eastAsia"/>
            <w:lang w:eastAsia="zh-CN"/>
          </w:rPr>
          <w:t>(二)、电子工业专用设备项目目标</w:t>
        </w:r>
        <w:r>
          <w:tab/>
        </w:r>
        <w:r>
          <w:fldChar w:fldCharType="begin"/>
        </w:r>
        <w:r>
          <w:instrText xml:space="preserve"> PAGEREF _Toc25470 \h </w:instrText>
        </w:r>
        <w:r>
          <w:fldChar w:fldCharType="separate"/>
        </w:r>
        <w:r>
          <w:t>13</w:t>
        </w:r>
        <w:r>
          <w:fldChar w:fldCharType="end"/>
        </w:r>
      </w:hyperlink>
    </w:p>
    <w:p>
      <w:pPr>
        <w:pStyle w:val="TOC2"/>
        <w:tabs>
          <w:tab w:val="right" w:leader="dot" w:pos="8306"/>
        </w:tabs>
      </w:pPr>
      <w:hyperlink w:anchor="_Toc8365" w:history="1">
        <w:r>
          <w:rPr>
            <w:rFonts w:ascii="仿宋" w:eastAsia="仿宋" w:hAnsi="仿宋" w:cs="仿宋" w:hint="eastAsia"/>
            <w:lang w:eastAsia="zh-CN"/>
          </w:rPr>
          <w:t>(三)、电子工业专用设备项目提出的理由</w:t>
        </w:r>
        <w:r>
          <w:tab/>
        </w:r>
        <w:r>
          <w:fldChar w:fldCharType="begin"/>
        </w:r>
        <w:r>
          <w:instrText xml:space="preserve"> PAGEREF _Toc8365 \h </w:instrText>
        </w:r>
        <w:r>
          <w:fldChar w:fldCharType="separate"/>
        </w:r>
        <w:r>
          <w:t>14</w:t>
        </w:r>
        <w:r>
          <w:fldChar w:fldCharType="end"/>
        </w:r>
      </w:hyperlink>
    </w:p>
    <w:p>
      <w:pPr>
        <w:pStyle w:val="TOC2"/>
        <w:tabs>
          <w:tab w:val="right" w:leader="dot" w:pos="8306"/>
        </w:tabs>
      </w:pPr>
      <w:hyperlink w:anchor="_Toc8107" w:history="1">
        <w:r>
          <w:rPr>
            <w:rFonts w:ascii="仿宋" w:eastAsia="仿宋" w:hAnsi="仿宋" w:cs="仿宋" w:hint="eastAsia"/>
            <w:lang w:eastAsia="zh-CN"/>
          </w:rPr>
          <w:t>(四)、电子工业专用设备项目意义</w:t>
        </w:r>
        <w:r>
          <w:tab/>
        </w:r>
        <w:r>
          <w:fldChar w:fldCharType="begin"/>
        </w:r>
        <w:r>
          <w:instrText xml:space="preserve"> PAGEREF _Toc8107 \h </w:instrText>
        </w:r>
        <w:r>
          <w:fldChar w:fldCharType="separate"/>
        </w:r>
        <w:r>
          <w:t>16</w:t>
        </w:r>
        <w:r>
          <w:fldChar w:fldCharType="end"/>
        </w:r>
      </w:hyperlink>
    </w:p>
    <w:p>
      <w:pPr>
        <w:pStyle w:val="TOC2"/>
        <w:tabs>
          <w:tab w:val="right" w:leader="dot" w:pos="8306"/>
        </w:tabs>
      </w:pPr>
      <w:hyperlink w:anchor="_Toc22721" w:history="1">
        <w:r>
          <w:rPr>
            <w:rFonts w:ascii="仿宋" w:eastAsia="仿宋" w:hAnsi="仿宋" w:cs="仿宋" w:hint="eastAsia"/>
            <w:lang w:eastAsia="zh-CN"/>
          </w:rPr>
          <w:t>(五)、电子工业专用设备项目背景</w:t>
        </w:r>
        <w:r>
          <w:tab/>
        </w:r>
        <w:r>
          <w:fldChar w:fldCharType="begin"/>
        </w:r>
        <w:r>
          <w:instrText xml:space="preserve"> PAGEREF _Toc22721 \h </w:instrText>
        </w:r>
        <w:r>
          <w:fldChar w:fldCharType="separate"/>
        </w:r>
        <w:r>
          <w:t>17</w:t>
        </w:r>
        <w:r>
          <w:fldChar w:fldCharType="end"/>
        </w:r>
      </w:hyperlink>
    </w:p>
    <w:p>
      <w:pPr>
        <w:pStyle w:val="TOC1"/>
        <w:tabs>
          <w:tab w:val="right" w:leader="dot" w:pos="8306"/>
        </w:tabs>
      </w:pPr>
      <w:hyperlink w:anchor="_Toc15935" w:history="1">
        <w:r>
          <w:rPr>
            <w:rFonts w:ascii="仿宋" w:eastAsia="仿宋" w:hAnsi="仿宋" w:cs="仿宋" w:hint="eastAsia"/>
            <w:lang w:eastAsia="zh-CN"/>
          </w:rPr>
          <w:t>六、电子工业专用设备项目选址可行性分析</w:t>
        </w:r>
        <w:r>
          <w:tab/>
        </w:r>
        <w:r>
          <w:fldChar w:fldCharType="begin"/>
        </w:r>
        <w:r>
          <w:instrText xml:space="preserve"> PAGEREF _Toc15935 \h </w:instrText>
        </w:r>
        <w:r>
          <w:fldChar w:fldCharType="separate"/>
        </w:r>
        <w:r>
          <w:t>18</w:t>
        </w:r>
        <w:r>
          <w:fldChar w:fldCharType="end"/>
        </w:r>
      </w:hyperlink>
    </w:p>
    <w:p>
      <w:pPr>
        <w:pStyle w:val="TOC2"/>
        <w:tabs>
          <w:tab w:val="right" w:leader="dot" w:pos="8306"/>
        </w:tabs>
      </w:pPr>
      <w:hyperlink w:anchor="_Toc694" w:history="1">
        <w:r>
          <w:rPr>
            <w:rFonts w:ascii="仿宋" w:eastAsia="仿宋" w:hAnsi="仿宋" w:cs="仿宋" w:hint="eastAsia"/>
            <w:lang w:eastAsia="zh-CN"/>
          </w:rPr>
          <w:t>(一)、电子工业专用设备项目选址</w:t>
        </w:r>
        <w:r>
          <w:tab/>
        </w:r>
        <w:r>
          <w:fldChar w:fldCharType="begin"/>
        </w:r>
        <w:r>
          <w:instrText xml:space="preserve"> PAGEREF _Toc694 \h </w:instrText>
        </w:r>
        <w:r>
          <w:fldChar w:fldCharType="separate"/>
        </w:r>
        <w:r>
          <w:t>18</w:t>
        </w:r>
        <w:r>
          <w:fldChar w:fldCharType="end"/>
        </w:r>
      </w:hyperlink>
    </w:p>
    <w:p>
      <w:pPr>
        <w:pStyle w:val="TOC2"/>
        <w:tabs>
          <w:tab w:val="right" w:leader="dot" w:pos="8306"/>
        </w:tabs>
      </w:pPr>
      <w:hyperlink w:anchor="_Toc8432" w:history="1">
        <w:r>
          <w:rPr>
            <w:rFonts w:ascii="仿宋" w:eastAsia="仿宋" w:hAnsi="仿宋" w:cs="仿宋" w:hint="eastAsia"/>
            <w:lang w:eastAsia="zh-CN"/>
          </w:rPr>
          <w:t>(二)、用地控制指标</w:t>
        </w:r>
        <w:r>
          <w:tab/>
        </w:r>
        <w:r>
          <w:fldChar w:fldCharType="begin"/>
        </w:r>
        <w:r>
          <w:instrText xml:space="preserve"> PAGEREF _Toc8432 \h </w:instrText>
        </w:r>
        <w:r>
          <w:fldChar w:fldCharType="separate"/>
        </w:r>
        <w:r>
          <w:t>18</w:t>
        </w:r>
        <w:r>
          <w:fldChar w:fldCharType="end"/>
        </w:r>
      </w:hyperlink>
    </w:p>
    <w:p>
      <w:pPr>
        <w:pStyle w:val="TOC2"/>
        <w:tabs>
          <w:tab w:val="right" w:leader="dot" w:pos="8306"/>
        </w:tabs>
      </w:pPr>
      <w:hyperlink w:anchor="_Toc25618" w:history="1">
        <w:r>
          <w:rPr>
            <w:rFonts w:ascii="仿宋" w:eastAsia="仿宋" w:hAnsi="仿宋" w:cs="仿宋" w:hint="eastAsia"/>
            <w:lang w:eastAsia="zh-CN"/>
          </w:rPr>
          <w:t>(三)、节约用地措施</w:t>
        </w:r>
        <w:r>
          <w:tab/>
        </w:r>
        <w:r>
          <w:fldChar w:fldCharType="begin"/>
        </w:r>
        <w:r>
          <w:instrText xml:space="preserve"> PAGEREF _Toc25618 \h </w:instrText>
        </w:r>
        <w:r>
          <w:fldChar w:fldCharType="separate"/>
        </w:r>
        <w:r>
          <w:t>20</w:t>
        </w:r>
        <w:r>
          <w:fldChar w:fldCharType="end"/>
        </w:r>
      </w:hyperlink>
    </w:p>
    <w:p>
      <w:pPr>
        <w:pStyle w:val="TOC2"/>
        <w:tabs>
          <w:tab w:val="right" w:leader="dot" w:pos="8306"/>
        </w:tabs>
      </w:pPr>
      <w:hyperlink w:anchor="_Toc24366" w:history="1">
        <w:r>
          <w:rPr>
            <w:rFonts w:ascii="仿宋" w:eastAsia="仿宋" w:hAnsi="仿宋" w:cs="仿宋" w:hint="eastAsia"/>
            <w:lang w:eastAsia="zh-CN"/>
          </w:rPr>
          <w:t>(四)、总图布置方案</w:t>
        </w:r>
        <w:r>
          <w:tab/>
        </w:r>
        <w:r>
          <w:fldChar w:fldCharType="begin"/>
        </w:r>
        <w:r>
          <w:instrText xml:space="preserve"> PAGEREF _Toc24366 \h </w:instrText>
        </w:r>
        <w:r>
          <w:fldChar w:fldCharType="separate"/>
        </w:r>
        <w:r>
          <w:t>21</w:t>
        </w:r>
        <w:r>
          <w:fldChar w:fldCharType="end"/>
        </w:r>
      </w:hyperlink>
    </w:p>
    <w:p>
      <w:pPr>
        <w:pStyle w:val="TOC2"/>
        <w:tabs>
          <w:tab w:val="right" w:leader="dot" w:pos="8306"/>
        </w:tabs>
      </w:pPr>
      <w:hyperlink w:anchor="_Toc1664" w:history="1">
        <w:r>
          <w:rPr>
            <w:rFonts w:ascii="仿宋" w:eastAsia="仿宋" w:hAnsi="仿宋" w:cs="仿宋" w:hint="eastAsia"/>
            <w:lang w:eastAsia="zh-CN"/>
          </w:rPr>
          <w:t>(五)、选址综合评价</w:t>
        </w:r>
        <w:r>
          <w:tab/>
        </w:r>
        <w:r>
          <w:fldChar w:fldCharType="begin"/>
        </w:r>
        <w:r>
          <w:instrText xml:space="preserve"> PAGEREF _Toc1664 \h </w:instrText>
        </w:r>
        <w:r>
          <w:fldChar w:fldCharType="separate"/>
        </w:r>
        <w:r>
          <w:t>22</w:t>
        </w:r>
        <w:r>
          <w:fldChar w:fldCharType="end"/>
        </w:r>
      </w:hyperlink>
    </w:p>
    <w:p>
      <w:pPr>
        <w:pStyle w:val="TOC1"/>
        <w:tabs>
          <w:tab w:val="right" w:leader="dot" w:pos="8306"/>
        </w:tabs>
      </w:pPr>
      <w:hyperlink w:anchor="_Toc21514" w:history="1">
        <w:r>
          <w:rPr>
            <w:rFonts w:ascii="仿宋" w:eastAsia="仿宋" w:hAnsi="仿宋" w:cs="仿宋" w:hint="eastAsia"/>
            <w:lang w:eastAsia="zh-CN"/>
          </w:rPr>
          <w:t>七、电子工业专用设备项目人力资源培养与发展</w:t>
        </w:r>
        <w:r>
          <w:tab/>
        </w:r>
        <w:r>
          <w:fldChar w:fldCharType="begin"/>
        </w:r>
        <w:r>
          <w:instrText xml:space="preserve"> PAGEREF _Toc21514 \h </w:instrText>
        </w:r>
        <w:r>
          <w:fldChar w:fldCharType="separate"/>
        </w:r>
        <w:r>
          <w:t>24</w:t>
        </w:r>
        <w:r>
          <w:fldChar w:fldCharType="end"/>
        </w:r>
      </w:hyperlink>
    </w:p>
    <w:p>
      <w:pPr>
        <w:pStyle w:val="TOC2"/>
        <w:tabs>
          <w:tab w:val="right" w:leader="dot" w:pos="8306"/>
        </w:tabs>
      </w:pPr>
      <w:hyperlink w:anchor="_Toc14486" w:history="1">
        <w:r>
          <w:rPr>
            <w:rFonts w:ascii="仿宋" w:eastAsia="仿宋" w:hAnsi="仿宋" w:cs="仿宋" w:hint="eastAsia"/>
            <w:lang w:eastAsia="zh-CN"/>
          </w:rPr>
          <w:t>(一)、人才需求与规划</w:t>
        </w:r>
        <w:r>
          <w:tab/>
        </w:r>
        <w:r>
          <w:fldChar w:fldCharType="begin"/>
        </w:r>
        <w:r>
          <w:instrText xml:space="preserve"> PAGEREF _Toc14486 \h </w:instrText>
        </w:r>
        <w:r>
          <w:fldChar w:fldCharType="separate"/>
        </w:r>
        <w:r>
          <w:t>24</w:t>
        </w:r>
        <w:r>
          <w:fldChar w:fldCharType="end"/>
        </w:r>
      </w:hyperlink>
    </w:p>
    <w:p>
      <w:pPr>
        <w:pStyle w:val="TOC2"/>
        <w:tabs>
          <w:tab w:val="right" w:leader="dot" w:pos="8306"/>
        </w:tabs>
      </w:pPr>
      <w:hyperlink w:anchor="_Toc7270" w:history="1">
        <w:r>
          <w:rPr>
            <w:rFonts w:ascii="仿宋" w:eastAsia="仿宋" w:hAnsi="仿宋" w:cs="仿宋" w:hint="eastAsia"/>
            <w:lang w:eastAsia="zh-CN"/>
          </w:rPr>
          <w:t>(二)、培训与发展计划</w:t>
        </w:r>
        <w:r>
          <w:tab/>
        </w:r>
        <w:r>
          <w:fldChar w:fldCharType="begin"/>
        </w:r>
        <w:r>
          <w:instrText xml:space="preserve"> PAGEREF _Toc7270 \h </w:instrText>
        </w:r>
        <w:r>
          <w:fldChar w:fldCharType="separate"/>
        </w:r>
        <w:r>
          <w:t>24</w:t>
        </w:r>
        <w:r>
          <w:fldChar w:fldCharType="end"/>
        </w:r>
      </w:hyperlink>
    </w:p>
    <w:p>
      <w:pPr>
        <w:pStyle w:val="TOC1"/>
        <w:tabs>
          <w:tab w:val="right" w:leader="dot" w:pos="8306"/>
        </w:tabs>
      </w:pPr>
      <w:hyperlink w:anchor="_Toc4555" w:history="1">
        <w:r>
          <w:rPr>
            <w:rFonts w:ascii="仿宋" w:eastAsia="仿宋" w:hAnsi="仿宋" w:cs="仿宋" w:hint="eastAsia"/>
            <w:lang w:eastAsia="zh-CN"/>
          </w:rPr>
          <w:t>八、电子工业专用设备项目经营效益</w:t>
        </w:r>
        <w:r>
          <w:tab/>
        </w:r>
        <w:r>
          <w:fldChar w:fldCharType="begin"/>
        </w:r>
        <w:r>
          <w:instrText xml:space="preserve"> PAGEREF _Toc4555 \h </w:instrText>
        </w:r>
        <w:r>
          <w:fldChar w:fldCharType="separate"/>
        </w:r>
        <w:r>
          <w:t>25</w:t>
        </w:r>
        <w:r>
          <w:fldChar w:fldCharType="end"/>
        </w:r>
      </w:hyperlink>
    </w:p>
    <w:p>
      <w:pPr>
        <w:pStyle w:val="TOC2"/>
        <w:tabs>
          <w:tab w:val="right" w:leader="dot" w:pos="8306"/>
        </w:tabs>
      </w:pPr>
      <w:hyperlink w:anchor="_Toc3980" w:history="1">
        <w:r>
          <w:rPr>
            <w:rFonts w:ascii="仿宋" w:eastAsia="仿宋" w:hAnsi="仿宋" w:cs="仿宋" w:hint="eastAsia"/>
            <w:lang w:eastAsia="zh-CN"/>
          </w:rPr>
          <w:t>(一)、经济评价财务测算</w:t>
        </w:r>
        <w:r>
          <w:tab/>
        </w:r>
        <w:r>
          <w:fldChar w:fldCharType="begin"/>
        </w:r>
        <w:r>
          <w:instrText xml:space="preserve"> PAGEREF _Toc3980 \h </w:instrText>
        </w:r>
        <w:r>
          <w:fldChar w:fldCharType="separate"/>
        </w:r>
        <w:r>
          <w:t>25</w:t>
        </w:r>
        <w:r>
          <w:fldChar w:fldCharType="end"/>
        </w:r>
      </w:hyperlink>
    </w:p>
    <w:p>
      <w:pPr>
        <w:pStyle w:val="TOC2"/>
        <w:tabs>
          <w:tab w:val="right" w:leader="dot" w:pos="8306"/>
        </w:tabs>
      </w:pPr>
      <w:hyperlink w:anchor="_Toc31530" w:history="1">
        <w:r>
          <w:rPr>
            <w:rFonts w:ascii="仿宋" w:eastAsia="仿宋" w:hAnsi="仿宋" w:cs="仿宋" w:hint="eastAsia"/>
            <w:lang w:eastAsia="zh-CN"/>
          </w:rPr>
          <w:t>(二)、电子工业专用设备项目盈利能力分析</w:t>
        </w:r>
        <w:r>
          <w:tab/>
        </w:r>
        <w:r>
          <w:fldChar w:fldCharType="begin"/>
        </w:r>
        <w:r>
          <w:instrText xml:space="preserve"> PAGEREF _Toc31530 \h </w:instrText>
        </w:r>
        <w:r>
          <w:fldChar w:fldCharType="separate"/>
        </w:r>
        <w:r>
          <w:t>26</w:t>
        </w:r>
        <w:r>
          <w:fldChar w:fldCharType="end"/>
        </w:r>
      </w:hyperlink>
    </w:p>
    <w:p>
      <w:pPr>
        <w:pStyle w:val="TOC1"/>
        <w:tabs>
          <w:tab w:val="right" w:leader="dot" w:pos="8306"/>
        </w:tabs>
      </w:pPr>
      <w:hyperlink w:anchor="_Toc19872" w:history="1">
        <w:r>
          <w:rPr>
            <w:rFonts w:ascii="仿宋" w:eastAsia="仿宋" w:hAnsi="仿宋" w:cs="仿宋" w:hint="eastAsia"/>
            <w:lang w:eastAsia="zh-CN"/>
          </w:rPr>
          <w:t>九、电子工业专用设备项目技术管理</w:t>
        </w:r>
        <w:r>
          <w:tab/>
        </w:r>
        <w:r>
          <w:fldChar w:fldCharType="begin"/>
        </w:r>
        <w:r>
          <w:instrText xml:space="preserve"> PAGEREF _Toc19872 \h </w:instrText>
        </w:r>
        <w:r>
          <w:fldChar w:fldCharType="separate"/>
        </w:r>
        <w:r>
          <w:t>27</w:t>
        </w:r>
        <w:r>
          <w:fldChar w:fldCharType="end"/>
        </w:r>
      </w:hyperlink>
    </w:p>
    <w:p>
      <w:pPr>
        <w:pStyle w:val="TOC2"/>
        <w:tabs>
          <w:tab w:val="right" w:leader="dot" w:pos="8306"/>
        </w:tabs>
      </w:pPr>
      <w:hyperlink w:anchor="_Toc2687" w:history="1">
        <w:r>
          <w:rPr>
            <w:rFonts w:ascii="仿宋" w:eastAsia="仿宋" w:hAnsi="仿宋" w:cs="仿宋" w:hint="eastAsia"/>
            <w:lang w:eastAsia="zh-CN"/>
          </w:rPr>
          <w:t>(一)、技术方案选用方向</w:t>
        </w:r>
        <w:r>
          <w:tab/>
        </w:r>
        <w:r>
          <w:fldChar w:fldCharType="begin"/>
        </w:r>
        <w:r>
          <w:instrText xml:space="preserve"> PAGEREF _Toc2687 \h </w:instrText>
        </w:r>
        <w:r>
          <w:fldChar w:fldCharType="separate"/>
        </w:r>
        <w:r>
          <w:t>27</w:t>
        </w:r>
        <w:r>
          <w:fldChar w:fldCharType="end"/>
        </w:r>
      </w:hyperlink>
    </w:p>
    <w:p>
      <w:pPr>
        <w:pStyle w:val="TOC2"/>
        <w:tabs>
          <w:tab w:val="right" w:leader="dot" w:pos="8306"/>
        </w:tabs>
      </w:pPr>
      <w:hyperlink w:anchor="_Toc6797" w:history="1">
        <w:r>
          <w:rPr>
            <w:rFonts w:ascii="仿宋" w:eastAsia="仿宋" w:hAnsi="仿宋" w:cs="仿宋" w:hint="eastAsia"/>
            <w:lang w:eastAsia="zh-CN"/>
          </w:rPr>
          <w:t>(二)、工艺技术方案选用原则</w:t>
        </w:r>
        <w:r>
          <w:tab/>
        </w:r>
        <w:r>
          <w:fldChar w:fldCharType="begin"/>
        </w:r>
        <w:r>
          <w:instrText xml:space="preserve"> PAGEREF _Toc6797 \h </w:instrText>
        </w:r>
        <w:r>
          <w:fldChar w:fldCharType="separate"/>
        </w:r>
        <w:r>
          <w:t>29</w:t>
        </w:r>
        <w:r>
          <w:fldChar w:fldCharType="end"/>
        </w:r>
      </w:hyperlink>
    </w:p>
    <w:p>
      <w:pPr>
        <w:pStyle w:val="TOC2"/>
        <w:tabs>
          <w:tab w:val="right" w:leader="dot" w:pos="8306"/>
        </w:tabs>
      </w:pPr>
      <w:hyperlink w:anchor="_Toc11285" w:history="1">
        <w:r>
          <w:rPr>
            <w:rFonts w:ascii="仿宋" w:eastAsia="仿宋" w:hAnsi="仿宋" w:cs="仿宋" w:hint="eastAsia"/>
            <w:lang w:eastAsia="zh-CN"/>
          </w:rPr>
          <w:t>(三)、工艺技术方案要求</w:t>
        </w:r>
        <w:r>
          <w:tab/>
        </w:r>
        <w:r>
          <w:fldChar w:fldCharType="begin"/>
        </w:r>
        <w:r>
          <w:instrText xml:space="preserve"> PAGEREF _Toc11285 \h </w:instrText>
        </w:r>
        <w:r>
          <w:fldChar w:fldCharType="separate"/>
        </w:r>
        <w:r>
          <w:t>31</w:t>
        </w:r>
        <w:r>
          <w:fldChar w:fldCharType="end"/>
        </w:r>
      </w:hyperlink>
    </w:p>
    <w:p>
      <w:pPr>
        <w:pStyle w:val="TOC1"/>
        <w:tabs>
          <w:tab w:val="right" w:leader="dot" w:pos="8306"/>
        </w:tabs>
      </w:pPr>
      <w:hyperlink w:anchor="_Toc12629" w:history="1">
        <w:r>
          <w:rPr>
            <w:rFonts w:ascii="仿宋" w:eastAsia="仿宋" w:hAnsi="仿宋" w:cs="仿宋" w:hint="eastAsia"/>
            <w:lang w:eastAsia="zh-CN"/>
          </w:rPr>
          <w:t>十、电子工业专用设备项目财务管理</w:t>
        </w:r>
        <w:r>
          <w:tab/>
        </w:r>
        <w:r>
          <w:fldChar w:fldCharType="begin"/>
        </w:r>
        <w:r>
          <w:instrText xml:space="preserve"> PAGEREF _Toc12629 \h </w:instrText>
        </w:r>
        <w:r>
          <w:fldChar w:fldCharType="separate"/>
        </w:r>
        <w:r>
          <w:t>33</w:t>
        </w:r>
        <w:r>
          <w:fldChar w:fldCharType="end"/>
        </w:r>
      </w:hyperlink>
    </w:p>
    <w:p>
      <w:pPr>
        <w:pStyle w:val="TOC2"/>
        <w:tabs>
          <w:tab w:val="right" w:leader="dot" w:pos="8306"/>
        </w:tabs>
      </w:pPr>
      <w:hyperlink w:anchor="_Toc14143" w:history="1">
        <w:r>
          <w:rPr>
            <w:rFonts w:ascii="仿宋" w:eastAsia="仿宋" w:hAnsi="仿宋" w:cs="仿宋" w:hint="eastAsia"/>
            <w:lang w:eastAsia="zh-CN"/>
          </w:rPr>
          <w:t>(一)、资金需求大</w:t>
        </w:r>
        <w:r>
          <w:tab/>
        </w:r>
        <w:r>
          <w:fldChar w:fldCharType="begin"/>
        </w:r>
        <w:r>
          <w:instrText xml:space="preserve"> PAGEREF _Toc14143 \h </w:instrText>
        </w:r>
        <w:r>
          <w:fldChar w:fldCharType="separate"/>
        </w:r>
        <w:r>
          <w:t>33</w:t>
        </w:r>
        <w:r>
          <w:fldChar w:fldCharType="end"/>
        </w:r>
      </w:hyperlink>
    </w:p>
    <w:p>
      <w:pPr>
        <w:pStyle w:val="TOC2"/>
        <w:tabs>
          <w:tab w:val="right" w:leader="dot" w:pos="8306"/>
        </w:tabs>
      </w:pPr>
      <w:hyperlink w:anchor="_Toc23281" w:history="1">
        <w:r>
          <w:rPr>
            <w:rFonts w:ascii="仿宋" w:eastAsia="仿宋" w:hAnsi="仿宋" w:cs="仿宋" w:hint="eastAsia"/>
            <w:lang w:eastAsia="zh-CN"/>
          </w:rPr>
          <w:t>(二)、研发周期长</w:t>
        </w:r>
        <w:r>
          <w:tab/>
        </w:r>
        <w:r>
          <w:fldChar w:fldCharType="begin"/>
        </w:r>
        <w:r>
          <w:instrText xml:space="preserve"> PAGEREF _Toc23281 \h </w:instrText>
        </w:r>
        <w:r>
          <w:fldChar w:fldCharType="separate"/>
        </w:r>
        <w:r>
          <w:t>34</w:t>
        </w:r>
        <w:r>
          <w:fldChar w:fldCharType="end"/>
        </w:r>
      </w:hyperlink>
    </w:p>
    <w:p>
      <w:pPr>
        <w:pStyle w:val="TOC2"/>
        <w:tabs>
          <w:tab w:val="right" w:leader="dot" w:pos="8306"/>
        </w:tabs>
      </w:pPr>
      <w:hyperlink w:anchor="_Toc11325" w:history="1">
        <w:r>
          <w:rPr>
            <w:rFonts w:ascii="仿宋" w:eastAsia="仿宋" w:hAnsi="仿宋" w:cs="仿宋" w:hint="eastAsia"/>
            <w:lang w:eastAsia="zh-CN"/>
          </w:rPr>
          <w:t>(三)、市场风险大</w:t>
        </w:r>
        <w:r>
          <w:tab/>
        </w:r>
        <w:r>
          <w:fldChar w:fldCharType="begin"/>
        </w:r>
        <w:r>
          <w:instrText xml:space="preserve"> PAGEREF _Toc11325 \h </w:instrText>
        </w:r>
        <w:r>
          <w:fldChar w:fldCharType="separate"/>
        </w:r>
        <w:r>
          <w:t>36</w:t>
        </w:r>
        <w:r>
          <w:fldChar w:fldCharType="end"/>
        </w:r>
      </w:hyperlink>
    </w:p>
    <w:p>
      <w:pPr>
        <w:pStyle w:val="TOC2"/>
        <w:tabs>
          <w:tab w:val="right" w:leader="dot" w:pos="8306"/>
        </w:tabs>
      </w:pPr>
      <w:hyperlink w:anchor="_Toc11555" w:history="1">
        <w:r>
          <w:rPr>
            <w:rFonts w:ascii="仿宋" w:eastAsia="仿宋" w:hAnsi="仿宋" w:cs="仿宋" w:hint="eastAsia"/>
            <w:lang w:eastAsia="zh-CN"/>
          </w:rPr>
          <w:t>(四)、利润率高</w:t>
        </w:r>
        <w:r>
          <w:tab/>
        </w:r>
        <w:r>
          <w:fldChar w:fldCharType="begin"/>
        </w:r>
        <w:r>
          <w:instrText xml:space="preserve"> PAGEREF _Toc11555 \h </w:instrText>
        </w:r>
        <w:r>
          <w:fldChar w:fldCharType="separate"/>
        </w:r>
        <w:r>
          <w:t>38</w:t>
        </w:r>
        <w:r>
          <w:fldChar w:fldCharType="end"/>
        </w:r>
      </w:hyperlink>
    </w:p>
    <w:p>
      <w:pPr>
        <w:pStyle w:val="TOC1"/>
        <w:tabs>
          <w:tab w:val="right" w:leader="dot" w:pos="8306"/>
        </w:tabs>
      </w:pPr>
      <w:hyperlink w:anchor="_Toc3648" w:history="1">
        <w:r>
          <w:rPr>
            <w:rFonts w:ascii="仿宋" w:eastAsia="仿宋" w:hAnsi="仿宋" w:cs="仿宋" w:hint="eastAsia"/>
            <w:lang w:eastAsia="zh-CN"/>
          </w:rPr>
          <w:t>十一、电子工业专用设备项目人力资源管理</w:t>
        </w:r>
        <w:r>
          <w:tab/>
        </w:r>
        <w:r>
          <w:fldChar w:fldCharType="begin"/>
        </w:r>
        <w:r>
          <w:instrText xml:space="preserve"> PAGEREF _Toc3648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70" w:history="1">
        <w:r>
          <w:rPr>
            <w:rFonts w:ascii="仿宋" w:eastAsia="仿宋" w:hAnsi="仿宋" w:cs="仿宋" w:hint="eastAsia"/>
            <w:lang w:eastAsia="zh-CN"/>
          </w:rPr>
          <w:t>(一)、建立健全的预算管理制度</w:t>
        </w:r>
        <w:r>
          <w:tab/>
        </w:r>
        <w:r>
          <w:fldChar w:fldCharType="begin"/>
        </w:r>
        <w:r>
          <w:instrText xml:space="preserve"> PAGEREF _Toc14570 \h </w:instrText>
        </w:r>
        <w:r>
          <w:fldChar w:fldCharType="separate"/>
        </w:r>
        <w:r>
          <w:t>40</w:t>
        </w:r>
        <w:r>
          <w:fldChar w:fldCharType="end"/>
        </w:r>
      </w:hyperlink>
    </w:p>
    <w:p>
      <w:pPr>
        <w:pStyle w:val="TOC2"/>
        <w:tabs>
          <w:tab w:val="right" w:leader="dot" w:pos="8306"/>
        </w:tabs>
      </w:pPr>
      <w:hyperlink w:anchor="_Toc8859" w:history="1">
        <w:r>
          <w:rPr>
            <w:rFonts w:ascii="仿宋" w:eastAsia="仿宋" w:hAnsi="仿宋" w:cs="仿宋" w:hint="eastAsia"/>
            <w:lang w:eastAsia="zh-CN"/>
          </w:rPr>
          <w:t>(二)、加强资金流动监控</w:t>
        </w:r>
        <w:r>
          <w:tab/>
        </w:r>
        <w:r>
          <w:fldChar w:fldCharType="begin"/>
        </w:r>
        <w:r>
          <w:instrText xml:space="preserve"> PAGEREF _Toc8859 \h </w:instrText>
        </w:r>
        <w:r>
          <w:fldChar w:fldCharType="separate"/>
        </w:r>
        <w:r>
          <w:t>42</w:t>
        </w:r>
        <w:r>
          <w:fldChar w:fldCharType="end"/>
        </w:r>
      </w:hyperlink>
    </w:p>
    <w:p>
      <w:pPr>
        <w:pStyle w:val="TOC2"/>
        <w:tabs>
          <w:tab w:val="right" w:leader="dot" w:pos="8306"/>
        </w:tabs>
      </w:pPr>
      <w:hyperlink w:anchor="_Toc28018" w:history="1">
        <w:r>
          <w:rPr>
            <w:rFonts w:ascii="仿宋" w:eastAsia="仿宋" w:hAnsi="仿宋" w:cs="仿宋" w:hint="eastAsia"/>
            <w:lang w:eastAsia="zh-CN"/>
          </w:rPr>
          <w:t>(三)、制定完善的风险控制机制</w:t>
        </w:r>
        <w:r>
          <w:tab/>
        </w:r>
        <w:r>
          <w:fldChar w:fldCharType="begin"/>
        </w:r>
        <w:r>
          <w:instrText xml:space="preserve"> PAGEREF _Toc28018 \h </w:instrText>
        </w:r>
        <w:r>
          <w:fldChar w:fldCharType="separate"/>
        </w:r>
        <w:r>
          <w:t>43</w:t>
        </w:r>
        <w:r>
          <w:fldChar w:fldCharType="end"/>
        </w:r>
      </w:hyperlink>
    </w:p>
    <w:p>
      <w:pPr>
        <w:pStyle w:val="TOC2"/>
        <w:tabs>
          <w:tab w:val="right" w:leader="dot" w:pos="8306"/>
        </w:tabs>
      </w:pPr>
      <w:hyperlink w:anchor="_Toc26204" w:history="1">
        <w:r>
          <w:rPr>
            <w:rFonts w:ascii="仿宋" w:eastAsia="仿宋" w:hAnsi="仿宋" w:cs="仿宋" w:hint="eastAsia"/>
            <w:lang w:eastAsia="zh-CN"/>
          </w:rPr>
          <w:t>(四)、优化成本管理</w:t>
        </w:r>
        <w:r>
          <w:tab/>
        </w:r>
        <w:r>
          <w:fldChar w:fldCharType="begin"/>
        </w:r>
        <w:r>
          <w:instrText xml:space="preserve"> PAGEREF _Toc26204 \h </w:instrText>
        </w:r>
        <w:r>
          <w:fldChar w:fldCharType="separate"/>
        </w:r>
        <w:r>
          <w:t>45</w:t>
        </w:r>
        <w:r>
          <w:fldChar w:fldCharType="end"/>
        </w:r>
      </w:hyperlink>
    </w:p>
    <w:p>
      <w:pPr>
        <w:pStyle w:val="TOC1"/>
        <w:tabs>
          <w:tab w:val="right" w:leader="dot" w:pos="8306"/>
        </w:tabs>
      </w:pPr>
      <w:hyperlink w:anchor="_Toc23485" w:history="1">
        <w:r>
          <w:rPr>
            <w:rFonts w:ascii="仿宋" w:eastAsia="仿宋" w:hAnsi="仿宋" w:cs="仿宋" w:hint="eastAsia"/>
            <w:lang w:eastAsia="zh-CN"/>
          </w:rPr>
          <w:t>十二、电子工业专用设备项目创新与研发</w:t>
        </w:r>
        <w:r>
          <w:tab/>
        </w:r>
        <w:r>
          <w:fldChar w:fldCharType="begin"/>
        </w:r>
        <w:r>
          <w:instrText xml:space="preserve"> PAGEREF _Toc23485 \h </w:instrText>
        </w:r>
        <w:r>
          <w:fldChar w:fldCharType="separate"/>
        </w:r>
        <w:r>
          <w:t>46</w:t>
        </w:r>
        <w:r>
          <w:fldChar w:fldCharType="end"/>
        </w:r>
      </w:hyperlink>
    </w:p>
    <w:p>
      <w:pPr>
        <w:pStyle w:val="TOC2"/>
        <w:tabs>
          <w:tab w:val="right" w:leader="dot" w:pos="8306"/>
        </w:tabs>
      </w:pPr>
      <w:hyperlink w:anchor="_Toc21996" w:history="1">
        <w:r>
          <w:rPr>
            <w:rFonts w:ascii="仿宋" w:eastAsia="仿宋" w:hAnsi="仿宋" w:cs="仿宋" w:hint="eastAsia"/>
            <w:lang w:eastAsia="zh-CN"/>
          </w:rPr>
          <w:t>(一)、创新策略与方向</w:t>
        </w:r>
        <w:r>
          <w:tab/>
        </w:r>
        <w:r>
          <w:fldChar w:fldCharType="begin"/>
        </w:r>
        <w:r>
          <w:instrText xml:space="preserve"> PAGEREF _Toc21996 \h </w:instrText>
        </w:r>
        <w:r>
          <w:fldChar w:fldCharType="separate"/>
        </w:r>
        <w:r>
          <w:t>46</w:t>
        </w:r>
        <w:r>
          <w:fldChar w:fldCharType="end"/>
        </w:r>
      </w:hyperlink>
    </w:p>
    <w:p>
      <w:pPr>
        <w:pStyle w:val="TOC2"/>
        <w:tabs>
          <w:tab w:val="right" w:leader="dot" w:pos="8306"/>
        </w:tabs>
      </w:pPr>
      <w:hyperlink w:anchor="_Toc10327" w:history="1">
        <w:r>
          <w:rPr>
            <w:rFonts w:ascii="仿宋" w:eastAsia="仿宋" w:hAnsi="仿宋" w:cs="仿宋" w:hint="eastAsia"/>
            <w:lang w:eastAsia="zh-CN"/>
          </w:rPr>
          <w:t>(二)、研发规划与投入</w:t>
        </w:r>
        <w:r>
          <w:tab/>
        </w:r>
        <w:r>
          <w:fldChar w:fldCharType="begin"/>
        </w:r>
        <w:r>
          <w:instrText xml:space="preserve"> PAGEREF _Toc10327 \h </w:instrText>
        </w:r>
        <w:r>
          <w:fldChar w:fldCharType="separate"/>
        </w:r>
        <w:r>
          <w:t>48</w:t>
        </w:r>
        <w:r>
          <w:fldChar w:fldCharType="end"/>
        </w:r>
      </w:hyperlink>
    </w:p>
    <w:p>
      <w:pPr>
        <w:pStyle w:val="TOC1"/>
        <w:tabs>
          <w:tab w:val="right" w:leader="dot" w:pos="8306"/>
        </w:tabs>
      </w:pPr>
      <w:hyperlink w:anchor="_Toc15970" w:history="1">
        <w:r>
          <w:rPr>
            <w:rFonts w:ascii="仿宋" w:eastAsia="仿宋" w:hAnsi="仿宋" w:cs="仿宋" w:hint="eastAsia"/>
            <w:lang w:eastAsia="zh-CN"/>
          </w:rPr>
          <w:t>十三、风险识别与分类</w:t>
        </w:r>
        <w:r>
          <w:tab/>
        </w:r>
        <w:r>
          <w:fldChar w:fldCharType="begin"/>
        </w:r>
        <w:r>
          <w:instrText xml:space="preserve"> PAGEREF _Toc15970 \h </w:instrText>
        </w:r>
        <w:r>
          <w:fldChar w:fldCharType="separate"/>
        </w:r>
        <w:r>
          <w:t>49</w:t>
        </w:r>
        <w:r>
          <w:fldChar w:fldCharType="end"/>
        </w:r>
      </w:hyperlink>
    </w:p>
    <w:p>
      <w:pPr>
        <w:pStyle w:val="TOC2"/>
        <w:tabs>
          <w:tab w:val="right" w:leader="dot" w:pos="8306"/>
        </w:tabs>
      </w:pPr>
      <w:hyperlink w:anchor="_Toc9162" w:history="1">
        <w:r>
          <w:rPr>
            <w:rFonts w:ascii="仿宋" w:eastAsia="仿宋" w:hAnsi="仿宋" w:cs="仿宋" w:hint="eastAsia"/>
            <w:lang w:eastAsia="zh-CN"/>
          </w:rPr>
          <w:t>(一)、风险识别</w:t>
        </w:r>
        <w:r>
          <w:tab/>
        </w:r>
        <w:r>
          <w:fldChar w:fldCharType="begin"/>
        </w:r>
        <w:r>
          <w:instrText xml:space="preserve"> PAGEREF _Toc9162 \h </w:instrText>
        </w:r>
        <w:r>
          <w:fldChar w:fldCharType="separate"/>
        </w:r>
        <w:r>
          <w:t>49</w:t>
        </w:r>
        <w:r>
          <w:fldChar w:fldCharType="end"/>
        </w:r>
      </w:hyperlink>
    </w:p>
    <w:p>
      <w:pPr>
        <w:pStyle w:val="TOC2"/>
        <w:tabs>
          <w:tab w:val="right" w:leader="dot" w:pos="8306"/>
        </w:tabs>
      </w:pPr>
      <w:hyperlink w:anchor="_Toc20137" w:history="1">
        <w:r>
          <w:rPr>
            <w:rFonts w:ascii="仿宋" w:eastAsia="仿宋" w:hAnsi="仿宋" w:cs="仿宋" w:hint="eastAsia"/>
            <w:lang w:eastAsia="zh-CN"/>
          </w:rPr>
          <w:t>(二)、风险分类</w:t>
        </w:r>
        <w:r>
          <w:tab/>
        </w:r>
        <w:r>
          <w:fldChar w:fldCharType="begin"/>
        </w:r>
        <w:r>
          <w:instrText xml:space="preserve"> PAGEREF _Toc20137 \h </w:instrText>
        </w:r>
        <w:r>
          <w:fldChar w:fldCharType="separate"/>
        </w:r>
        <w:r>
          <w:t>51</w:t>
        </w:r>
        <w:r>
          <w:fldChar w:fldCharType="end"/>
        </w:r>
      </w:hyperlink>
    </w:p>
    <w:p>
      <w:pPr>
        <w:pStyle w:val="TOC1"/>
        <w:tabs>
          <w:tab w:val="right" w:leader="dot" w:pos="8306"/>
        </w:tabs>
      </w:pPr>
      <w:hyperlink w:anchor="_Toc1977" w:history="1">
        <w:r>
          <w:rPr>
            <w:rFonts w:ascii="仿宋" w:eastAsia="仿宋" w:hAnsi="仿宋" w:cs="仿宋" w:hint="eastAsia"/>
            <w:lang w:eastAsia="zh-CN"/>
          </w:rPr>
          <w:t>十四、电子工业专用设备项目治理与监督</w:t>
        </w:r>
        <w:r>
          <w:tab/>
        </w:r>
        <w:r>
          <w:fldChar w:fldCharType="begin"/>
        </w:r>
        <w:r>
          <w:instrText xml:space="preserve"> PAGEREF _Toc1977 \h </w:instrText>
        </w:r>
        <w:r>
          <w:fldChar w:fldCharType="separate"/>
        </w:r>
        <w:r>
          <w:t>53</w:t>
        </w:r>
        <w:r>
          <w:fldChar w:fldCharType="end"/>
        </w:r>
      </w:hyperlink>
    </w:p>
    <w:p>
      <w:pPr>
        <w:pStyle w:val="TOC2"/>
        <w:tabs>
          <w:tab w:val="right" w:leader="dot" w:pos="8306"/>
        </w:tabs>
      </w:pPr>
      <w:hyperlink w:anchor="_Toc3761" w:history="1">
        <w:r>
          <w:rPr>
            <w:rFonts w:ascii="仿宋" w:eastAsia="仿宋" w:hAnsi="仿宋" w:cs="仿宋" w:hint="eastAsia"/>
            <w:lang w:eastAsia="zh-CN"/>
          </w:rPr>
          <w:t>(一)、电子工业专用设备项目治理结构</w:t>
        </w:r>
        <w:r>
          <w:tab/>
        </w:r>
        <w:r>
          <w:fldChar w:fldCharType="begin"/>
        </w:r>
        <w:r>
          <w:instrText xml:space="preserve"> PAGEREF _Toc3761 \h </w:instrText>
        </w:r>
        <w:r>
          <w:fldChar w:fldCharType="separate"/>
        </w:r>
        <w:r>
          <w:t>53</w:t>
        </w:r>
        <w:r>
          <w:fldChar w:fldCharType="end"/>
        </w:r>
      </w:hyperlink>
    </w:p>
    <w:p>
      <w:pPr>
        <w:pStyle w:val="TOC2"/>
        <w:tabs>
          <w:tab w:val="right" w:leader="dot" w:pos="8306"/>
        </w:tabs>
      </w:pPr>
      <w:hyperlink w:anchor="_Toc1479" w:history="1">
        <w:r>
          <w:rPr>
            <w:rFonts w:ascii="仿宋" w:eastAsia="仿宋" w:hAnsi="仿宋" w:cs="仿宋" w:hint="eastAsia"/>
            <w:lang w:eastAsia="zh-CN"/>
          </w:rPr>
          <w:t>(二)、监督与审计</w:t>
        </w:r>
        <w:r>
          <w:tab/>
        </w:r>
        <w:r>
          <w:fldChar w:fldCharType="begin"/>
        </w:r>
        <w:r>
          <w:instrText xml:space="preserve"> PAGEREF _Toc1479 \h </w:instrText>
        </w:r>
        <w:r>
          <w:fldChar w:fldCharType="separate"/>
        </w:r>
        <w:r>
          <w:t>54</w:t>
        </w:r>
        <w:r>
          <w:fldChar w:fldCharType="end"/>
        </w:r>
      </w:hyperlink>
    </w:p>
    <w:p>
      <w:pPr>
        <w:pStyle w:val="TOC1"/>
        <w:tabs>
          <w:tab w:val="right" w:leader="dot" w:pos="8306"/>
        </w:tabs>
      </w:pPr>
      <w:hyperlink w:anchor="_Toc21818" w:history="1">
        <w:r>
          <w:rPr>
            <w:rFonts w:ascii="仿宋" w:eastAsia="仿宋" w:hAnsi="仿宋" w:cs="仿宋" w:hint="eastAsia"/>
            <w:lang w:eastAsia="zh-CN"/>
          </w:rPr>
          <w:t>十五、电子工业专用设备项目实施时间节点</w:t>
        </w:r>
        <w:r>
          <w:tab/>
        </w:r>
        <w:r>
          <w:fldChar w:fldCharType="begin"/>
        </w:r>
        <w:r>
          <w:instrText xml:space="preserve"> PAGEREF _Toc21818 \h </w:instrText>
        </w:r>
        <w:r>
          <w:fldChar w:fldCharType="separate"/>
        </w:r>
        <w:r>
          <w:t>56</w:t>
        </w:r>
        <w:r>
          <w:fldChar w:fldCharType="end"/>
        </w:r>
      </w:hyperlink>
    </w:p>
    <w:p>
      <w:pPr>
        <w:pStyle w:val="TOC2"/>
        <w:tabs>
          <w:tab w:val="right" w:leader="dot" w:pos="8306"/>
        </w:tabs>
      </w:pPr>
      <w:hyperlink w:anchor="_Toc32434" w:history="1">
        <w:r>
          <w:rPr>
            <w:rFonts w:ascii="仿宋" w:eastAsia="仿宋" w:hAnsi="仿宋" w:cs="仿宋" w:hint="eastAsia"/>
            <w:lang w:eastAsia="zh-CN"/>
          </w:rPr>
          <w:t>(一)、电子工业专用设备项目启动阶段时间节点</w:t>
        </w:r>
        <w:r>
          <w:tab/>
        </w:r>
        <w:r>
          <w:fldChar w:fldCharType="begin"/>
        </w:r>
        <w:r>
          <w:instrText xml:space="preserve"> PAGEREF _Toc32434 \h </w:instrText>
        </w:r>
        <w:r>
          <w:fldChar w:fldCharType="separate"/>
        </w:r>
        <w:r>
          <w:t>56</w:t>
        </w:r>
        <w:r>
          <w:fldChar w:fldCharType="end"/>
        </w:r>
      </w:hyperlink>
    </w:p>
    <w:p>
      <w:pPr>
        <w:pStyle w:val="TOC2"/>
        <w:tabs>
          <w:tab w:val="right" w:leader="dot" w:pos="8306"/>
        </w:tabs>
      </w:pPr>
      <w:hyperlink w:anchor="_Toc22789" w:history="1">
        <w:r>
          <w:rPr>
            <w:rFonts w:ascii="仿宋" w:eastAsia="仿宋" w:hAnsi="仿宋" w:cs="仿宋" w:hint="eastAsia"/>
            <w:lang w:eastAsia="zh-CN"/>
          </w:rPr>
          <w:t>(二)、电子工业专用设备项目执行阶段时间节点</w:t>
        </w:r>
        <w:r>
          <w:tab/>
        </w:r>
        <w:r>
          <w:fldChar w:fldCharType="begin"/>
        </w:r>
        <w:r>
          <w:instrText xml:space="preserve"> PAGEREF _Toc22789 \h </w:instrText>
        </w:r>
        <w:r>
          <w:fldChar w:fldCharType="separate"/>
        </w:r>
        <w:r>
          <w:t>57</w:t>
        </w:r>
        <w:r>
          <w:fldChar w:fldCharType="end"/>
        </w:r>
      </w:hyperlink>
    </w:p>
    <w:p>
      <w:pPr>
        <w:pStyle w:val="TOC2"/>
        <w:tabs>
          <w:tab w:val="right" w:leader="dot" w:pos="8306"/>
        </w:tabs>
      </w:pPr>
      <w:hyperlink w:anchor="_Toc11084" w:history="1">
        <w:r>
          <w:rPr>
            <w:rFonts w:ascii="仿宋" w:eastAsia="仿宋" w:hAnsi="仿宋" w:cs="仿宋" w:hint="eastAsia"/>
            <w:lang w:eastAsia="zh-CN"/>
          </w:rPr>
          <w:t>(三)、电子工业专用设备项目完成阶段时间节点</w:t>
        </w:r>
        <w:r>
          <w:tab/>
        </w:r>
        <w:r>
          <w:fldChar w:fldCharType="begin"/>
        </w:r>
        <w:r>
          <w:instrText xml:space="preserve"> PAGEREF _Toc11084 \h </w:instrText>
        </w:r>
        <w:r>
          <w:fldChar w:fldCharType="separate"/>
        </w:r>
        <w:r>
          <w:t>58</w:t>
        </w:r>
        <w:r>
          <w:fldChar w:fldCharType="end"/>
        </w:r>
      </w:hyperlink>
    </w:p>
    <w:p>
      <w:pPr>
        <w:pStyle w:val="TOC1"/>
        <w:tabs>
          <w:tab w:val="right" w:leader="dot" w:pos="8306"/>
        </w:tabs>
      </w:pPr>
      <w:hyperlink w:anchor="_Toc8295" w:history="1">
        <w:r>
          <w:rPr>
            <w:rFonts w:ascii="仿宋" w:eastAsia="仿宋" w:hAnsi="仿宋" w:cs="仿宋" w:hint="eastAsia"/>
            <w:lang w:eastAsia="zh-CN"/>
          </w:rPr>
          <w:t>十六、营销与推广策略</w:t>
        </w:r>
        <w:r>
          <w:tab/>
        </w:r>
        <w:r>
          <w:fldChar w:fldCharType="begin"/>
        </w:r>
        <w:r>
          <w:instrText xml:space="preserve"> PAGEREF _Toc8295 \h </w:instrText>
        </w:r>
        <w:r>
          <w:fldChar w:fldCharType="separate"/>
        </w:r>
        <w:r>
          <w:t>59</w:t>
        </w:r>
        <w:r>
          <w:fldChar w:fldCharType="end"/>
        </w:r>
      </w:hyperlink>
    </w:p>
    <w:p>
      <w:pPr>
        <w:pStyle w:val="TOC2"/>
        <w:tabs>
          <w:tab w:val="right" w:leader="dot" w:pos="8306"/>
        </w:tabs>
      </w:pPr>
      <w:hyperlink w:anchor="_Toc3639" w:history="1">
        <w:r>
          <w:rPr>
            <w:rFonts w:ascii="仿宋" w:eastAsia="仿宋" w:hAnsi="仿宋" w:cs="仿宋" w:hint="eastAsia"/>
            <w:lang w:eastAsia="zh-CN"/>
          </w:rPr>
          <w:t>(一)、产品/服务定位与特点</w:t>
        </w:r>
        <w:r>
          <w:tab/>
        </w:r>
        <w:r>
          <w:fldChar w:fldCharType="begin"/>
        </w:r>
        <w:r>
          <w:instrText xml:space="preserve"> PAGEREF _Toc3639 \h </w:instrText>
        </w:r>
        <w:r>
          <w:fldChar w:fldCharType="separate"/>
        </w:r>
        <w:r>
          <w:t>59</w:t>
        </w:r>
        <w:r>
          <w:fldChar w:fldCharType="end"/>
        </w:r>
      </w:hyperlink>
    </w:p>
    <w:p>
      <w:pPr>
        <w:pStyle w:val="TOC2"/>
        <w:tabs>
          <w:tab w:val="right" w:leader="dot" w:pos="8306"/>
        </w:tabs>
      </w:pPr>
      <w:hyperlink w:anchor="_Toc27280" w:history="1">
        <w:r>
          <w:rPr>
            <w:rFonts w:ascii="仿宋" w:eastAsia="仿宋" w:hAnsi="仿宋" w:cs="仿宋" w:hint="eastAsia"/>
            <w:lang w:eastAsia="zh-CN"/>
          </w:rPr>
          <w:t>(二)、市场定位与竞争分析</w:t>
        </w:r>
        <w:r>
          <w:tab/>
        </w:r>
        <w:r>
          <w:fldChar w:fldCharType="begin"/>
        </w:r>
        <w:r>
          <w:instrText xml:space="preserve"> PAGEREF _Toc27280 \h </w:instrText>
        </w:r>
        <w:r>
          <w:fldChar w:fldCharType="separate"/>
        </w:r>
        <w:r>
          <w:t>60</w:t>
        </w:r>
        <w:r>
          <w:fldChar w:fldCharType="end"/>
        </w:r>
      </w:hyperlink>
    </w:p>
    <w:p>
      <w:pPr>
        <w:pStyle w:val="TOC2"/>
        <w:tabs>
          <w:tab w:val="right" w:leader="dot" w:pos="8306"/>
        </w:tabs>
      </w:pPr>
      <w:hyperlink w:anchor="_Toc31892" w:history="1">
        <w:r>
          <w:rPr>
            <w:rFonts w:ascii="仿宋" w:eastAsia="仿宋" w:hAnsi="仿宋" w:cs="仿宋" w:hint="eastAsia"/>
            <w:lang w:eastAsia="zh-CN"/>
          </w:rPr>
          <w:t>(三)、营销渠道与策略</w:t>
        </w:r>
        <w:r>
          <w:tab/>
        </w:r>
        <w:r>
          <w:fldChar w:fldCharType="begin"/>
        </w:r>
        <w:r>
          <w:instrText xml:space="preserve"> PAGEREF _Toc31892 \h </w:instrText>
        </w:r>
        <w:r>
          <w:fldChar w:fldCharType="separate"/>
        </w:r>
        <w:r>
          <w:t>62</w:t>
        </w:r>
        <w:r>
          <w:fldChar w:fldCharType="end"/>
        </w:r>
      </w:hyperlink>
    </w:p>
    <w:p>
      <w:pPr>
        <w:pStyle w:val="TOC2"/>
        <w:tabs>
          <w:tab w:val="right" w:leader="dot" w:pos="8306"/>
        </w:tabs>
      </w:pPr>
      <w:hyperlink w:anchor="_Toc18447" w:history="1">
        <w:r>
          <w:rPr>
            <w:rFonts w:ascii="仿宋" w:eastAsia="仿宋" w:hAnsi="仿宋" w:cs="仿宋" w:hint="eastAsia"/>
            <w:lang w:eastAsia="zh-CN"/>
          </w:rPr>
          <w:t>(四)、推广与宣传活动</w:t>
        </w:r>
        <w:r>
          <w:tab/>
        </w:r>
        <w:r>
          <w:fldChar w:fldCharType="begin"/>
        </w:r>
        <w:r>
          <w:instrText xml:space="preserve"> PAGEREF _Toc18447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178"/>
      <w:r>
        <w:rPr>
          <w:rFonts w:ascii="仿宋" w:eastAsia="仿宋" w:hAnsi="仿宋" w:cs="仿宋" w:hint="eastAsia"/>
          <w:sz w:val="28"/>
          <w:lang w:eastAsia="zh-CN"/>
        </w:rPr>
        <w:t>一、电子工业专用设备项目危机管理</w:t>
      </w:r>
      <w:bookmarkEnd w:id="2"/>
    </w:p>
    <w:p>
      <w:pPr>
        <w:pStyle w:val="Heading2"/>
        <w:rPr>
          <w:rFonts w:ascii="仿宋" w:eastAsia="仿宋" w:hAnsi="仿宋" w:cs="仿宋" w:hint="eastAsia"/>
          <w:lang w:eastAsia="zh-CN"/>
        </w:rPr>
      </w:pPr>
      <w:bookmarkStart w:id="3" w:name="_Toc3054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工业专用设备项目危机管理中，危机预警与识别是确保电子工业专用设备项目稳健运行的核心步骤。通过建立全面的监测机制，电子工业专用设备项目团队旨在及时发现和理解潜在的风险和危机因素，以便采取及时的预防和应对措施，确保电子工业专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工业专用设备项目团队全面分析了整个电子工业专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电子工业专用设备项目团队着重于明确定义电子工业专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工业专用设备项目进展的持续监控，团队能够及时发现潜在问题并作出迅速反应。电子工业专用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在这一阶段，团队的专业素养和反应速度将发挥至关重要的作用，以确保潜在危机能够在初期得到有效的处理，最大程度地减轻负面影响。通过危机预警与识别，电子工业专用设备项目得以更有序、可控地推进。</w:t>
      </w:r>
    </w:p>
    <w:p>
      <w:pPr>
        <w:pStyle w:val="Heading2"/>
        <w:ind w:firstLine="560" w:firstLineChars="200"/>
        <w:rPr>
          <w:rFonts w:ascii="仿宋" w:eastAsia="仿宋" w:hAnsi="仿宋" w:cs="仿宋" w:hint="eastAsia"/>
          <w:sz w:val="28"/>
          <w:lang w:eastAsia="zh-CN"/>
        </w:rPr>
      </w:pPr>
      <w:bookmarkStart w:id="4" w:name="_Toc474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在危机发生时，电子工业专用设备项目团队立即行动，成立了应急小组。该小组的任务是迅速制定并实施紧急应对措施，以最小化潜在损失。以下是采取的主要措施：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暂停电子工业专用设备项目进度：为遏制危机蔓延，电子工业专用设备项目暂时停止进行，以便全面评估当前状况。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资源重新分配：重新评估电子工业专用设备项目资源的分配，确保最大限度地减小损失。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实时沟通：与关键利益相关者建立实时沟通机制，向他们传递电子工业专用设备项目危机的实际状况，保障电子工业专用设备项目核心利益。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在紧急应对的同时，电子工业专用设备项目团队强调了团队协作和有效沟通的重要性。以下是团队协作的关键举措：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信息共享机制：建立了信息共享平台，确保团队成员能够及时获取电子工业专用设备项目危机的实时信息。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领导者沟通：电子工业专用设备项目领导者通过定期会议和即时沟通工具，指导团队应对危机，保持团队稳定运行。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随着危机得到初步控制，电子工业专用设备项目团队转向制定恢复计划，以确保电子工业专用设备项目能够从中迅速恢复。主要恢复计划包括：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修复受损的进度计划：重新评估电子工业专用设备项目进度，制定修复计划，确保电子工业专用设备项目尽快回归正常进程。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重新调整资源分配：优化资源分配，确保电子工业专用设备项目在有限资源下高效运转。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风险管理机制加强：对电子工业专用设备项目风险进行全面评估，制定更强化的风险管理策略，以预防未来可能的危机。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786"/>
      <w:r>
        <w:rPr>
          <w:rFonts w:ascii="仿宋" w:eastAsia="仿宋" w:hAnsi="仿宋" w:cs="仿宋" w:hint="eastAsia"/>
          <w:sz w:val="28"/>
          <w:lang w:eastAsia="zh-CN"/>
        </w:rPr>
        <w:t>二、电子工业专用设备项目建设单位说明</w:t>
      </w:r>
      <w:bookmarkEnd w:id="5"/>
    </w:p>
    <w:p>
      <w:pPr>
        <w:pStyle w:val="Heading2"/>
        <w:rPr>
          <w:rFonts w:ascii="仿宋" w:eastAsia="仿宋" w:hAnsi="仿宋" w:cs="仿宋" w:hint="eastAsia"/>
          <w:lang w:eastAsia="zh-CN"/>
        </w:rPr>
      </w:pPr>
      <w:bookmarkStart w:id="6" w:name="_Toc13458"/>
      <w:r>
        <w:rPr>
          <w:rFonts w:ascii="仿宋" w:eastAsia="仿宋" w:hAnsi="仿宋" w:cs="仿宋" w:hint="eastAsia"/>
          <w:lang w:eastAsia="zh-CN"/>
        </w:rPr>
        <w:t>(一)、电子工业专用设备项目承办单位基本情况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516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工业专用设备项目承办单位的XXXX，我们着眼于实现可持续的经济效益。通过技术创新和解决方案的提供，公司预计在电子工业专用设备项目执行期间将获得可观的收入增长。这一收入来源主要包括电子工业专用设备项目交付、技术服务和解决方案的销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同时，我们注重成本控制和效率提升，以确保电子工业专用设备项目的可持续盈利。透过精细的管理和资源优化，公司期望实现电子工业专用设备项目利润最大化。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工业专用设备项目实施进行全面的投资评估，包括电子工业专用设备项目启动阶段的资金投入和后续运营成本。通过对电子工业专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子工业专用设备项目实施过程中具备足够的资金流动性，公司将进行详尽的现金流分析。这包括资金需求的合理预测、电子工业专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8696"/>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305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电子工业专用设备项目的主要产品是XXXX，预计年产值为XXX万元。这一产品在市场中占据着重要的地位，其广泛的应用范围使得该电子工业专用设备项目的市场前景非常广阔。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工业专用设备项目的xxx产品作为重要的原材料之一，将在多个领域发挥关键作用。其在建筑、交通、能源等方面的广泛应用将为整个产业链提供强大的支持，形成产业协同效应。电子工业专用设备项目的年产值XXX万XXX万XXX万万元不仅反映了其在市场上的巨大潜力，更预示着它对国民经济的积极贡献。这种关联度高、涉及面广的产业关系，使得该电子工业专用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60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总征地面积为XXXX平方米，相当于约XX.XX亩，其中净用地面积为XXXX平方米，红线范围内相当于约XX.XX亩。这一用地规模充分考虑了电子工业专用设备项目的建设需求，保障了电子工业专用设备项目在合适的空间内得以充分发展。电子工业专用设备项目规划的总建筑面积为XXXX平方米，其中主体工程建设占XXXX平方米，计容建筑面积达XXXX平方米。预计建筑工程的投资将达到XXXX万元，为电子工业专用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计划购置的设备共计XXXX台（套），设备购置费用为XXXX万元。这一设备购置计划充分考虑到电子工业专用设备项目的生产需求和技术要求，确保了电子工业专用设备项目在生产运营中具备先进的技术装备和高效的生产能力。设备的合理配置将为电子工业专用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计划总投资为XXXX万元，预计年实现营业收入为XXXX万元。这一产能规模的设定旨在确保电子工业专用设备项目能够在投资与回报之间取得平衡，实现长期可持续的发展。电子工业专用设备项目的总投资充分考虑到各个方面的需求，包括用地建设、设备购置等多个环节，以确保电子工业专用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0172"/>
      <w:r>
        <w:rPr>
          <w:rFonts w:ascii="仿宋" w:eastAsia="仿宋" w:hAnsi="仿宋" w:cs="仿宋" w:hint="eastAsia"/>
          <w:sz w:val="28"/>
          <w:lang w:eastAsia="zh-CN"/>
        </w:rPr>
        <w:t>四、电子工业专用设备项目可持续发展</w:t>
      </w:r>
      <w:bookmarkEnd w:id="11"/>
    </w:p>
    <w:p>
      <w:pPr>
        <w:pStyle w:val="Heading2"/>
        <w:rPr>
          <w:rFonts w:ascii="仿宋" w:eastAsia="仿宋" w:hAnsi="仿宋" w:cs="仿宋" w:hint="eastAsia"/>
          <w:lang w:eastAsia="zh-CN"/>
        </w:rPr>
      </w:pPr>
      <w:bookmarkStart w:id="12" w:name="_Toc1140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工业专用设备项目中，电子工业专用设备项目团队着眼于未来，明确了可持续发展的战略方向。制定的具体可持续发展目标包括降低资源使用、采用环保技术、最大化社会效益等。这一步骤不仅有助于电子工业专用设备项目在环保和社会责任方面达到最高标准，也为未来提供了明确的指引，确保电子工业专用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可持续实践的融入电子工业专用设备项目管理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工业专用设备项目管理周期。从电子工业专用设备项目规划开始，电子工业专用设备项目团队就考虑了环境和社会的因素。在执行阶段，电子工业专用设备项目团队积极推动绿色技术的应用，优化资源利用。此外，关注员工的社会责任，通过培训和沟通活动提高员工对可持续发展的认知，使他们能够在日常工作中践行可持续实践。这些举措不仅为电子工业专用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162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工业专用设备项目的可持续发展理念，我们深信环保与社会责任是电子工业专用设备项目成功的关键支柱。在电子工业专用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团队通过引入先进的环保技术、建立高效的废物处理系统以及推动能源节约措施，积极履行环保责任。定期的环保监测和评估确保电子工业专用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不仅致力于自身可持续发展，还注重对社会的回馈。通过支持社区电子工业专用设备项目、参与慈善事业、提供培训机会等方式，电子工业专用设备项目积极履行社会责任。与当地社区建立积极互动，关注员工的工作与生活平衡，以及员工的身心健康，是电子工业专用设备项目在社会责任层面的关键举措。这样的实践不仅增强了电子工业专用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375"/>
      <w:r>
        <w:rPr>
          <w:rFonts w:ascii="仿宋" w:eastAsia="仿宋" w:hAnsi="仿宋" w:cs="仿宋" w:hint="eastAsia"/>
          <w:sz w:val="28"/>
          <w:lang w:eastAsia="zh-CN"/>
        </w:rPr>
        <w:t>五、电子工业专用设备项目概论</w:t>
      </w:r>
      <w:bookmarkEnd w:id="14"/>
    </w:p>
    <w:p>
      <w:pPr>
        <w:pStyle w:val="Heading2"/>
        <w:rPr>
          <w:rFonts w:ascii="仿宋" w:eastAsia="仿宋" w:hAnsi="仿宋" w:cs="仿宋" w:hint="eastAsia"/>
          <w:lang w:eastAsia="zh-CN"/>
        </w:rPr>
      </w:pPr>
      <w:bookmarkStart w:id="15" w:name="_Toc21563"/>
      <w:r>
        <w:rPr>
          <w:rFonts w:ascii="仿宋" w:eastAsia="仿宋" w:hAnsi="仿宋" w:cs="仿宋" w:hint="eastAsia"/>
          <w:lang w:eastAsia="zh-CN"/>
        </w:rPr>
        <w:t>(一)、电子工业专用设备项目概况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的起源追溯至对市场的深入洞察。市场的不断演变与变革为电子工业专用设备项目提供了难得的机遇。当前市场存在的需求缺口和变革的大环境共同构成了电子工业专用设备项目的背景。这个电子工业专用设备项目旨在充分利用市场机遇，填补行业中尚未满足的需求，为客户提供全新的解决方案。市场的变革和需求的增长使得这个电子工业专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电子工业专用设备项目名称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正式命名为电子工业专用设备。这个名称不仅仅是一个标识，更代表了电子工业专用设备项目的核心理念和愿景。它蕴含着电子工业专用设备项目所要解决问题的关键字，具有强烈的表达和辨识度，为电子工业专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电子工业专用设备项目目标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的核心目标是提供一种全新、高效的解决方案，满足客户日益增长的需求。电子工业专用设备项目追求的不仅仅是满足市场需求，更是在市场中获得卓越的竞争优势。通过不断提升产品或服务的质量和创新水平，电子工业专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电子工业专用设备项目范围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全面涵盖了产品研发、制造、市场推广和售后服务，确保从产品设计到最终用户体验的全方位关注。这一全面的电子工业专用设备项目范围是为了确保电子工业专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电子工业专用设备项目时间表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电子工业专用设备项目计划在未来18个月内完成，包括研发、测试、市场试点和正式推出等不同阶段。这个时间表的合理设计是为了确保电子工业专用设备项目各个阶段的顺利推进，以便按时交付高质量的成果。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电子工业专用设备项目预算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总预算估算为XX百万美元，主要分配在研发、市场推广、人员培训和运营等方面。这一充足的预算为电子工业专用设备项目提供了充足的资源，确保电子工业专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电子工业专用设备项目风险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可能面临的风险包括市场接受度低、技术难题、竞争激烈等。电子工业专用设备项目团队已经制定了相应的风险应对计划，通过前瞻性的风险管理，确保电子工业专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电子工业专用设备项目团队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电子工业专用设备项目汇聚了一支经验丰富、多领域专业素养的核心团队，确保电子工业专用设备项目在各个方面都能拥有高水平的执行力。团队的协同作战是电子工业专用设备项目成功的关键因素之一。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电子工业专用设备项目背景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电子工业专用设备项目的背景根植于市场对更高效、创新产品的渴望，同时也受到科技发展对行业格局的深刻改变的影响。这为电子工业专用设备项目提供了广阔的发展空间和市场需求。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电子工业专用设备项目现状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截至目前，电子工业专用设备项目已完成市场调研和技术验证，取得了初步的成功。这为电子工业专用设备项目在未来的发展奠定了坚实的基础，为更远大的目标打下了坚实的基石。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5470"/>
      <w:r>
        <w:rPr>
          <w:rFonts w:ascii="仿宋" w:eastAsia="仿宋" w:hAnsi="仿宋" w:cs="仿宋" w:hint="eastAsia"/>
          <w:sz w:val="28"/>
          <w:lang w:eastAsia="zh-CN"/>
        </w:rPr>
        <w:t>(二)、电子工业专用设备项目目标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工业专用设备项目首要业务目标是在市场中占据有利地位，实现产品/服务的成功推广和销售。通过不断提升产品质量、创新性，电子工业专用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在科技迅速发展的时代，电子工业专用设备项目着眼于技术创新。通过持续的研发和技术升级，电子工业专用设备项目旨在推出更具创新性的产品或服务，以满足市场对新鲜、先进解决方案的需求。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工业专用设备项目设定了客户满意度目标。通过提供卓越的产品质量和优质的客户服务，电子工业专用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电子工业专用设备项目注重社会责任和可持续发展。通过实施环保、社会责任电子工业专用设备项目，电子工业专用设备项目致力于在经济发展的同时保护环境，促进社会公平，实现可持续经营。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电子工业专用设备项目的团队是实现目标的核心驱动力。因此，电子工业专用设备项目设定了团队发展目标，包括提升团队成员的专业技能、培养领导力，以及搭建协同高效的团队工作氛围。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8365"/>
      <w:r>
        <w:rPr>
          <w:rFonts w:ascii="仿宋" w:eastAsia="仿宋" w:hAnsi="仿宋" w:cs="仿宋" w:hint="eastAsia"/>
          <w:sz w:val="28"/>
          <w:lang w:eastAsia="zh-CN"/>
        </w:rPr>
        <w:t>(三)、电子工业专用设备项目提出的理由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电子工业专用设备项目提出的理由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的提出源于对市场机遇的深刻洞察。当前市场中存在的需求缺口和行业发展趋势表明，有巨大的商业机会等待被开发。通过准确捕捉市场机遇，电子工业专用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的理念基于对技术创新的信仰。通过持续的研发和技术投入，电子工业专用设备项目有望推出更具创新性的产品或服务。在科技飞速发展的当下，电子工业专用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的提出是为了增强企业的行业竞争力。通过提升产品或服务的质量和独特性，电子工业专用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响应了消费者需求的变化。随着社会和科技的不断发展，消费者对产品和服务的需求也在发生变化。通过深入了解并及时回应消费者的新需求，电子工业专用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子工业专用设备项目的提出是企业战略发展规划的一部分。在面对日益激烈的市场竞争和不断变化的商业环境中，电子工业专用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的提出不仅仅是基于商业考量，还注重社会责任。通过推出环保、社会责任等方面的电子工业专用设备项目，电子工业专用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电子工业专用设备项目的提出反映了对利益相关者期望的关注。包括客户、员工、投资者等利益相关者在企业发展中都有着各自的期望，电子工业专用设备项目力求在满足这些期望的同时，取得更大的共赢。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8107"/>
      <w:r>
        <w:rPr>
          <w:rFonts w:ascii="仿宋" w:eastAsia="仿宋" w:hAnsi="仿宋" w:cs="仿宋" w:hint="eastAsia"/>
          <w:sz w:val="28"/>
          <w:lang w:eastAsia="zh-CN"/>
        </w:rPr>
        <w:t>(四)、电子工业专用设备项目意义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在实施电子工业专用设备项目的过程中，我们不仅仅是在追逐商业成功，更是为企业和社会的多个层面创造了深远的意义。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的首要意义在于提升企业的市场竞争力。通过持续的创新和对产品质量的高标准要求，电子工业专用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https://d.book118.com/955210042021011112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9557B3"/>
    <w:rsid w:val="579557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210042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2024-02-23T03:33:00Z</dcterms:created>
  <dcterms:modified xsi:type="dcterms:W3CDTF">2024-02-23T03:33:21Z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75092A571391410A89A293449FA57E4B_11</vt:lpwstr>
  </property>
  <property fmtid="{D5CDD505-2E9C-101B-9397-08002B2CF9AE}" pid="3" name="KSOProductBuildVer">
    <vt:lpwstr>2052-12.1.0.16250</vt:lpwstr>
  </property>
</Properties>
</file>