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情趣用品项目规划设计方案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01" w:history="1">
        <w:r>
          <w:rPr>
            <w:rFonts w:ascii="仿宋" w:eastAsia="仿宋" w:hAnsi="仿宋" w:cs="仿宋" w:hint="eastAsia"/>
            <w:lang w:eastAsia="zh-CN"/>
          </w:rPr>
          <w:t>前言</w:t>
        </w:r>
        <w:r>
          <w:tab/>
        </w:r>
        <w:r>
          <w:fldChar w:fldCharType="begin"/>
        </w:r>
        <w:r>
          <w:instrText xml:space="preserve"> PAGEREF _Toc30801 \h </w:instrText>
        </w:r>
        <w:r>
          <w:fldChar w:fldCharType="separate"/>
        </w:r>
        <w:r>
          <w:t>3</w:t>
        </w:r>
        <w:r>
          <w:fldChar w:fldCharType="end"/>
        </w:r>
      </w:hyperlink>
    </w:p>
    <w:p>
      <w:pPr>
        <w:pStyle w:val="TOC1"/>
        <w:tabs>
          <w:tab w:val="right" w:leader="dot" w:pos="8306"/>
        </w:tabs>
      </w:pPr>
      <w:hyperlink w:anchor="_Toc28459" w:history="1">
        <w:r>
          <w:rPr>
            <w:rFonts w:ascii="仿宋" w:eastAsia="仿宋" w:hAnsi="仿宋" w:cs="仿宋" w:hint="eastAsia"/>
            <w:lang w:eastAsia="zh-CN"/>
          </w:rPr>
          <w:t>一、产品规划分析</w:t>
        </w:r>
        <w:r>
          <w:tab/>
        </w:r>
        <w:r>
          <w:fldChar w:fldCharType="begin"/>
        </w:r>
        <w:r>
          <w:instrText xml:space="preserve"> PAGEREF _Toc28459 \h </w:instrText>
        </w:r>
        <w:r>
          <w:fldChar w:fldCharType="separate"/>
        </w:r>
        <w:r>
          <w:t>3</w:t>
        </w:r>
        <w:r>
          <w:fldChar w:fldCharType="end"/>
        </w:r>
      </w:hyperlink>
    </w:p>
    <w:p>
      <w:pPr>
        <w:pStyle w:val="TOC2"/>
        <w:tabs>
          <w:tab w:val="right" w:leader="dot" w:pos="8306"/>
        </w:tabs>
      </w:pPr>
      <w:hyperlink w:anchor="_Toc4541" w:history="1">
        <w:r>
          <w:rPr>
            <w:rFonts w:ascii="仿宋" w:eastAsia="仿宋" w:hAnsi="仿宋" w:cs="仿宋" w:hint="eastAsia"/>
            <w:lang w:eastAsia="zh-CN"/>
          </w:rPr>
          <w:t>(一)、产品规划</w:t>
        </w:r>
        <w:r>
          <w:tab/>
        </w:r>
        <w:r>
          <w:fldChar w:fldCharType="begin"/>
        </w:r>
        <w:r>
          <w:instrText xml:space="preserve"> PAGEREF _Toc4541 \h </w:instrText>
        </w:r>
        <w:r>
          <w:fldChar w:fldCharType="separate"/>
        </w:r>
        <w:r>
          <w:t>3</w:t>
        </w:r>
        <w:r>
          <w:fldChar w:fldCharType="end"/>
        </w:r>
      </w:hyperlink>
    </w:p>
    <w:p>
      <w:pPr>
        <w:pStyle w:val="TOC2"/>
        <w:tabs>
          <w:tab w:val="right" w:leader="dot" w:pos="8306"/>
        </w:tabs>
      </w:pPr>
      <w:hyperlink w:anchor="_Toc7316" w:history="1">
        <w:r>
          <w:rPr>
            <w:rFonts w:ascii="仿宋" w:eastAsia="仿宋" w:hAnsi="仿宋" w:cs="仿宋" w:hint="eastAsia"/>
            <w:lang w:eastAsia="zh-CN"/>
          </w:rPr>
          <w:t>(二)、建设规模</w:t>
        </w:r>
        <w:r>
          <w:tab/>
        </w:r>
        <w:r>
          <w:fldChar w:fldCharType="begin"/>
        </w:r>
        <w:r>
          <w:instrText xml:space="preserve"> PAGEREF _Toc7316 \h </w:instrText>
        </w:r>
        <w:r>
          <w:fldChar w:fldCharType="separate"/>
        </w:r>
        <w:r>
          <w:t>4</w:t>
        </w:r>
        <w:r>
          <w:fldChar w:fldCharType="end"/>
        </w:r>
      </w:hyperlink>
    </w:p>
    <w:p>
      <w:pPr>
        <w:pStyle w:val="TOC1"/>
        <w:tabs>
          <w:tab w:val="right" w:leader="dot" w:pos="8306"/>
        </w:tabs>
      </w:pPr>
      <w:hyperlink w:anchor="_Toc19610" w:history="1">
        <w:r>
          <w:rPr>
            <w:rFonts w:ascii="仿宋" w:eastAsia="仿宋" w:hAnsi="仿宋" w:cs="仿宋" w:hint="eastAsia"/>
            <w:lang w:eastAsia="zh-CN"/>
          </w:rPr>
          <w:t>二、情趣用品项目文档管理</w:t>
        </w:r>
        <w:r>
          <w:tab/>
        </w:r>
        <w:r>
          <w:fldChar w:fldCharType="begin"/>
        </w:r>
        <w:r>
          <w:instrText xml:space="preserve"> PAGEREF _Toc19610 \h </w:instrText>
        </w:r>
        <w:r>
          <w:fldChar w:fldCharType="separate"/>
        </w:r>
        <w:r>
          <w:t>5</w:t>
        </w:r>
        <w:r>
          <w:fldChar w:fldCharType="end"/>
        </w:r>
      </w:hyperlink>
    </w:p>
    <w:p>
      <w:pPr>
        <w:pStyle w:val="TOC2"/>
        <w:tabs>
          <w:tab w:val="right" w:leader="dot" w:pos="8306"/>
        </w:tabs>
      </w:pPr>
      <w:hyperlink w:anchor="_Toc4695" w:history="1">
        <w:r>
          <w:rPr>
            <w:rFonts w:ascii="仿宋" w:eastAsia="仿宋" w:hAnsi="仿宋" w:cs="仿宋" w:hint="eastAsia"/>
            <w:lang w:eastAsia="zh-CN"/>
          </w:rPr>
          <w:t>(一)、文档编制与审查</w:t>
        </w:r>
        <w:r>
          <w:tab/>
        </w:r>
        <w:r>
          <w:fldChar w:fldCharType="begin"/>
        </w:r>
        <w:r>
          <w:instrText xml:space="preserve"> PAGEREF _Toc4695 \h </w:instrText>
        </w:r>
        <w:r>
          <w:fldChar w:fldCharType="separate"/>
        </w:r>
        <w:r>
          <w:t>5</w:t>
        </w:r>
        <w:r>
          <w:fldChar w:fldCharType="end"/>
        </w:r>
      </w:hyperlink>
    </w:p>
    <w:p>
      <w:pPr>
        <w:pStyle w:val="TOC2"/>
        <w:tabs>
          <w:tab w:val="right" w:leader="dot" w:pos="8306"/>
        </w:tabs>
      </w:pPr>
      <w:hyperlink w:anchor="_Toc10596" w:history="1">
        <w:r>
          <w:rPr>
            <w:rFonts w:ascii="仿宋" w:eastAsia="仿宋" w:hAnsi="仿宋" w:cs="仿宋" w:hint="eastAsia"/>
            <w:lang w:eastAsia="zh-CN"/>
          </w:rPr>
          <w:t>(二)、文档发布与分发</w:t>
        </w:r>
        <w:r>
          <w:tab/>
        </w:r>
        <w:r>
          <w:fldChar w:fldCharType="begin"/>
        </w:r>
        <w:r>
          <w:instrText xml:space="preserve"> PAGEREF _Toc10596 \h </w:instrText>
        </w:r>
        <w:r>
          <w:fldChar w:fldCharType="separate"/>
        </w:r>
        <w:r>
          <w:t>6</w:t>
        </w:r>
        <w:r>
          <w:fldChar w:fldCharType="end"/>
        </w:r>
      </w:hyperlink>
    </w:p>
    <w:p>
      <w:pPr>
        <w:pStyle w:val="TOC2"/>
        <w:tabs>
          <w:tab w:val="right" w:leader="dot" w:pos="8306"/>
        </w:tabs>
      </w:pPr>
      <w:hyperlink w:anchor="_Toc11872" w:history="1">
        <w:r>
          <w:rPr>
            <w:rFonts w:ascii="仿宋" w:eastAsia="仿宋" w:hAnsi="仿宋" w:cs="仿宋" w:hint="eastAsia"/>
            <w:lang w:eastAsia="zh-CN"/>
          </w:rPr>
          <w:t>(三)、文档存档与归档</w:t>
        </w:r>
        <w:r>
          <w:tab/>
        </w:r>
        <w:r>
          <w:fldChar w:fldCharType="begin"/>
        </w:r>
        <w:r>
          <w:instrText xml:space="preserve"> PAGEREF _Toc11872 \h </w:instrText>
        </w:r>
        <w:r>
          <w:fldChar w:fldCharType="separate"/>
        </w:r>
        <w:r>
          <w:t>7</w:t>
        </w:r>
        <w:r>
          <w:fldChar w:fldCharType="end"/>
        </w:r>
      </w:hyperlink>
    </w:p>
    <w:p>
      <w:pPr>
        <w:pStyle w:val="TOC1"/>
        <w:tabs>
          <w:tab w:val="right" w:leader="dot" w:pos="8306"/>
        </w:tabs>
      </w:pPr>
      <w:hyperlink w:anchor="_Toc30767" w:history="1">
        <w:r>
          <w:rPr>
            <w:rFonts w:ascii="仿宋" w:eastAsia="仿宋" w:hAnsi="仿宋" w:cs="仿宋" w:hint="eastAsia"/>
            <w:lang w:eastAsia="zh-CN"/>
          </w:rPr>
          <w:t>三、情趣用品项目可持续发展</w:t>
        </w:r>
        <w:r>
          <w:tab/>
        </w:r>
        <w:r>
          <w:fldChar w:fldCharType="begin"/>
        </w:r>
        <w:r>
          <w:instrText xml:space="preserve"> PAGEREF _Toc30767 \h </w:instrText>
        </w:r>
        <w:r>
          <w:fldChar w:fldCharType="separate"/>
        </w:r>
        <w:r>
          <w:t>8</w:t>
        </w:r>
        <w:r>
          <w:fldChar w:fldCharType="end"/>
        </w:r>
      </w:hyperlink>
    </w:p>
    <w:p>
      <w:pPr>
        <w:pStyle w:val="TOC2"/>
        <w:tabs>
          <w:tab w:val="right" w:leader="dot" w:pos="8306"/>
        </w:tabs>
      </w:pPr>
      <w:hyperlink w:anchor="_Toc10983" w:history="1">
        <w:r>
          <w:rPr>
            <w:rFonts w:ascii="仿宋" w:eastAsia="仿宋" w:hAnsi="仿宋" w:cs="仿宋" w:hint="eastAsia"/>
            <w:lang w:eastAsia="zh-CN"/>
          </w:rPr>
          <w:t>(一)、可持续战略与实践</w:t>
        </w:r>
        <w:r>
          <w:tab/>
        </w:r>
        <w:r>
          <w:fldChar w:fldCharType="begin"/>
        </w:r>
        <w:r>
          <w:instrText xml:space="preserve"> PAGEREF _Toc10983 \h </w:instrText>
        </w:r>
        <w:r>
          <w:fldChar w:fldCharType="separate"/>
        </w:r>
        <w:r>
          <w:t>8</w:t>
        </w:r>
        <w:r>
          <w:fldChar w:fldCharType="end"/>
        </w:r>
      </w:hyperlink>
    </w:p>
    <w:p>
      <w:pPr>
        <w:pStyle w:val="TOC2"/>
        <w:tabs>
          <w:tab w:val="right" w:leader="dot" w:pos="8306"/>
        </w:tabs>
      </w:pPr>
      <w:hyperlink w:anchor="_Toc21251" w:history="1">
        <w:r>
          <w:rPr>
            <w:rFonts w:ascii="仿宋" w:eastAsia="仿宋" w:hAnsi="仿宋" w:cs="仿宋" w:hint="eastAsia"/>
            <w:lang w:eastAsia="zh-CN"/>
          </w:rPr>
          <w:t>(二)、环保与社会责任</w:t>
        </w:r>
        <w:r>
          <w:tab/>
        </w:r>
        <w:r>
          <w:fldChar w:fldCharType="begin"/>
        </w:r>
        <w:r>
          <w:instrText xml:space="preserve"> PAGEREF _Toc21251 \h </w:instrText>
        </w:r>
        <w:r>
          <w:fldChar w:fldCharType="separate"/>
        </w:r>
        <w:r>
          <w:t>9</w:t>
        </w:r>
        <w:r>
          <w:fldChar w:fldCharType="end"/>
        </w:r>
      </w:hyperlink>
    </w:p>
    <w:p>
      <w:pPr>
        <w:pStyle w:val="TOC1"/>
        <w:tabs>
          <w:tab w:val="right" w:leader="dot" w:pos="8306"/>
        </w:tabs>
      </w:pPr>
      <w:hyperlink w:anchor="_Toc2005" w:history="1">
        <w:r>
          <w:rPr>
            <w:rFonts w:ascii="仿宋" w:eastAsia="仿宋" w:hAnsi="仿宋" w:cs="仿宋" w:hint="eastAsia"/>
            <w:lang w:eastAsia="zh-CN"/>
          </w:rPr>
          <w:t>四、情趣用品项目危机管理</w:t>
        </w:r>
        <w:r>
          <w:tab/>
        </w:r>
        <w:r>
          <w:fldChar w:fldCharType="begin"/>
        </w:r>
        <w:r>
          <w:instrText xml:space="preserve"> PAGEREF _Toc2005 \h </w:instrText>
        </w:r>
        <w:r>
          <w:fldChar w:fldCharType="separate"/>
        </w:r>
        <w:r>
          <w:t>10</w:t>
        </w:r>
        <w:r>
          <w:fldChar w:fldCharType="end"/>
        </w:r>
      </w:hyperlink>
    </w:p>
    <w:p>
      <w:pPr>
        <w:pStyle w:val="TOC2"/>
        <w:tabs>
          <w:tab w:val="right" w:leader="dot" w:pos="8306"/>
        </w:tabs>
      </w:pPr>
      <w:hyperlink w:anchor="_Toc22553" w:history="1">
        <w:r>
          <w:rPr>
            <w:rFonts w:ascii="仿宋" w:eastAsia="仿宋" w:hAnsi="仿宋" w:cs="仿宋" w:hint="eastAsia"/>
            <w:lang w:eastAsia="zh-CN"/>
          </w:rPr>
          <w:t>(一)、危机预警与识别</w:t>
        </w:r>
        <w:r>
          <w:tab/>
        </w:r>
        <w:r>
          <w:fldChar w:fldCharType="begin"/>
        </w:r>
        <w:r>
          <w:instrText xml:space="preserve"> PAGEREF _Toc22553 \h </w:instrText>
        </w:r>
        <w:r>
          <w:fldChar w:fldCharType="separate"/>
        </w:r>
        <w:r>
          <w:t>10</w:t>
        </w:r>
        <w:r>
          <w:fldChar w:fldCharType="end"/>
        </w:r>
      </w:hyperlink>
    </w:p>
    <w:p>
      <w:pPr>
        <w:pStyle w:val="TOC2"/>
        <w:tabs>
          <w:tab w:val="right" w:leader="dot" w:pos="8306"/>
        </w:tabs>
      </w:pPr>
      <w:hyperlink w:anchor="_Toc30869" w:history="1">
        <w:r>
          <w:rPr>
            <w:rFonts w:ascii="仿宋" w:eastAsia="仿宋" w:hAnsi="仿宋" w:cs="仿宋" w:hint="eastAsia"/>
            <w:lang w:eastAsia="zh-CN"/>
          </w:rPr>
          <w:t>(二)、危机应对与恢复</w:t>
        </w:r>
        <w:r>
          <w:tab/>
        </w:r>
        <w:r>
          <w:fldChar w:fldCharType="begin"/>
        </w:r>
        <w:r>
          <w:instrText xml:space="preserve"> PAGEREF _Toc30869 \h </w:instrText>
        </w:r>
        <w:r>
          <w:fldChar w:fldCharType="separate"/>
        </w:r>
        <w:r>
          <w:t>11</w:t>
        </w:r>
        <w:r>
          <w:fldChar w:fldCharType="end"/>
        </w:r>
      </w:hyperlink>
    </w:p>
    <w:p>
      <w:pPr>
        <w:pStyle w:val="TOC1"/>
        <w:tabs>
          <w:tab w:val="right" w:leader="dot" w:pos="8306"/>
        </w:tabs>
      </w:pPr>
      <w:hyperlink w:anchor="_Toc2814" w:history="1">
        <w:r>
          <w:rPr>
            <w:rFonts w:ascii="仿宋" w:eastAsia="仿宋" w:hAnsi="仿宋" w:cs="仿宋" w:hint="eastAsia"/>
            <w:lang w:eastAsia="zh-CN"/>
          </w:rPr>
          <w:t>五、情趣用品项目建设背景及必要性分析</w:t>
        </w:r>
        <w:r>
          <w:tab/>
        </w:r>
        <w:r>
          <w:fldChar w:fldCharType="begin"/>
        </w:r>
        <w:r>
          <w:instrText xml:space="preserve"> PAGEREF _Toc2814 \h </w:instrText>
        </w:r>
        <w:r>
          <w:fldChar w:fldCharType="separate"/>
        </w:r>
        <w:r>
          <w:t>12</w:t>
        </w:r>
        <w:r>
          <w:fldChar w:fldCharType="end"/>
        </w:r>
      </w:hyperlink>
    </w:p>
    <w:p>
      <w:pPr>
        <w:pStyle w:val="TOC2"/>
        <w:tabs>
          <w:tab w:val="right" w:leader="dot" w:pos="8306"/>
        </w:tabs>
      </w:pPr>
      <w:hyperlink w:anchor="_Toc16665" w:history="1">
        <w:r>
          <w:rPr>
            <w:rFonts w:ascii="仿宋" w:eastAsia="仿宋" w:hAnsi="仿宋" w:cs="仿宋" w:hint="eastAsia"/>
            <w:lang w:eastAsia="zh-CN"/>
          </w:rPr>
          <w:t>(一)、情趣用品项目背景分析</w:t>
        </w:r>
        <w:r>
          <w:tab/>
        </w:r>
        <w:r>
          <w:fldChar w:fldCharType="begin"/>
        </w:r>
        <w:r>
          <w:instrText xml:space="preserve"> PAGEREF _Toc16665 \h </w:instrText>
        </w:r>
        <w:r>
          <w:fldChar w:fldCharType="separate"/>
        </w:r>
        <w:r>
          <w:t>12</w:t>
        </w:r>
        <w:r>
          <w:fldChar w:fldCharType="end"/>
        </w:r>
      </w:hyperlink>
    </w:p>
    <w:p>
      <w:pPr>
        <w:pStyle w:val="TOC2"/>
        <w:tabs>
          <w:tab w:val="right" w:leader="dot" w:pos="8306"/>
        </w:tabs>
      </w:pPr>
      <w:hyperlink w:anchor="_Toc15345" w:history="1">
        <w:r>
          <w:rPr>
            <w:rFonts w:ascii="仿宋" w:eastAsia="仿宋" w:hAnsi="仿宋" w:cs="仿宋" w:hint="eastAsia"/>
            <w:lang w:eastAsia="zh-CN"/>
          </w:rPr>
          <w:t>(二)、情趣用品项目建设必要性分析</w:t>
        </w:r>
        <w:r>
          <w:tab/>
        </w:r>
        <w:r>
          <w:fldChar w:fldCharType="begin"/>
        </w:r>
        <w:r>
          <w:instrText xml:space="preserve"> PAGEREF _Toc15345 \h </w:instrText>
        </w:r>
        <w:r>
          <w:fldChar w:fldCharType="separate"/>
        </w:r>
        <w:r>
          <w:t>14</w:t>
        </w:r>
        <w:r>
          <w:fldChar w:fldCharType="end"/>
        </w:r>
      </w:hyperlink>
    </w:p>
    <w:p>
      <w:pPr>
        <w:pStyle w:val="TOC1"/>
        <w:tabs>
          <w:tab w:val="right" w:leader="dot" w:pos="8306"/>
        </w:tabs>
      </w:pPr>
      <w:hyperlink w:anchor="_Toc1117" w:history="1">
        <w:r>
          <w:rPr>
            <w:rFonts w:ascii="仿宋" w:eastAsia="仿宋" w:hAnsi="仿宋" w:cs="仿宋" w:hint="eastAsia"/>
            <w:lang w:eastAsia="zh-CN"/>
          </w:rPr>
          <w:t>六、情趣用品项目概论</w:t>
        </w:r>
        <w:r>
          <w:tab/>
        </w:r>
        <w:r>
          <w:fldChar w:fldCharType="begin"/>
        </w:r>
        <w:r>
          <w:instrText xml:space="preserve"> PAGEREF _Toc1117 \h </w:instrText>
        </w:r>
        <w:r>
          <w:fldChar w:fldCharType="separate"/>
        </w:r>
        <w:r>
          <w:t>15</w:t>
        </w:r>
        <w:r>
          <w:fldChar w:fldCharType="end"/>
        </w:r>
      </w:hyperlink>
    </w:p>
    <w:p>
      <w:pPr>
        <w:pStyle w:val="TOC2"/>
        <w:tabs>
          <w:tab w:val="right" w:leader="dot" w:pos="8306"/>
        </w:tabs>
      </w:pPr>
      <w:hyperlink w:anchor="_Toc3821" w:history="1">
        <w:r>
          <w:rPr>
            <w:rFonts w:ascii="仿宋" w:eastAsia="仿宋" w:hAnsi="仿宋" w:cs="仿宋" w:hint="eastAsia"/>
            <w:lang w:eastAsia="zh-CN"/>
          </w:rPr>
          <w:t>(一)、情趣用品项目概况</w:t>
        </w:r>
        <w:r>
          <w:tab/>
        </w:r>
        <w:r>
          <w:fldChar w:fldCharType="begin"/>
        </w:r>
        <w:r>
          <w:instrText xml:space="preserve"> PAGEREF _Toc3821 \h </w:instrText>
        </w:r>
        <w:r>
          <w:fldChar w:fldCharType="separate"/>
        </w:r>
        <w:r>
          <w:t>15</w:t>
        </w:r>
        <w:r>
          <w:fldChar w:fldCharType="end"/>
        </w:r>
      </w:hyperlink>
    </w:p>
    <w:p>
      <w:pPr>
        <w:pStyle w:val="TOC2"/>
        <w:tabs>
          <w:tab w:val="right" w:leader="dot" w:pos="8306"/>
        </w:tabs>
      </w:pPr>
      <w:hyperlink w:anchor="_Toc22448" w:history="1">
        <w:r>
          <w:rPr>
            <w:rFonts w:ascii="仿宋" w:eastAsia="仿宋" w:hAnsi="仿宋" w:cs="仿宋" w:hint="eastAsia"/>
            <w:lang w:eastAsia="zh-CN"/>
          </w:rPr>
          <w:t>(二)、情趣用品项目目标</w:t>
        </w:r>
        <w:r>
          <w:tab/>
        </w:r>
        <w:r>
          <w:fldChar w:fldCharType="begin"/>
        </w:r>
        <w:r>
          <w:instrText xml:space="preserve"> PAGEREF _Toc22448 \h </w:instrText>
        </w:r>
        <w:r>
          <w:fldChar w:fldCharType="separate"/>
        </w:r>
        <w:r>
          <w:t>17</w:t>
        </w:r>
        <w:r>
          <w:fldChar w:fldCharType="end"/>
        </w:r>
      </w:hyperlink>
    </w:p>
    <w:p>
      <w:pPr>
        <w:pStyle w:val="TOC2"/>
        <w:tabs>
          <w:tab w:val="right" w:leader="dot" w:pos="8306"/>
        </w:tabs>
      </w:pPr>
      <w:hyperlink w:anchor="_Toc18493" w:history="1">
        <w:r>
          <w:rPr>
            <w:rFonts w:ascii="仿宋" w:eastAsia="仿宋" w:hAnsi="仿宋" w:cs="仿宋" w:hint="eastAsia"/>
            <w:lang w:eastAsia="zh-CN"/>
          </w:rPr>
          <w:t>(三)、情趣用品项目提出的理由</w:t>
        </w:r>
        <w:r>
          <w:tab/>
        </w:r>
        <w:r>
          <w:fldChar w:fldCharType="begin"/>
        </w:r>
        <w:r>
          <w:instrText xml:space="preserve"> PAGEREF _Toc18493 \h </w:instrText>
        </w:r>
        <w:r>
          <w:fldChar w:fldCharType="separate"/>
        </w:r>
        <w:r>
          <w:t>18</w:t>
        </w:r>
        <w:r>
          <w:fldChar w:fldCharType="end"/>
        </w:r>
      </w:hyperlink>
    </w:p>
    <w:p>
      <w:pPr>
        <w:pStyle w:val="TOC2"/>
        <w:tabs>
          <w:tab w:val="right" w:leader="dot" w:pos="8306"/>
        </w:tabs>
      </w:pPr>
      <w:hyperlink w:anchor="_Toc18821" w:history="1">
        <w:r>
          <w:rPr>
            <w:rFonts w:ascii="仿宋" w:eastAsia="仿宋" w:hAnsi="仿宋" w:cs="仿宋" w:hint="eastAsia"/>
            <w:lang w:eastAsia="zh-CN"/>
          </w:rPr>
          <w:t>(四)、情趣用品项目意义</w:t>
        </w:r>
        <w:r>
          <w:tab/>
        </w:r>
        <w:r>
          <w:fldChar w:fldCharType="begin"/>
        </w:r>
        <w:r>
          <w:instrText xml:space="preserve"> PAGEREF _Toc18821 \h </w:instrText>
        </w:r>
        <w:r>
          <w:fldChar w:fldCharType="separate"/>
        </w:r>
        <w:r>
          <w:t>20</w:t>
        </w:r>
        <w:r>
          <w:fldChar w:fldCharType="end"/>
        </w:r>
      </w:hyperlink>
    </w:p>
    <w:p>
      <w:pPr>
        <w:pStyle w:val="TOC2"/>
        <w:tabs>
          <w:tab w:val="right" w:leader="dot" w:pos="8306"/>
        </w:tabs>
      </w:pPr>
      <w:hyperlink w:anchor="_Toc29333" w:history="1">
        <w:r>
          <w:rPr>
            <w:rFonts w:ascii="仿宋" w:eastAsia="仿宋" w:hAnsi="仿宋" w:cs="仿宋" w:hint="eastAsia"/>
            <w:lang w:eastAsia="zh-CN"/>
          </w:rPr>
          <w:t>(五)、情趣用品项目背景</w:t>
        </w:r>
        <w:r>
          <w:tab/>
        </w:r>
        <w:r>
          <w:fldChar w:fldCharType="begin"/>
        </w:r>
        <w:r>
          <w:instrText xml:space="preserve"> PAGEREF _Toc29333 \h </w:instrText>
        </w:r>
        <w:r>
          <w:fldChar w:fldCharType="separate"/>
        </w:r>
        <w:r>
          <w:t>21</w:t>
        </w:r>
        <w:r>
          <w:fldChar w:fldCharType="end"/>
        </w:r>
      </w:hyperlink>
    </w:p>
    <w:p>
      <w:pPr>
        <w:pStyle w:val="TOC1"/>
        <w:tabs>
          <w:tab w:val="right" w:leader="dot" w:pos="8306"/>
        </w:tabs>
      </w:pPr>
      <w:hyperlink w:anchor="_Toc16288" w:history="1">
        <w:r>
          <w:rPr>
            <w:rFonts w:ascii="仿宋" w:eastAsia="仿宋" w:hAnsi="仿宋" w:cs="仿宋" w:hint="eastAsia"/>
            <w:lang w:eastAsia="zh-CN"/>
          </w:rPr>
          <w:t>七、情趣用品项目技术管理</w:t>
        </w:r>
        <w:r>
          <w:tab/>
        </w:r>
        <w:r>
          <w:fldChar w:fldCharType="begin"/>
        </w:r>
        <w:r>
          <w:instrText xml:space="preserve"> PAGEREF _Toc16288 \h </w:instrText>
        </w:r>
        <w:r>
          <w:fldChar w:fldCharType="separate"/>
        </w:r>
        <w:r>
          <w:t>22</w:t>
        </w:r>
        <w:r>
          <w:fldChar w:fldCharType="end"/>
        </w:r>
      </w:hyperlink>
    </w:p>
    <w:p>
      <w:pPr>
        <w:pStyle w:val="TOC2"/>
        <w:tabs>
          <w:tab w:val="right" w:leader="dot" w:pos="8306"/>
        </w:tabs>
      </w:pPr>
      <w:hyperlink w:anchor="_Toc21245" w:history="1">
        <w:r>
          <w:rPr>
            <w:rFonts w:ascii="仿宋" w:eastAsia="仿宋" w:hAnsi="仿宋" w:cs="仿宋" w:hint="eastAsia"/>
            <w:lang w:eastAsia="zh-CN"/>
          </w:rPr>
          <w:t>(一)、技术方案选用方向</w:t>
        </w:r>
        <w:r>
          <w:tab/>
        </w:r>
        <w:r>
          <w:fldChar w:fldCharType="begin"/>
        </w:r>
        <w:r>
          <w:instrText xml:space="preserve"> PAGEREF _Toc21245 \h </w:instrText>
        </w:r>
        <w:r>
          <w:fldChar w:fldCharType="separate"/>
        </w:r>
        <w:r>
          <w:t>22</w:t>
        </w:r>
        <w:r>
          <w:fldChar w:fldCharType="end"/>
        </w:r>
      </w:hyperlink>
    </w:p>
    <w:p>
      <w:pPr>
        <w:pStyle w:val="TOC2"/>
        <w:tabs>
          <w:tab w:val="right" w:leader="dot" w:pos="8306"/>
        </w:tabs>
      </w:pPr>
      <w:hyperlink w:anchor="_Toc28635" w:history="1">
        <w:r>
          <w:rPr>
            <w:rFonts w:ascii="仿宋" w:eastAsia="仿宋" w:hAnsi="仿宋" w:cs="仿宋" w:hint="eastAsia"/>
            <w:lang w:eastAsia="zh-CN"/>
          </w:rPr>
          <w:t>(二)、工艺技术方案选用原则</w:t>
        </w:r>
        <w:r>
          <w:tab/>
        </w:r>
        <w:r>
          <w:fldChar w:fldCharType="begin"/>
        </w:r>
        <w:r>
          <w:instrText xml:space="preserve"> PAGEREF _Toc28635 \h </w:instrText>
        </w:r>
        <w:r>
          <w:fldChar w:fldCharType="separate"/>
        </w:r>
        <w:r>
          <w:t>23</w:t>
        </w:r>
        <w:r>
          <w:fldChar w:fldCharType="end"/>
        </w:r>
      </w:hyperlink>
    </w:p>
    <w:p>
      <w:pPr>
        <w:pStyle w:val="TOC2"/>
        <w:tabs>
          <w:tab w:val="right" w:leader="dot" w:pos="8306"/>
        </w:tabs>
      </w:pPr>
      <w:hyperlink w:anchor="_Toc278" w:history="1">
        <w:r>
          <w:rPr>
            <w:rFonts w:ascii="仿宋" w:eastAsia="仿宋" w:hAnsi="仿宋" w:cs="仿宋" w:hint="eastAsia"/>
            <w:lang w:eastAsia="zh-CN"/>
          </w:rPr>
          <w:t>(三)、工艺技术方案要求</w:t>
        </w:r>
        <w:r>
          <w:tab/>
        </w:r>
        <w:r>
          <w:fldChar w:fldCharType="begin"/>
        </w:r>
        <w:r>
          <w:instrText xml:space="preserve"> PAGEREF _Toc278 \h </w:instrText>
        </w:r>
        <w:r>
          <w:fldChar w:fldCharType="separate"/>
        </w:r>
        <w:r>
          <w:t>25</w:t>
        </w:r>
        <w:r>
          <w:fldChar w:fldCharType="end"/>
        </w:r>
      </w:hyperlink>
    </w:p>
    <w:p>
      <w:pPr>
        <w:pStyle w:val="TOC1"/>
        <w:tabs>
          <w:tab w:val="right" w:leader="dot" w:pos="8306"/>
        </w:tabs>
      </w:pPr>
      <w:hyperlink w:anchor="_Toc4051" w:history="1">
        <w:r>
          <w:rPr>
            <w:rFonts w:ascii="仿宋" w:eastAsia="仿宋" w:hAnsi="仿宋" w:cs="仿宋" w:hint="eastAsia"/>
            <w:lang w:eastAsia="zh-CN"/>
          </w:rPr>
          <w:t>八、情趣用品项目人力资源管理</w:t>
        </w:r>
        <w:r>
          <w:tab/>
        </w:r>
        <w:r>
          <w:fldChar w:fldCharType="begin"/>
        </w:r>
        <w:r>
          <w:instrText xml:space="preserve"> PAGEREF _Toc4051 \h </w:instrText>
        </w:r>
        <w:r>
          <w:fldChar w:fldCharType="separate"/>
        </w:r>
        <w:r>
          <w:t>28</w:t>
        </w:r>
        <w:r>
          <w:fldChar w:fldCharType="end"/>
        </w:r>
      </w:hyperlink>
    </w:p>
    <w:p>
      <w:pPr>
        <w:pStyle w:val="TOC2"/>
        <w:tabs>
          <w:tab w:val="right" w:leader="dot" w:pos="8306"/>
        </w:tabs>
      </w:pPr>
      <w:hyperlink w:anchor="_Toc28288" w:history="1">
        <w:r>
          <w:rPr>
            <w:rFonts w:ascii="仿宋" w:eastAsia="仿宋" w:hAnsi="仿宋" w:cs="仿宋" w:hint="eastAsia"/>
            <w:lang w:eastAsia="zh-CN"/>
          </w:rPr>
          <w:t>(一)、建立健全的预算管理制度</w:t>
        </w:r>
        <w:r>
          <w:tab/>
        </w:r>
        <w:r>
          <w:fldChar w:fldCharType="begin"/>
        </w:r>
        <w:r>
          <w:instrText xml:space="preserve"> PAGEREF _Toc28288 \h </w:instrText>
        </w:r>
        <w:r>
          <w:fldChar w:fldCharType="separate"/>
        </w:r>
        <w:r>
          <w:t>28</w:t>
        </w:r>
        <w:r>
          <w:fldChar w:fldCharType="end"/>
        </w:r>
      </w:hyperlink>
    </w:p>
    <w:p>
      <w:pPr>
        <w:pStyle w:val="TOC2"/>
        <w:tabs>
          <w:tab w:val="right" w:leader="dot" w:pos="8306"/>
        </w:tabs>
      </w:pPr>
      <w:hyperlink w:anchor="_Toc31550" w:history="1">
        <w:r>
          <w:rPr>
            <w:rFonts w:ascii="仿宋" w:eastAsia="仿宋" w:hAnsi="仿宋" w:cs="仿宋" w:hint="eastAsia"/>
            <w:lang w:eastAsia="zh-CN"/>
          </w:rPr>
          <w:t>(二)、加强资金流动监控</w:t>
        </w:r>
        <w:r>
          <w:tab/>
        </w:r>
        <w:r>
          <w:fldChar w:fldCharType="begin"/>
        </w:r>
        <w:r>
          <w:instrText xml:space="preserve"> PAGEREF _Toc31550 \h </w:instrText>
        </w:r>
        <w:r>
          <w:fldChar w:fldCharType="separate"/>
        </w:r>
        <w:r>
          <w:t>29</w:t>
        </w:r>
        <w:r>
          <w:fldChar w:fldCharType="end"/>
        </w:r>
      </w:hyperlink>
    </w:p>
    <w:p>
      <w:pPr>
        <w:pStyle w:val="TOC2"/>
        <w:tabs>
          <w:tab w:val="right" w:leader="dot" w:pos="8306"/>
        </w:tabs>
      </w:pPr>
      <w:hyperlink w:anchor="_Toc15973" w:history="1">
        <w:r>
          <w:rPr>
            <w:rFonts w:ascii="仿宋" w:eastAsia="仿宋" w:hAnsi="仿宋" w:cs="仿宋" w:hint="eastAsia"/>
            <w:lang w:eastAsia="zh-CN"/>
          </w:rPr>
          <w:t>(三)、制定完善的风险控制机制</w:t>
        </w:r>
        <w:r>
          <w:tab/>
        </w:r>
        <w:r>
          <w:fldChar w:fldCharType="begin"/>
        </w:r>
        <w:r>
          <w:instrText xml:space="preserve"> PAGEREF _Toc15973 \h </w:instrText>
        </w:r>
        <w:r>
          <w:fldChar w:fldCharType="separate"/>
        </w:r>
        <w:r>
          <w:t>30</w:t>
        </w:r>
        <w:r>
          <w:fldChar w:fldCharType="end"/>
        </w:r>
      </w:hyperlink>
    </w:p>
    <w:p>
      <w:pPr>
        <w:pStyle w:val="TOC2"/>
        <w:tabs>
          <w:tab w:val="right" w:leader="dot" w:pos="8306"/>
        </w:tabs>
      </w:pPr>
      <w:hyperlink w:anchor="_Toc19900" w:history="1">
        <w:r>
          <w:rPr>
            <w:rFonts w:ascii="仿宋" w:eastAsia="仿宋" w:hAnsi="仿宋" w:cs="仿宋" w:hint="eastAsia"/>
            <w:lang w:eastAsia="zh-CN"/>
          </w:rPr>
          <w:t>(四)、优化成本管理</w:t>
        </w:r>
        <w:r>
          <w:tab/>
        </w:r>
        <w:r>
          <w:fldChar w:fldCharType="begin"/>
        </w:r>
        <w:r>
          <w:instrText xml:space="preserve"> PAGEREF _Toc19900 \h </w:instrText>
        </w:r>
        <w:r>
          <w:fldChar w:fldCharType="separate"/>
        </w:r>
        <w:r>
          <w:t>32</w:t>
        </w:r>
        <w:r>
          <w:fldChar w:fldCharType="end"/>
        </w:r>
      </w:hyperlink>
    </w:p>
    <w:p>
      <w:pPr>
        <w:pStyle w:val="TOC1"/>
        <w:tabs>
          <w:tab w:val="right" w:leader="dot" w:pos="8306"/>
        </w:tabs>
      </w:pPr>
      <w:hyperlink w:anchor="_Toc5756" w:history="1">
        <w:r>
          <w:rPr>
            <w:rFonts w:ascii="仿宋" w:eastAsia="仿宋" w:hAnsi="仿宋" w:cs="仿宋" w:hint="eastAsia"/>
            <w:lang w:eastAsia="zh-CN"/>
          </w:rPr>
          <w:t>九、情趣用品项目社会影响</w:t>
        </w:r>
        <w:r>
          <w:tab/>
        </w:r>
        <w:r>
          <w:fldChar w:fldCharType="begin"/>
        </w:r>
        <w:r>
          <w:instrText xml:space="preserve"> PAGEREF _Toc5756 \h </w:instrText>
        </w:r>
        <w:r>
          <w:fldChar w:fldCharType="separate"/>
        </w:r>
        <w:r>
          <w:t>33</w:t>
        </w:r>
        <w:r>
          <w:fldChar w:fldCharType="end"/>
        </w:r>
      </w:hyperlink>
    </w:p>
    <w:p>
      <w:pPr>
        <w:pStyle w:val="TOC2"/>
        <w:tabs>
          <w:tab w:val="right" w:leader="dot" w:pos="8306"/>
        </w:tabs>
      </w:pPr>
      <w:hyperlink w:anchor="_Toc5215" w:history="1">
        <w:r>
          <w:rPr>
            <w:rFonts w:ascii="仿宋" w:eastAsia="仿宋" w:hAnsi="仿宋" w:cs="仿宋" w:hint="eastAsia"/>
            <w:lang w:eastAsia="zh-CN"/>
          </w:rPr>
          <w:t>(一)、社会责任与义务</w:t>
        </w:r>
        <w:r>
          <w:tab/>
        </w:r>
        <w:r>
          <w:fldChar w:fldCharType="begin"/>
        </w:r>
        <w:r>
          <w:instrText xml:space="preserve"> PAGEREF _Toc5215 \h </w:instrText>
        </w:r>
        <w:r>
          <w:fldChar w:fldCharType="separate"/>
        </w:r>
        <w:r>
          <w:t>33</w:t>
        </w:r>
        <w:r>
          <w:fldChar w:fldCharType="end"/>
        </w:r>
      </w:hyperlink>
    </w:p>
    <w:p>
      <w:pPr>
        <w:pStyle w:val="TOC2"/>
        <w:tabs>
          <w:tab w:val="right" w:leader="dot" w:pos="8306"/>
        </w:tabs>
      </w:pPr>
      <w:hyperlink w:anchor="_Toc7421" w:history="1">
        <w:r>
          <w:rPr>
            <w:rFonts w:ascii="仿宋" w:eastAsia="仿宋" w:hAnsi="仿宋" w:cs="仿宋" w:hint="eastAsia"/>
            <w:lang w:eastAsia="zh-CN"/>
          </w:rPr>
          <w:t>(二)、社会参与与沟通</w:t>
        </w:r>
        <w:r>
          <w:tab/>
        </w:r>
        <w:r>
          <w:fldChar w:fldCharType="begin"/>
        </w:r>
        <w:r>
          <w:instrText xml:space="preserve"> PAGEREF _Toc7421 \h </w:instrText>
        </w:r>
        <w:r>
          <w:fldChar w:fldCharType="separate"/>
        </w:r>
        <w:r>
          <w:t>34</w:t>
        </w:r>
        <w:r>
          <w:fldChar w:fldCharType="end"/>
        </w:r>
      </w:hyperlink>
    </w:p>
    <w:p>
      <w:pPr>
        <w:pStyle w:val="TOC1"/>
        <w:tabs>
          <w:tab w:val="right" w:leader="dot" w:pos="8306"/>
        </w:tabs>
      </w:pPr>
      <w:hyperlink w:anchor="_Toc7230" w:history="1">
        <w:r>
          <w:rPr>
            <w:rFonts w:ascii="仿宋" w:eastAsia="仿宋" w:hAnsi="仿宋" w:cs="仿宋" w:hint="eastAsia"/>
            <w:lang w:eastAsia="zh-CN"/>
          </w:rPr>
          <w:t>十、情趣用品项目财务管理</w:t>
        </w:r>
        <w:r>
          <w:tab/>
        </w:r>
        <w:r>
          <w:fldChar w:fldCharType="begin"/>
        </w:r>
        <w:r>
          <w:instrText xml:space="preserve"> PAGEREF _Toc7230 \h </w:instrText>
        </w:r>
        <w:r>
          <w:fldChar w:fldCharType="separate"/>
        </w:r>
        <w:r>
          <w:t>35</w:t>
        </w:r>
        <w:r>
          <w:fldChar w:fldCharType="end"/>
        </w:r>
      </w:hyperlink>
    </w:p>
    <w:p>
      <w:pPr>
        <w:pStyle w:val="TOC2"/>
        <w:tabs>
          <w:tab w:val="right" w:leader="dot" w:pos="8306"/>
        </w:tabs>
      </w:pPr>
      <w:hyperlink w:anchor="_Toc13150" w:history="1">
        <w:r>
          <w:rPr>
            <w:rFonts w:ascii="仿宋" w:eastAsia="仿宋" w:hAnsi="仿宋" w:cs="仿宋" w:hint="eastAsia"/>
            <w:lang w:eastAsia="zh-CN"/>
          </w:rPr>
          <w:t>(一)、资金需求大</w:t>
        </w:r>
        <w:r>
          <w:tab/>
        </w:r>
        <w:r>
          <w:fldChar w:fldCharType="begin"/>
        </w:r>
        <w:r>
          <w:instrText xml:space="preserve"> PAGEREF _Toc13150 \h </w:instrText>
        </w:r>
        <w:r>
          <w:fldChar w:fldCharType="separate"/>
        </w:r>
        <w:r>
          <w:t>35</w:t>
        </w:r>
        <w:r>
          <w:fldChar w:fldCharType="end"/>
        </w:r>
      </w:hyperlink>
    </w:p>
    <w:p>
      <w:pPr>
        <w:pStyle w:val="TOC2"/>
        <w:tabs>
          <w:tab w:val="right" w:leader="dot" w:pos="8306"/>
        </w:tabs>
      </w:pPr>
      <w:hyperlink w:anchor="_Toc20169" w:history="1">
        <w:r>
          <w:rPr>
            <w:rFonts w:ascii="仿宋" w:eastAsia="仿宋" w:hAnsi="仿宋" w:cs="仿宋" w:hint="eastAsia"/>
            <w:lang w:eastAsia="zh-CN"/>
          </w:rPr>
          <w:t>(二)、研发周期长</w:t>
        </w:r>
        <w:r>
          <w:tab/>
        </w:r>
        <w:r>
          <w:fldChar w:fldCharType="begin"/>
        </w:r>
        <w:r>
          <w:instrText xml:space="preserve"> PAGEREF _Toc20169 \h </w:instrText>
        </w:r>
        <w:r>
          <w:fldChar w:fldCharType="separate"/>
        </w:r>
        <w:r>
          <w:t>36</w:t>
        </w:r>
        <w:r>
          <w:fldChar w:fldCharType="end"/>
        </w:r>
      </w:hyperlink>
    </w:p>
    <w:p>
      <w:pPr>
        <w:pStyle w:val="TOC2"/>
        <w:tabs>
          <w:tab w:val="right" w:leader="dot" w:pos="8306"/>
        </w:tabs>
      </w:pPr>
      <w:hyperlink w:anchor="_Toc15314" w:history="1">
        <w:r>
          <w:rPr>
            <w:rFonts w:ascii="仿宋" w:eastAsia="仿宋" w:hAnsi="仿宋" w:cs="仿宋" w:hint="eastAsia"/>
            <w:lang w:eastAsia="zh-CN"/>
          </w:rPr>
          <w:t>(三)、市场风险大</w:t>
        </w:r>
        <w:r>
          <w:tab/>
        </w:r>
        <w:r>
          <w:fldChar w:fldCharType="begin"/>
        </w:r>
        <w:r>
          <w:instrText xml:space="preserve"> PAGEREF _Toc15314 \h </w:instrText>
        </w:r>
        <w:r>
          <w:fldChar w:fldCharType="separate"/>
        </w:r>
        <w:r>
          <w:t>37</w:t>
        </w:r>
        <w:r>
          <w:fldChar w:fldCharType="end"/>
        </w:r>
      </w:hyperlink>
    </w:p>
    <w:p>
      <w:pPr>
        <w:pStyle w:val="TOC2"/>
        <w:tabs>
          <w:tab w:val="right" w:leader="dot" w:pos="8306"/>
        </w:tabs>
      </w:pPr>
      <w:hyperlink w:anchor="_Toc20937" w:history="1">
        <w:r>
          <w:rPr>
            <w:rFonts w:ascii="仿宋" w:eastAsia="仿宋" w:hAnsi="仿宋" w:cs="仿宋" w:hint="eastAsia"/>
            <w:lang w:eastAsia="zh-CN"/>
          </w:rPr>
          <w:t>(四)、利润率高</w:t>
        </w:r>
        <w:r>
          <w:tab/>
        </w:r>
        <w:r>
          <w:fldChar w:fldCharType="begin"/>
        </w:r>
        <w:r>
          <w:instrText xml:space="preserve"> PAGEREF _Toc20937 \h </w:instrText>
        </w:r>
        <w:r>
          <w:fldChar w:fldCharType="separate"/>
        </w:r>
        <w:r>
          <w:t>40</w:t>
        </w:r>
        <w:r>
          <w:fldChar w:fldCharType="end"/>
        </w:r>
      </w:hyperlink>
    </w:p>
    <w:p>
      <w:pPr>
        <w:pStyle w:val="TOC1"/>
        <w:tabs>
          <w:tab w:val="right" w:leader="dot" w:pos="8306"/>
        </w:tabs>
      </w:pPr>
      <w:hyperlink w:anchor="_Toc26591" w:history="1">
        <w:r>
          <w:rPr>
            <w:rFonts w:ascii="仿宋" w:eastAsia="仿宋" w:hAnsi="仿宋" w:cs="仿宋" w:hint="eastAsia"/>
            <w:lang w:eastAsia="zh-CN"/>
          </w:rPr>
          <w:t>十一、生产安全保护</w:t>
        </w:r>
        <w:r>
          <w:tab/>
        </w:r>
        <w:r>
          <w:fldChar w:fldCharType="begin"/>
        </w:r>
        <w:r>
          <w:instrText xml:space="preserve"> PAGEREF _Toc26591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27" w:history="1">
        <w:r>
          <w:rPr>
            <w:rFonts w:ascii="仿宋" w:eastAsia="仿宋" w:hAnsi="仿宋" w:cs="仿宋" w:hint="eastAsia"/>
            <w:lang w:eastAsia="zh-CN"/>
          </w:rPr>
          <w:t>(一)、消防安全</w:t>
        </w:r>
        <w:r>
          <w:tab/>
        </w:r>
        <w:r>
          <w:fldChar w:fldCharType="begin"/>
        </w:r>
        <w:r>
          <w:instrText xml:space="preserve"> PAGEREF _Toc4127 \h </w:instrText>
        </w:r>
        <w:r>
          <w:fldChar w:fldCharType="separate"/>
        </w:r>
        <w:r>
          <w:t>42</w:t>
        </w:r>
        <w:r>
          <w:fldChar w:fldCharType="end"/>
        </w:r>
      </w:hyperlink>
    </w:p>
    <w:p>
      <w:pPr>
        <w:pStyle w:val="TOC2"/>
        <w:tabs>
          <w:tab w:val="right" w:leader="dot" w:pos="8306"/>
        </w:tabs>
      </w:pPr>
      <w:hyperlink w:anchor="_Toc16519" w:history="1">
        <w:r>
          <w:rPr>
            <w:rFonts w:ascii="仿宋" w:eastAsia="仿宋" w:hAnsi="仿宋" w:cs="仿宋" w:hint="eastAsia"/>
            <w:lang w:eastAsia="zh-CN"/>
          </w:rPr>
          <w:t>(二)、防火防爆总图布置措施</w:t>
        </w:r>
        <w:r>
          <w:tab/>
        </w:r>
        <w:r>
          <w:fldChar w:fldCharType="begin"/>
        </w:r>
        <w:r>
          <w:instrText xml:space="preserve"> PAGEREF _Toc16519 \h </w:instrText>
        </w:r>
        <w:r>
          <w:fldChar w:fldCharType="separate"/>
        </w:r>
        <w:r>
          <w:t>43</w:t>
        </w:r>
        <w:r>
          <w:fldChar w:fldCharType="end"/>
        </w:r>
      </w:hyperlink>
    </w:p>
    <w:p>
      <w:pPr>
        <w:pStyle w:val="TOC2"/>
        <w:tabs>
          <w:tab w:val="right" w:leader="dot" w:pos="8306"/>
        </w:tabs>
      </w:pPr>
      <w:hyperlink w:anchor="_Toc14790" w:history="1">
        <w:r>
          <w:rPr>
            <w:rFonts w:ascii="仿宋" w:eastAsia="仿宋" w:hAnsi="仿宋" w:cs="仿宋" w:hint="eastAsia"/>
            <w:lang w:eastAsia="zh-CN"/>
          </w:rPr>
          <w:t>(三)、自然灾害防范措施</w:t>
        </w:r>
        <w:r>
          <w:tab/>
        </w:r>
        <w:r>
          <w:fldChar w:fldCharType="begin"/>
        </w:r>
        <w:r>
          <w:instrText xml:space="preserve"> PAGEREF _Toc14790 \h </w:instrText>
        </w:r>
        <w:r>
          <w:fldChar w:fldCharType="separate"/>
        </w:r>
        <w:r>
          <w:t>44</w:t>
        </w:r>
        <w:r>
          <w:fldChar w:fldCharType="end"/>
        </w:r>
      </w:hyperlink>
    </w:p>
    <w:p>
      <w:pPr>
        <w:pStyle w:val="TOC2"/>
        <w:tabs>
          <w:tab w:val="right" w:leader="dot" w:pos="8306"/>
        </w:tabs>
      </w:pPr>
      <w:hyperlink w:anchor="_Toc23768" w:history="1">
        <w:r>
          <w:rPr>
            <w:rFonts w:ascii="仿宋" w:eastAsia="仿宋" w:hAnsi="仿宋" w:cs="仿宋" w:hint="eastAsia"/>
            <w:lang w:eastAsia="zh-CN"/>
          </w:rPr>
          <w:t>(四)、安全色及安全标志使用要求</w:t>
        </w:r>
        <w:r>
          <w:tab/>
        </w:r>
        <w:r>
          <w:fldChar w:fldCharType="begin"/>
        </w:r>
        <w:r>
          <w:instrText xml:space="preserve"> PAGEREF _Toc23768 \h </w:instrText>
        </w:r>
        <w:r>
          <w:fldChar w:fldCharType="separate"/>
        </w:r>
        <w:r>
          <w:t>45</w:t>
        </w:r>
        <w:r>
          <w:fldChar w:fldCharType="end"/>
        </w:r>
      </w:hyperlink>
    </w:p>
    <w:p>
      <w:pPr>
        <w:pStyle w:val="TOC2"/>
        <w:tabs>
          <w:tab w:val="right" w:leader="dot" w:pos="8306"/>
        </w:tabs>
      </w:pPr>
      <w:hyperlink w:anchor="_Toc31909" w:history="1">
        <w:r>
          <w:rPr>
            <w:rFonts w:ascii="仿宋" w:eastAsia="仿宋" w:hAnsi="仿宋" w:cs="仿宋" w:hint="eastAsia"/>
            <w:lang w:eastAsia="zh-CN"/>
          </w:rPr>
          <w:t>(五)、防尘防毒措施</w:t>
        </w:r>
        <w:r>
          <w:tab/>
        </w:r>
        <w:r>
          <w:fldChar w:fldCharType="begin"/>
        </w:r>
        <w:r>
          <w:instrText xml:space="preserve"> PAGEREF _Toc31909 \h </w:instrText>
        </w:r>
        <w:r>
          <w:fldChar w:fldCharType="separate"/>
        </w:r>
        <w:r>
          <w:t>46</w:t>
        </w:r>
        <w:r>
          <w:fldChar w:fldCharType="end"/>
        </w:r>
      </w:hyperlink>
    </w:p>
    <w:p>
      <w:pPr>
        <w:pStyle w:val="TOC2"/>
        <w:tabs>
          <w:tab w:val="right" w:leader="dot" w:pos="8306"/>
        </w:tabs>
      </w:pPr>
      <w:hyperlink w:anchor="_Toc8672" w:history="1">
        <w:r>
          <w:rPr>
            <w:rFonts w:ascii="仿宋" w:eastAsia="仿宋" w:hAnsi="仿宋" w:cs="仿宋" w:hint="eastAsia"/>
            <w:lang w:eastAsia="zh-CN"/>
          </w:rPr>
          <w:t>(六)、防静电、触电防护及防雷措施</w:t>
        </w:r>
        <w:r>
          <w:tab/>
        </w:r>
        <w:r>
          <w:fldChar w:fldCharType="begin"/>
        </w:r>
        <w:r>
          <w:instrText xml:space="preserve"> PAGEREF _Toc8672 \h </w:instrText>
        </w:r>
        <w:r>
          <w:fldChar w:fldCharType="separate"/>
        </w:r>
        <w:r>
          <w:t>47</w:t>
        </w:r>
        <w:r>
          <w:fldChar w:fldCharType="end"/>
        </w:r>
      </w:hyperlink>
    </w:p>
    <w:p>
      <w:pPr>
        <w:pStyle w:val="TOC2"/>
        <w:tabs>
          <w:tab w:val="right" w:leader="dot" w:pos="8306"/>
        </w:tabs>
      </w:pPr>
      <w:hyperlink w:anchor="_Toc1333" w:history="1">
        <w:r>
          <w:rPr>
            <w:rFonts w:ascii="仿宋" w:eastAsia="仿宋" w:hAnsi="仿宋" w:cs="仿宋" w:hint="eastAsia"/>
            <w:lang w:eastAsia="zh-CN"/>
          </w:rPr>
          <w:t>(七)、机械设备安全保障措施</w:t>
        </w:r>
        <w:r>
          <w:tab/>
        </w:r>
        <w:r>
          <w:fldChar w:fldCharType="begin"/>
        </w:r>
        <w:r>
          <w:instrText xml:space="preserve"> PAGEREF _Toc1333 \h </w:instrText>
        </w:r>
        <w:r>
          <w:fldChar w:fldCharType="separate"/>
        </w:r>
        <w:r>
          <w:t>48</w:t>
        </w:r>
        <w:r>
          <w:fldChar w:fldCharType="end"/>
        </w:r>
      </w:hyperlink>
    </w:p>
    <w:p>
      <w:pPr>
        <w:pStyle w:val="TOC1"/>
        <w:tabs>
          <w:tab w:val="right" w:leader="dot" w:pos="8306"/>
        </w:tabs>
      </w:pPr>
      <w:hyperlink w:anchor="_Toc32599" w:history="1">
        <w:r>
          <w:rPr>
            <w:rFonts w:ascii="仿宋" w:eastAsia="仿宋" w:hAnsi="仿宋" w:cs="仿宋" w:hint="eastAsia"/>
            <w:lang w:eastAsia="zh-CN"/>
          </w:rPr>
          <w:t>十二、情趣用品项目创新与研发</w:t>
        </w:r>
        <w:r>
          <w:tab/>
        </w:r>
        <w:r>
          <w:fldChar w:fldCharType="begin"/>
        </w:r>
        <w:r>
          <w:instrText xml:space="preserve"> PAGEREF _Toc32599 \h </w:instrText>
        </w:r>
        <w:r>
          <w:fldChar w:fldCharType="separate"/>
        </w:r>
        <w:r>
          <w:t>50</w:t>
        </w:r>
        <w:r>
          <w:fldChar w:fldCharType="end"/>
        </w:r>
      </w:hyperlink>
    </w:p>
    <w:p>
      <w:pPr>
        <w:pStyle w:val="TOC2"/>
        <w:tabs>
          <w:tab w:val="right" w:leader="dot" w:pos="8306"/>
        </w:tabs>
      </w:pPr>
      <w:hyperlink w:anchor="_Toc3330" w:history="1">
        <w:r>
          <w:rPr>
            <w:rFonts w:ascii="仿宋" w:eastAsia="仿宋" w:hAnsi="仿宋" w:cs="仿宋" w:hint="eastAsia"/>
            <w:lang w:eastAsia="zh-CN"/>
          </w:rPr>
          <w:t>(一)、创新策略与方向</w:t>
        </w:r>
        <w:r>
          <w:tab/>
        </w:r>
        <w:r>
          <w:fldChar w:fldCharType="begin"/>
        </w:r>
        <w:r>
          <w:instrText xml:space="preserve"> PAGEREF _Toc3330 \h </w:instrText>
        </w:r>
        <w:r>
          <w:fldChar w:fldCharType="separate"/>
        </w:r>
        <w:r>
          <w:t>50</w:t>
        </w:r>
        <w:r>
          <w:fldChar w:fldCharType="end"/>
        </w:r>
      </w:hyperlink>
    </w:p>
    <w:p>
      <w:pPr>
        <w:pStyle w:val="TOC2"/>
        <w:tabs>
          <w:tab w:val="right" w:leader="dot" w:pos="8306"/>
        </w:tabs>
      </w:pPr>
      <w:hyperlink w:anchor="_Toc30330" w:history="1">
        <w:r>
          <w:rPr>
            <w:rFonts w:ascii="仿宋" w:eastAsia="仿宋" w:hAnsi="仿宋" w:cs="仿宋" w:hint="eastAsia"/>
            <w:lang w:eastAsia="zh-CN"/>
          </w:rPr>
          <w:t>(二)、研发规划与投入</w:t>
        </w:r>
        <w:r>
          <w:tab/>
        </w:r>
        <w:r>
          <w:fldChar w:fldCharType="begin"/>
        </w:r>
        <w:r>
          <w:instrText xml:space="preserve"> PAGEREF _Toc30330 \h </w:instrText>
        </w:r>
        <w:r>
          <w:fldChar w:fldCharType="separate"/>
        </w:r>
        <w:r>
          <w:t>51</w:t>
        </w:r>
        <w:r>
          <w:fldChar w:fldCharType="end"/>
        </w:r>
      </w:hyperlink>
    </w:p>
    <w:p>
      <w:pPr>
        <w:pStyle w:val="TOC1"/>
        <w:tabs>
          <w:tab w:val="right" w:leader="dot" w:pos="8306"/>
        </w:tabs>
      </w:pPr>
      <w:hyperlink w:anchor="_Toc11924" w:history="1">
        <w:r>
          <w:rPr>
            <w:rFonts w:ascii="仿宋" w:eastAsia="仿宋" w:hAnsi="仿宋" w:cs="仿宋" w:hint="eastAsia"/>
            <w:lang w:eastAsia="zh-CN"/>
          </w:rPr>
          <w:t>十三、利益相关者分析与沟通计划</w:t>
        </w:r>
        <w:r>
          <w:tab/>
        </w:r>
        <w:r>
          <w:fldChar w:fldCharType="begin"/>
        </w:r>
        <w:r>
          <w:instrText xml:space="preserve"> PAGEREF _Toc11924 \h </w:instrText>
        </w:r>
        <w:r>
          <w:fldChar w:fldCharType="separate"/>
        </w:r>
        <w:r>
          <w:t>53</w:t>
        </w:r>
        <w:r>
          <w:fldChar w:fldCharType="end"/>
        </w:r>
      </w:hyperlink>
    </w:p>
    <w:p>
      <w:pPr>
        <w:pStyle w:val="TOC2"/>
        <w:tabs>
          <w:tab w:val="right" w:leader="dot" w:pos="8306"/>
        </w:tabs>
      </w:pPr>
      <w:hyperlink w:anchor="_Toc25842" w:history="1">
        <w:r>
          <w:rPr>
            <w:rFonts w:ascii="仿宋" w:eastAsia="仿宋" w:hAnsi="仿宋" w:cs="仿宋" w:hint="eastAsia"/>
            <w:lang w:eastAsia="zh-CN"/>
          </w:rPr>
          <w:t>(一)、利益相关者分析</w:t>
        </w:r>
        <w:r>
          <w:tab/>
        </w:r>
        <w:r>
          <w:fldChar w:fldCharType="begin"/>
        </w:r>
        <w:r>
          <w:instrText xml:space="preserve"> PAGEREF _Toc25842 \h </w:instrText>
        </w:r>
        <w:r>
          <w:fldChar w:fldCharType="separate"/>
        </w:r>
        <w:r>
          <w:t>53</w:t>
        </w:r>
        <w:r>
          <w:fldChar w:fldCharType="end"/>
        </w:r>
      </w:hyperlink>
    </w:p>
    <w:p>
      <w:pPr>
        <w:pStyle w:val="TOC2"/>
        <w:tabs>
          <w:tab w:val="right" w:leader="dot" w:pos="8306"/>
        </w:tabs>
      </w:pPr>
      <w:hyperlink w:anchor="_Toc12613" w:history="1">
        <w:r>
          <w:rPr>
            <w:rFonts w:ascii="仿宋" w:eastAsia="仿宋" w:hAnsi="仿宋" w:cs="仿宋" w:hint="eastAsia"/>
            <w:lang w:eastAsia="zh-CN"/>
          </w:rPr>
          <w:t>(二)、沟通计划</w:t>
        </w:r>
        <w:r>
          <w:tab/>
        </w:r>
        <w:r>
          <w:fldChar w:fldCharType="begin"/>
        </w:r>
        <w:r>
          <w:instrText xml:space="preserve"> PAGEREF _Toc12613 \h </w:instrText>
        </w:r>
        <w:r>
          <w:fldChar w:fldCharType="separate"/>
        </w:r>
        <w:r>
          <w:t>54</w:t>
        </w:r>
        <w:r>
          <w:fldChar w:fldCharType="end"/>
        </w:r>
      </w:hyperlink>
    </w:p>
    <w:p>
      <w:pPr>
        <w:pStyle w:val="TOC1"/>
        <w:tabs>
          <w:tab w:val="right" w:leader="dot" w:pos="8306"/>
        </w:tabs>
      </w:pPr>
      <w:hyperlink w:anchor="_Toc7098" w:history="1">
        <w:r>
          <w:rPr>
            <w:rFonts w:ascii="仿宋" w:eastAsia="仿宋" w:hAnsi="仿宋" w:cs="仿宋" w:hint="eastAsia"/>
            <w:lang w:eastAsia="zh-CN"/>
          </w:rPr>
          <w:t>十四、情趣用品项目治理与监督</w:t>
        </w:r>
        <w:r>
          <w:tab/>
        </w:r>
        <w:r>
          <w:fldChar w:fldCharType="begin"/>
        </w:r>
        <w:r>
          <w:instrText xml:space="preserve"> PAGEREF _Toc7098 \h </w:instrText>
        </w:r>
        <w:r>
          <w:fldChar w:fldCharType="separate"/>
        </w:r>
        <w:r>
          <w:t>55</w:t>
        </w:r>
        <w:r>
          <w:fldChar w:fldCharType="end"/>
        </w:r>
      </w:hyperlink>
    </w:p>
    <w:p>
      <w:pPr>
        <w:pStyle w:val="TOC2"/>
        <w:tabs>
          <w:tab w:val="right" w:leader="dot" w:pos="8306"/>
        </w:tabs>
      </w:pPr>
      <w:hyperlink w:anchor="_Toc21763" w:history="1">
        <w:r>
          <w:rPr>
            <w:rFonts w:ascii="仿宋" w:eastAsia="仿宋" w:hAnsi="仿宋" w:cs="仿宋" w:hint="eastAsia"/>
            <w:lang w:eastAsia="zh-CN"/>
          </w:rPr>
          <w:t>(一)、情趣用品项目治理结构</w:t>
        </w:r>
        <w:r>
          <w:tab/>
        </w:r>
        <w:r>
          <w:fldChar w:fldCharType="begin"/>
        </w:r>
        <w:r>
          <w:instrText xml:space="preserve"> PAGEREF _Toc21763 \h </w:instrText>
        </w:r>
        <w:r>
          <w:fldChar w:fldCharType="separate"/>
        </w:r>
        <w:r>
          <w:t>55</w:t>
        </w:r>
        <w:r>
          <w:fldChar w:fldCharType="end"/>
        </w:r>
      </w:hyperlink>
    </w:p>
    <w:p>
      <w:pPr>
        <w:pStyle w:val="TOC2"/>
        <w:tabs>
          <w:tab w:val="right" w:leader="dot" w:pos="8306"/>
        </w:tabs>
      </w:pPr>
      <w:hyperlink w:anchor="_Toc19035" w:history="1">
        <w:r>
          <w:rPr>
            <w:rFonts w:ascii="仿宋" w:eastAsia="仿宋" w:hAnsi="仿宋" w:cs="仿宋" w:hint="eastAsia"/>
            <w:lang w:eastAsia="zh-CN"/>
          </w:rPr>
          <w:t>(二)、监督与审计</w:t>
        </w:r>
        <w:r>
          <w:tab/>
        </w:r>
        <w:r>
          <w:fldChar w:fldCharType="begin"/>
        </w:r>
        <w:r>
          <w:instrText xml:space="preserve"> PAGEREF _Toc19035 \h </w:instrText>
        </w:r>
        <w:r>
          <w:fldChar w:fldCharType="separate"/>
        </w:r>
        <w:r>
          <w:t>57</w:t>
        </w:r>
        <w:r>
          <w:fldChar w:fldCharType="end"/>
        </w:r>
      </w:hyperlink>
    </w:p>
    <w:p>
      <w:pPr>
        <w:pStyle w:val="TOC1"/>
        <w:tabs>
          <w:tab w:val="right" w:leader="dot" w:pos="8306"/>
        </w:tabs>
      </w:pPr>
      <w:hyperlink w:anchor="_Toc9509" w:history="1">
        <w:r>
          <w:rPr>
            <w:rFonts w:ascii="仿宋" w:eastAsia="仿宋" w:hAnsi="仿宋" w:cs="仿宋" w:hint="eastAsia"/>
            <w:lang w:eastAsia="zh-CN"/>
          </w:rPr>
          <w:t>十五、情趣用品项目实施时间节点</w:t>
        </w:r>
        <w:r>
          <w:tab/>
        </w:r>
        <w:r>
          <w:fldChar w:fldCharType="begin"/>
        </w:r>
        <w:r>
          <w:instrText xml:space="preserve"> PAGEREF _Toc9509 \h </w:instrText>
        </w:r>
        <w:r>
          <w:fldChar w:fldCharType="separate"/>
        </w:r>
        <w:r>
          <w:t>58</w:t>
        </w:r>
        <w:r>
          <w:fldChar w:fldCharType="end"/>
        </w:r>
      </w:hyperlink>
    </w:p>
    <w:p>
      <w:pPr>
        <w:pStyle w:val="TOC2"/>
        <w:tabs>
          <w:tab w:val="right" w:leader="dot" w:pos="8306"/>
        </w:tabs>
      </w:pPr>
      <w:hyperlink w:anchor="_Toc18691" w:history="1">
        <w:r>
          <w:rPr>
            <w:rFonts w:ascii="仿宋" w:eastAsia="仿宋" w:hAnsi="仿宋" w:cs="仿宋" w:hint="eastAsia"/>
            <w:lang w:eastAsia="zh-CN"/>
          </w:rPr>
          <w:t>(一)、情趣用品项目启动阶段时间节点</w:t>
        </w:r>
        <w:r>
          <w:tab/>
        </w:r>
        <w:r>
          <w:fldChar w:fldCharType="begin"/>
        </w:r>
        <w:r>
          <w:instrText xml:space="preserve"> PAGEREF _Toc18691 \h </w:instrText>
        </w:r>
        <w:r>
          <w:fldChar w:fldCharType="separate"/>
        </w:r>
        <w:r>
          <w:t>58</w:t>
        </w:r>
        <w:r>
          <w:fldChar w:fldCharType="end"/>
        </w:r>
      </w:hyperlink>
    </w:p>
    <w:p>
      <w:pPr>
        <w:pStyle w:val="TOC2"/>
        <w:tabs>
          <w:tab w:val="right" w:leader="dot" w:pos="8306"/>
        </w:tabs>
      </w:pPr>
      <w:hyperlink w:anchor="_Toc21159" w:history="1">
        <w:r>
          <w:rPr>
            <w:rFonts w:ascii="仿宋" w:eastAsia="仿宋" w:hAnsi="仿宋" w:cs="仿宋" w:hint="eastAsia"/>
            <w:lang w:eastAsia="zh-CN"/>
          </w:rPr>
          <w:t>(二)、情趣用品项目执行阶段时间节点</w:t>
        </w:r>
        <w:r>
          <w:tab/>
        </w:r>
        <w:r>
          <w:fldChar w:fldCharType="begin"/>
        </w:r>
        <w:r>
          <w:instrText xml:space="preserve"> PAGEREF _Toc21159 \h </w:instrText>
        </w:r>
        <w:r>
          <w:fldChar w:fldCharType="separate"/>
        </w:r>
        <w:r>
          <w:t>59</w:t>
        </w:r>
        <w:r>
          <w:fldChar w:fldCharType="end"/>
        </w:r>
      </w:hyperlink>
    </w:p>
    <w:p>
      <w:pPr>
        <w:pStyle w:val="TOC2"/>
        <w:tabs>
          <w:tab w:val="right" w:leader="dot" w:pos="8306"/>
        </w:tabs>
      </w:pPr>
      <w:hyperlink w:anchor="_Toc24629" w:history="1">
        <w:r>
          <w:rPr>
            <w:rFonts w:ascii="仿宋" w:eastAsia="仿宋" w:hAnsi="仿宋" w:cs="仿宋" w:hint="eastAsia"/>
            <w:lang w:eastAsia="zh-CN"/>
          </w:rPr>
          <w:t>(三)、情趣用品项目完成阶段时间节点</w:t>
        </w:r>
        <w:r>
          <w:tab/>
        </w:r>
        <w:r>
          <w:fldChar w:fldCharType="begin"/>
        </w:r>
        <w:r>
          <w:instrText xml:space="preserve"> PAGEREF _Toc24629 \h </w:instrText>
        </w:r>
        <w:r>
          <w:fldChar w:fldCharType="separate"/>
        </w:r>
        <w:r>
          <w:t>60</w:t>
        </w:r>
        <w:r>
          <w:fldChar w:fldCharType="end"/>
        </w:r>
      </w:hyperlink>
    </w:p>
    <w:p>
      <w:pPr>
        <w:pStyle w:val="TOC1"/>
        <w:tabs>
          <w:tab w:val="right" w:leader="dot" w:pos="8306"/>
        </w:tabs>
      </w:pPr>
      <w:hyperlink w:anchor="_Toc22925" w:history="1">
        <w:r>
          <w:rPr>
            <w:rFonts w:ascii="仿宋" w:eastAsia="仿宋" w:hAnsi="仿宋" w:cs="仿宋" w:hint="eastAsia"/>
            <w:lang w:eastAsia="zh-CN"/>
          </w:rPr>
          <w:t>十六、情趣用品项目工程方案分析</w:t>
        </w:r>
        <w:r>
          <w:tab/>
        </w:r>
        <w:r>
          <w:fldChar w:fldCharType="begin"/>
        </w:r>
        <w:r>
          <w:instrText xml:space="preserve"> PAGEREF _Toc22925 \h </w:instrText>
        </w:r>
        <w:r>
          <w:fldChar w:fldCharType="separate"/>
        </w:r>
        <w:r>
          <w:t>61</w:t>
        </w:r>
        <w:r>
          <w:fldChar w:fldCharType="end"/>
        </w:r>
      </w:hyperlink>
    </w:p>
    <w:p>
      <w:pPr>
        <w:pStyle w:val="TOC2"/>
        <w:tabs>
          <w:tab w:val="right" w:leader="dot" w:pos="8306"/>
        </w:tabs>
      </w:pPr>
      <w:hyperlink w:anchor="_Toc25388" w:history="1">
        <w:r>
          <w:rPr>
            <w:rFonts w:ascii="仿宋" w:eastAsia="仿宋" w:hAnsi="仿宋" w:cs="仿宋" w:hint="eastAsia"/>
            <w:lang w:eastAsia="zh-CN"/>
          </w:rPr>
          <w:t>(一)、建筑工程设计原则</w:t>
        </w:r>
        <w:r>
          <w:tab/>
        </w:r>
        <w:r>
          <w:fldChar w:fldCharType="begin"/>
        </w:r>
        <w:r>
          <w:instrText xml:space="preserve"> PAGEREF _Toc25388 \h </w:instrText>
        </w:r>
        <w:r>
          <w:fldChar w:fldCharType="separate"/>
        </w:r>
        <w:r>
          <w:t>61</w:t>
        </w:r>
        <w:r>
          <w:fldChar w:fldCharType="end"/>
        </w:r>
      </w:hyperlink>
    </w:p>
    <w:p>
      <w:pPr>
        <w:pStyle w:val="TOC2"/>
        <w:tabs>
          <w:tab w:val="right" w:leader="dot" w:pos="8306"/>
        </w:tabs>
      </w:pPr>
      <w:hyperlink w:anchor="_Toc4684" w:history="1">
        <w:r>
          <w:rPr>
            <w:rFonts w:ascii="仿宋" w:eastAsia="仿宋" w:hAnsi="仿宋" w:cs="仿宋" w:hint="eastAsia"/>
            <w:lang w:eastAsia="zh-CN"/>
          </w:rPr>
          <w:t>(二)、土建工程建设指标</w:t>
        </w:r>
        <w:r>
          <w:tab/>
        </w:r>
        <w:r>
          <w:fldChar w:fldCharType="begin"/>
        </w:r>
        <w:r>
          <w:instrText xml:space="preserve"> PAGEREF _Toc4684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5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54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情趣用品项目的主要产品是XXXX，预计年产值为XXX万元。这一产品在市场中占据着重要的地位，其广泛的应用范围使得该情趣用品项目的市场前景非常广阔。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情趣用品项目的xxx产品作为重要的原材料之一，将在多个领域发挥关键作用。其在建筑、交通、能源等方面的广泛应用将为整个产业链提供强大的支持，形成产业协同效应。情趣用品项目的年产值XXX万XXX万XXX万万元不仅反映了其在市场上的巨大潜力，更预示着它对国民经济的积极贡献。这种关联度高、涉及面广的产业关系，使得该情趣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31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总征地面积为XXXX平方米，相当于约XX.XX亩，其中净用地面积为XXXX平方米，红线范围内相当于约XX.XX亩。这一用地规模充分考虑了情趣用品项目的建设需求，保障了情趣用品项目在合适的空间内得以充分发展。情趣用品项目规划的总建筑面积为XXXX平方米，其中主体工程建设占XXXX平方米，计容建筑面积达XXXX平方米。预计建筑工程的投资将达到XXXX万元，为情趣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计划购置的设备共计XXXX台（套），设备购置费用为XXXX万元。这一设备购置计划充分考虑到情趣用品项目的生产需求和技术要求，确保了情趣用品项目在生产运营中具备先进的技术装备和高效的生产能力。设备的合理配置将为情趣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计划总投资为XXXX万元，预计年实现营业收入为XXXX万元。这一产能规模的设定旨在确保情趣用品项目能够在投资与回报之间取得平衡，实现长期可持续的发展。情趣用品项目的总投资充分考虑到各个方面的需求，包括用地建设、设备购置等多个环节，以确保情趣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610"/>
      <w:r>
        <w:rPr>
          <w:rFonts w:ascii="仿宋" w:eastAsia="仿宋" w:hAnsi="仿宋" w:cs="仿宋" w:hint="eastAsia"/>
          <w:sz w:val="28"/>
          <w:lang w:eastAsia="zh-CN"/>
        </w:rPr>
        <w:t>二、情趣用品项目文档管理</w:t>
      </w:r>
      <w:bookmarkEnd w:id="5"/>
    </w:p>
    <w:p>
      <w:pPr>
        <w:pStyle w:val="Heading2"/>
        <w:rPr>
          <w:rFonts w:ascii="仿宋" w:eastAsia="仿宋" w:hAnsi="仿宋" w:cs="仿宋" w:hint="eastAsia"/>
          <w:lang w:eastAsia="zh-CN"/>
        </w:rPr>
      </w:pPr>
      <w:bookmarkStart w:id="6" w:name="_Toc469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情趣用品项目高度重视文档的质量和准确性，以支持情趣用品项目的各项活动和决策。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文档的编制始于情趣用品项目计划的初期，我们制定了详细的文档编制计划，明确了每个文档的内容、格式和编写责任人。在情趣用品项目启动阶段，我们首先编制了情趣用品项目章程，明确定义了情趣用品项目的目标、范围、风险等关键要素。随后，情趣用品项目团队根据计划陆续编制了需求文档、设计文档、测试文档等各类文档，确保情趣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情趣用品项目管理中的重要环节，旨在确保情趣用品项目文档符合质量标准和情趣用品项目需求。在情趣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除了内部审查，我们还进行了外部审查，邀请情趣用品项目相关利益方和专业领域的专家对文档进行独立审查。这有助于获取更全面、客观的反馈，确保情趣用品项目文档不仅符合内部标准，也满足外部需求。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情趣用品项目在文档编制与审查方面建立了严格的管理机制，通过规范的流程和多维度的审查，确保情趣用品项目文档的质量、准确性和可靠性，为情趣用品项目的顺利推进提供了有力支持。</w:t>
      </w:r>
    </w:p>
    <w:p>
      <w:pPr>
        <w:pStyle w:val="Heading2"/>
        <w:ind w:firstLine="560" w:firstLineChars="200"/>
        <w:rPr>
          <w:rFonts w:ascii="仿宋" w:eastAsia="仿宋" w:hAnsi="仿宋" w:cs="仿宋" w:hint="eastAsia"/>
          <w:sz w:val="28"/>
          <w:lang w:eastAsia="zh-CN"/>
        </w:rPr>
      </w:pPr>
      <w:bookmarkStart w:id="7" w:name="_Toc1059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在情趣用品项目中，我们致力于优化文档发布与分发过程，以确保信息的高效传递和团队间协作的顺畅进行。以下是我们采取的关键优化策略：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我们通过多渠道发布文档，包括电子邮件、情趣用品项目管理平台、内部网站等，以满足不同团队成员的偏好和需求。多渠道发布确保了信息的全面覆盖。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我们采用了精细的权限控制，确保只有授权人员可以访问敏感信息。这种安全措施保护了情趣用品项目文档的机密性，防止了未经授权的信息泄露。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187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文档存档与归档是情趣用品项目生命周期中一个至关重要的环节，直接关系到情趣用品项目信息的长期保存和历史记录的完整性。在情趣用品项目中，我们实施了一系列有效的文档存档与归档管理策略：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767"/>
      <w:r>
        <w:rPr>
          <w:rFonts w:ascii="仿宋" w:eastAsia="仿宋" w:hAnsi="仿宋" w:cs="仿宋" w:hint="eastAsia"/>
          <w:sz w:val="28"/>
          <w:lang w:eastAsia="zh-CN"/>
        </w:rPr>
        <w:t>三、情趣用品项目可持续发展</w:t>
      </w:r>
      <w:bookmarkEnd w:id="9"/>
    </w:p>
    <w:p>
      <w:pPr>
        <w:pStyle w:val="Heading2"/>
        <w:rPr>
          <w:rFonts w:ascii="仿宋" w:eastAsia="仿宋" w:hAnsi="仿宋" w:cs="仿宋" w:hint="eastAsia"/>
          <w:lang w:eastAsia="zh-CN"/>
        </w:rPr>
      </w:pPr>
      <w:bookmarkStart w:id="10" w:name="_Toc1098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情趣用品项目中，情趣用品项目团队着眼于未来，明确了可持续发展的战略方向。制定的具体可持续发展目标包括降低资源使用、采用环保技术、最大化社会效益等。这一步骤不仅有助于情趣用品项目在环保和社会责任方面达到最高标准，也为未来提供了明确的指引，确保情趣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可持续实践的融入情趣用品项目管理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情趣用品项目管理周期。从情趣用品项目规划开始，情趣用品项目团队就考虑了环境和社会的因素。在执行阶段，情趣用品项目团队积极推动绿色技术的应用，优化资源利用。此外，关注员工的社会责任，通过培训和沟通活动提高员工对可持续发展的认知，使他们能够在日常工作中践行可持续实践。这些举措不仅为情趣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125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扎根于情趣用品项目的可持续发展理念，我们深信环保与社会责任是情趣用品项目成功的关键支柱。在情趣用品项目的每一步，我们都致力于通过创新和实践，履行对环境和社会的坚定责任。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团队通过引入先进的环保技术、建立高效的废物处理系统以及推动能源节约措施，积极履行环保责任。定期的环保监测和评估确保情趣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不仅致力于自身可持续发展，还注重对社会的回馈。通过支持社区情趣用品项目、参与慈善事业、提供培训机会等方式，情趣用品项目积极履行社会责任。与当地社区建立积极互动，关注员工的工作与生活平衡，以及员工的身心健康，是情趣用品项目在社会责任层面的关键举措。这样的实践不仅增强了情趣用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005"/>
      <w:r>
        <w:rPr>
          <w:rFonts w:ascii="仿宋" w:eastAsia="仿宋" w:hAnsi="仿宋" w:cs="仿宋" w:hint="eastAsia"/>
          <w:sz w:val="28"/>
          <w:lang w:eastAsia="zh-CN"/>
        </w:rPr>
        <w:t>四、情趣用品项目危机管理</w:t>
      </w:r>
      <w:bookmarkEnd w:id="12"/>
    </w:p>
    <w:p>
      <w:pPr>
        <w:pStyle w:val="Heading2"/>
        <w:rPr>
          <w:rFonts w:ascii="仿宋" w:eastAsia="仿宋" w:hAnsi="仿宋" w:cs="仿宋" w:hint="eastAsia"/>
          <w:lang w:eastAsia="zh-CN"/>
        </w:rPr>
      </w:pPr>
      <w:bookmarkStart w:id="13" w:name="_Toc2255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情趣用品项目危机管理中，危机预警与识别是确保情趣用品项目稳健运行的核心步骤。通过建立全面的监测机制，情趣用品项目团队旨在及时发现和理解潜在的风险和危机因素，以便采取及时的预防和应对措施，确保情趣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首先，通过深入的风险评估，情趣用品项目团队全面分析了整个情趣用品项目和各个阶段可能存在的威胁。这包括准确评估每个潜在风险的发生概率和可能影响的程度，为后续危机预警提供了有力支持。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情趣用品项目团队着重于明确定义情趣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情趣用品项目进展的持续监控，团队能够及时发现潜在问题并作出迅速反应。情趣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在这一阶段，团队的专业素养和反应速度将发挥至关重要的作用，以确保潜在危机能够在初期得到有效的处理，最大程度地减轻负面影响。通过危机预警与识别，情趣用品项目得以更有序、可控地推进。</w:t>
      </w:r>
    </w:p>
    <w:p>
      <w:pPr>
        <w:pStyle w:val="Heading2"/>
        <w:ind w:firstLine="560" w:firstLineChars="200"/>
        <w:rPr>
          <w:rFonts w:ascii="仿宋" w:eastAsia="仿宋" w:hAnsi="仿宋" w:cs="仿宋" w:hint="eastAsia"/>
          <w:sz w:val="28"/>
          <w:lang w:eastAsia="zh-CN"/>
        </w:rPr>
      </w:pPr>
      <w:bookmarkStart w:id="14" w:name="_Toc3086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在危机发生时，情趣用品项目团队立即行动，成立了应急小组。该小组的任务是迅速制定并实施紧急应对措施，以最小化潜在损失。以下是采取的主要措施：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暂停情趣用品项目进度：为遏制危机蔓延，情趣用品项目暂时停止进行，以便全面评估当前状况。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资源重新分配：重新评估情趣用品项目资源的分配，确保最大限度地减小损失。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实时沟通：与关键利益相关者建立实时沟通机制，向他们传递情趣用品项目危机的实际状况，保障情趣用品项目核心利益。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在紧急应对的同时，情趣用品项目团队强调了团队协作和有效沟通的重要性。以下是团队协作的关键举措：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信息共享机制：建立了信息共享平台，确保团队成员能够及时获取情趣用品项目危机的实时信息。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领导者沟通：情趣用品项目领导者通过定期会议和即时沟通工具，指导团队应对危机，保持团队稳定运行。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随着危机得到初步控制，情趣用品项目团队转向制定恢复计划，以确保情趣用品项目能够从中迅速恢复。主要恢复计划包括：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修复受损的进度计划：重新评估情趣用品项目进度，制定修复计划，确保情趣用品项目尽快回归正常进程。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重新调整资源分配：优化资源分配，确保情趣用品项目在有限资源下高效运转。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风险管理机制加强：对情趣用品项目风险进行全面评估，制定更强化的风险管理策略，以预防未来可能的危机。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814"/>
      <w:r>
        <w:rPr>
          <w:rFonts w:ascii="仿宋" w:eastAsia="仿宋" w:hAnsi="仿宋" w:cs="仿宋" w:hint="eastAsia"/>
          <w:sz w:val="28"/>
          <w:lang w:eastAsia="zh-CN"/>
        </w:rPr>
        <w:t>五、情趣用品项目建设背景及必要性分析</w:t>
      </w:r>
      <w:bookmarkEnd w:id="15"/>
    </w:p>
    <w:p>
      <w:pPr>
        <w:pStyle w:val="Heading2"/>
        <w:rPr>
          <w:rFonts w:ascii="仿宋" w:eastAsia="仿宋" w:hAnsi="仿宋" w:cs="仿宋" w:hint="eastAsia"/>
          <w:lang w:eastAsia="zh-CN"/>
        </w:rPr>
      </w:pPr>
      <w:bookmarkStart w:id="16" w:name="_Toc16665"/>
      <w:r>
        <w:rPr>
          <w:rFonts w:ascii="仿宋" w:eastAsia="仿宋" w:hAnsi="仿宋" w:cs="仿宋" w:hint="eastAsia"/>
          <w:lang w:eastAsia="zh-CN"/>
        </w:rPr>
        <w:t>(一)、情趣用品项目背景分析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情趣用品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情趣用品项目在这个潮流中的定位。同时，我们将关注行业内涌现的新兴机遇，以便情趣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情趣用品项目提供了强大的发展动力。我们将聚焦于行业内最新的技术发展趋势，包括但不限于人工智能、大数据分析、物联网等领域。通过深度的技术研究，我们将确保情趣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情趣用品项目发展的源泉。我们将投入更多的精力对市场需求进行深入剖析，超越表面的需求，深入挖掘潜在的市场痛点和机遇。通过对市场需求的细致了解，情趣用品项目将更有针对性地设计解决方案，满足市场的多样化需求，从而更好地促进情趣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情趣用品项目战略至关重要。我们将对竞争态势进行更为深入的分析，包括但不限于市场份额、产品特点、客户满意度等多个维度。通过深度的竞争分析，情趣用品项目将能够更准确地把握市场脉搏，制定具有竞争力的情趣用品项目推进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情趣用品项目的发展具有直接的影响。我们将进行更为全面的法规和政策分析，了解行业发展中的潜在法律风险和合规挑战。通过充分了解和遵守相关法规，情趣用品项目将确保在法律框架内合法合规运营，为情趣用品项目的稳健发展提供有力支持。</w:t>
      </w:r>
    </w:p>
    <w:p>
      <w:pPr>
        <w:pStyle w:val="Heading2"/>
        <w:ind w:firstLine="560" w:firstLineChars="200"/>
        <w:rPr>
          <w:rFonts w:ascii="仿宋" w:eastAsia="仿宋" w:hAnsi="仿宋" w:cs="仿宋" w:hint="eastAsia"/>
          <w:sz w:val="28"/>
          <w:lang w:eastAsia="zh-CN"/>
        </w:rPr>
      </w:pPr>
      <w:bookmarkStart w:id="17" w:name="_Toc15345"/>
      <w:r>
        <w:rPr>
          <w:rFonts w:ascii="仿宋" w:eastAsia="仿宋" w:hAnsi="仿宋" w:cs="仿宋" w:hint="eastAsia"/>
          <w:sz w:val="28"/>
          <w:lang w:eastAsia="zh-CN"/>
        </w:rPr>
        <w:t>(二)、情趣用品项目建设必要性分析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建设的迫切性源于对行业发展趋势的深刻洞察。我们正处于一个行业变革的时代，科技创新、数字化转型成为企业发展的关键动力。情趣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建设不仅仅是为了跟上潮流，更是为了通过技术创新推动企业的持续发展。通过引入先进的技术和解决方案，情趣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情趣用品项目的建设成为必然选择，通过提高产品质量、拓展服务领域，从而在竞争中获得更多的机会。情趣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情趣用品项目建设的必要性体现在对客户需求更精准的满足。通过情趣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建设的背后是对企业持续创新的追求。只有通过不断创新，企业才能在竞争中立于不败之地。情趣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117"/>
      <w:r>
        <w:rPr>
          <w:rFonts w:ascii="仿宋" w:eastAsia="仿宋" w:hAnsi="仿宋" w:cs="仿宋" w:hint="eastAsia"/>
          <w:sz w:val="28"/>
          <w:lang w:eastAsia="zh-CN"/>
        </w:rPr>
        <w:t>六、情趣用品项目概论</w:t>
      </w:r>
      <w:bookmarkEnd w:id="18"/>
    </w:p>
    <w:p>
      <w:pPr>
        <w:pStyle w:val="Heading2"/>
        <w:rPr>
          <w:rFonts w:ascii="仿宋" w:eastAsia="仿宋" w:hAnsi="仿宋" w:cs="仿宋" w:hint="eastAsia"/>
          <w:lang w:eastAsia="zh-CN"/>
        </w:rPr>
      </w:pPr>
      <w:bookmarkStart w:id="19" w:name="_Toc3821"/>
      <w:r>
        <w:rPr>
          <w:rFonts w:ascii="仿宋" w:eastAsia="仿宋" w:hAnsi="仿宋" w:cs="仿宋" w:hint="eastAsia"/>
          <w:lang w:eastAsia="zh-CN"/>
        </w:rPr>
        <w:t>(一)、情趣用品项目概况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情趣用品项目的起源追溯至对市场的深入洞察。市场的不断演变与变革为情趣用品项目提供了难得的机遇。当前市场存在的需求缺口和变革的大环境共同构成了情趣用品项目的背景。这个情趣用品项目旨在充分利用市场机遇，填补行业中尚未满足的需求，为客户提供全新的解决方案。市场的变革和需求的增长使得这个情趣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情趣用品项目名称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正式命名为情趣用品。这个名称不仅仅是一个标识，更代表了情趣用品项目的核心理念和愿景。它蕴含着情趣用品项目所要解决问题的关键字，具有强烈的表达和辨识度，为情趣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情趣用品项目目标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的核心目标是提供一种全新、高效的解决方案，满足客户日益增长的需求。情趣用品项目追求的不仅仅是满足市场需求，更是在市场中获得卓越的竞争优势。通过不断提升产品或服务的质量和创新水平，情趣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情趣用品项目范围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全面涵盖了产品研发、制造、市场推广和售后服务，确保从产品设计到最终用户体验的全方位关注。这一全面的情趣用品项目范围是为了确保情趣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情趣用品项目时间表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情趣用品项目计划在未来18个月内完成，包括研发、测试、市场试点和正式推出等不同阶段。这个时间表的合理设计是为了确保情趣用品项目各个阶段的顺利推进，以便按时交付高质量的成果。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情趣用品项目预算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https://d.book118.com/955210133333011103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B91F2D"/>
    <w:rsid w:val="60B91F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21013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2024-02-07T06:01:00Z</dcterms:created>
  <dcterms:modified xsi:type="dcterms:W3CDTF">2024-02-07T06:01:17Z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E7F4B23E66BD4C07B9B2EB6D9F3A6E5E_11</vt:lpwstr>
  </property>
  <property fmtid="{D5CDD505-2E9C-101B-9397-08002B2CF9AE}" pid="3" name="KSOProductBuildVer">
    <vt:lpwstr>2052-12.1.0.16250</vt:lpwstr>
  </property>
</Properties>
</file>