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医用缝合材料行业商业计划书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_Toc13758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4" w:history="1">
        <w:r>
          <w:rPr>
            <w:rFonts w:ascii="仿宋" w:eastAsia="仿宋" w:hAnsi="仿宋" w:cs="仿宋" w:hint="eastAsia"/>
            <w:lang w:eastAsia="zh-CN"/>
          </w:rPr>
          <w:t>一、医用缝合材料项目概论</w:t>
        </w:r>
        <w:r>
          <w:tab/>
        </w:r>
        <w:r>
          <w:fldChar w:fldCharType="begin"/>
        </w:r>
        <w:r>
          <w:instrText xml:space="preserve"> PAGEREF _Toc14264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2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_Toc18182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2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_Toc23452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4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_Toc4044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7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_Toc12567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8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3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_Toc12613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2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_Toc9782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9" w:history="1">
        <w:r>
          <w:rPr>
            <w:rFonts w:ascii="仿宋" w:eastAsia="仿宋" w:hAnsi="仿宋" w:cs="仿宋" w:hint="eastAsia"/>
            <w:lang w:eastAsia="zh-CN"/>
          </w:rPr>
          <w:t>二、医用缝合材料项目概论</w:t>
        </w:r>
        <w:r>
          <w:tab/>
        </w:r>
        <w:r>
          <w:fldChar w:fldCharType="begin"/>
        </w:r>
        <w:r>
          <w:instrText xml:space="preserve"> PAGEREF _Toc17639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" w:history="1">
        <w:r>
          <w:rPr>
            <w:rFonts w:ascii="仿宋" w:eastAsia="仿宋" w:hAnsi="仿宋" w:cs="仿宋" w:hint="eastAsia"/>
            <w:lang w:eastAsia="zh-CN"/>
          </w:rPr>
          <w:t>(一)、医用缝合材料项目概述</w:t>
        </w:r>
        <w:r>
          <w:tab/>
        </w:r>
        <w:r>
          <w:fldChar w:fldCharType="begin"/>
        </w:r>
        <w:r>
          <w:instrText xml:space="preserve"> PAGEREF _Toc58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7" w:history="1">
        <w:r>
          <w:rPr>
            <w:rFonts w:ascii="仿宋" w:eastAsia="仿宋" w:hAnsi="仿宋" w:cs="仿宋" w:hint="eastAsia"/>
            <w:lang w:eastAsia="zh-CN"/>
          </w:rPr>
          <w:t>(二)、医用缝合材料项目总投资及资金构成</w:t>
        </w:r>
        <w:r>
          <w:tab/>
        </w:r>
        <w:r>
          <w:fldChar w:fldCharType="begin"/>
        </w:r>
        <w:r>
          <w:instrText xml:space="preserve"> PAGEREF _Toc6207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_Toc425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2" w:history="1">
        <w:r>
          <w:rPr>
            <w:rFonts w:ascii="仿宋" w:eastAsia="仿宋" w:hAnsi="仿宋" w:cs="仿宋" w:hint="eastAsia"/>
            <w:lang w:eastAsia="zh-CN"/>
          </w:rPr>
          <w:t>(四)、医用缝合材料项目预期经济效益规划目标</w:t>
        </w:r>
        <w:r>
          <w:tab/>
        </w:r>
        <w:r>
          <w:fldChar w:fldCharType="begin"/>
        </w:r>
        <w:r>
          <w:instrText xml:space="preserve"> PAGEREF _Toc17072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2" w:history="1">
        <w:r>
          <w:rPr>
            <w:rFonts w:ascii="仿宋" w:eastAsia="仿宋" w:hAnsi="仿宋" w:cs="仿宋" w:hint="eastAsia"/>
            <w:lang w:eastAsia="zh-CN"/>
          </w:rPr>
          <w:t>(五)、医用缝合材料项目建设进度规划</w:t>
        </w:r>
        <w:r>
          <w:tab/>
        </w:r>
        <w:r>
          <w:fldChar w:fldCharType="begin"/>
        </w:r>
        <w:r>
          <w:instrText xml:space="preserve"> PAGEREF _Toc4792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" w:history="1">
        <w:r>
          <w:rPr>
            <w:rFonts w:ascii="仿宋" w:eastAsia="仿宋" w:hAnsi="仿宋" w:cs="仿宋" w:hint="eastAsia"/>
            <w:lang w:eastAsia="zh-CN"/>
          </w:rPr>
          <w:t>三、医用缝合材料行业发展分析</w:t>
        </w:r>
        <w:r>
          <w:tab/>
        </w:r>
        <w:r>
          <w:fldChar w:fldCharType="begin"/>
        </w:r>
        <w:r>
          <w:instrText xml:space="preserve"> PAGEREF _Toc2165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3" w:history="1">
        <w:r>
          <w:rPr>
            <w:rFonts w:ascii="仿宋" w:eastAsia="仿宋" w:hAnsi="仿宋" w:cs="仿宋" w:hint="eastAsia"/>
            <w:lang w:eastAsia="zh-CN"/>
          </w:rPr>
          <w:t>(一)、医用缝合材料行业发展总体概况</w:t>
        </w:r>
        <w:r>
          <w:tab/>
        </w:r>
        <w:r>
          <w:fldChar w:fldCharType="begin"/>
        </w:r>
        <w:r>
          <w:instrText xml:space="preserve"> PAGEREF _Toc22573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3" w:history="1">
        <w:r>
          <w:rPr>
            <w:rFonts w:ascii="仿宋" w:eastAsia="仿宋" w:hAnsi="仿宋" w:cs="仿宋" w:hint="eastAsia"/>
            <w:lang w:eastAsia="zh-CN"/>
          </w:rPr>
          <w:t>(二)、医用缝合材料行业发展背景</w:t>
        </w:r>
        <w:r>
          <w:tab/>
        </w:r>
        <w:r>
          <w:fldChar w:fldCharType="begin"/>
        </w:r>
        <w:r>
          <w:instrText xml:space="preserve"> PAGEREF _Toc28393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2" w:history="1">
        <w:r>
          <w:rPr>
            <w:rFonts w:ascii="仿宋" w:eastAsia="仿宋" w:hAnsi="仿宋" w:cs="仿宋" w:hint="eastAsia"/>
            <w:lang w:eastAsia="zh-CN"/>
          </w:rPr>
          <w:t>(三)、医用缝合材料行业发展前景</w:t>
        </w:r>
        <w:r>
          <w:tab/>
        </w:r>
        <w:r>
          <w:fldChar w:fldCharType="begin"/>
        </w:r>
        <w:r>
          <w:instrText xml:space="preserve"> PAGEREF _Toc3832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0" w:history="1">
        <w:r>
          <w:rPr>
            <w:rFonts w:ascii="仿宋" w:eastAsia="仿宋" w:hAnsi="仿宋" w:cs="仿宋" w:hint="eastAsia"/>
            <w:lang w:eastAsia="zh-CN"/>
          </w:rPr>
          <w:t>四、工程设计说明</w:t>
        </w:r>
        <w:r>
          <w:tab/>
        </w:r>
        <w:r>
          <w:fldChar w:fldCharType="begin"/>
        </w:r>
        <w:r>
          <w:instrText xml:space="preserve"> PAGEREF _Toc24630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_Toc32171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7" w:history="1">
        <w:r>
          <w:rPr>
            <w:rFonts w:ascii="仿宋" w:eastAsia="仿宋" w:hAnsi="仿宋" w:cs="仿宋" w:hint="eastAsia"/>
            <w:lang w:eastAsia="zh-CN"/>
          </w:rPr>
          <w:t>(二)、医用缝合材料项目工程建设标准规范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3" w:history="1">
        <w:r>
          <w:rPr>
            <w:rFonts w:ascii="仿宋" w:eastAsia="仿宋" w:hAnsi="仿宋" w:cs="仿宋" w:hint="eastAsia"/>
            <w:lang w:eastAsia="zh-CN"/>
          </w:rPr>
          <w:t>(三)、医用缝合材料项目总平面设计要求</w:t>
        </w:r>
        <w:r>
          <w:tab/>
        </w:r>
        <w:r>
          <w:fldChar w:fldCharType="begin"/>
        </w:r>
        <w:r>
          <w:instrText xml:space="preserve"> PAGEREF _Toc29373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_Toc13892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_Toc15789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五、评价单元的划分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7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_Toc4647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_Toc614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5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_Toc32455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_Toc18025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_Toc20492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_Toc11066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9" w:history="1">
        <w:r>
          <w:rPr>
            <w:rFonts w:ascii="仿宋" w:eastAsia="仿宋" w:hAnsi="仿宋" w:cs="仿宋" w:hint="eastAsia"/>
            <w:lang w:eastAsia="zh-CN"/>
          </w:rPr>
          <w:t>七、医用缝合材料生产计划的编制</w:t>
        </w:r>
        <w:r>
          <w:tab/>
        </w:r>
        <w:r>
          <w:fldChar w:fldCharType="begin"/>
        </w:r>
        <w:r>
          <w:instrText xml:space="preserve"> PAGEREF _Toc17119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(一)、医用缝合材料生产计划的编制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0" w:history="1">
        <w:r>
          <w:rPr>
            <w:rFonts w:ascii="仿宋" w:eastAsia="仿宋" w:hAnsi="仿宋" w:cs="仿宋" w:hint="eastAsia"/>
            <w:lang w:eastAsia="zh-CN"/>
          </w:rPr>
          <w:t>八、医用缝合材料新型运营方式</w:t>
        </w:r>
        <w:r>
          <w:tab/>
        </w:r>
        <w:r>
          <w:fldChar w:fldCharType="begin"/>
        </w:r>
        <w:r>
          <w:instrText xml:space="preserve"> PAGEREF _Toc7420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7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_Toc3547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9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_Toc21739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955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_Toc25955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2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_Toc10992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_Toc17167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_Toc30109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_Toc16829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_Toc22822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_Toc11643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1" w:history="1">
        <w:r>
          <w:rPr>
            <w:rFonts w:ascii="仿宋" w:eastAsia="仿宋" w:hAnsi="仿宋" w:cs="仿宋" w:hint="eastAsia"/>
            <w:lang w:eastAsia="zh-CN"/>
          </w:rPr>
          <w:t>十、医用缝合材料项目投资方案分析</w:t>
        </w:r>
        <w:r>
          <w:tab/>
        </w:r>
        <w:r>
          <w:fldChar w:fldCharType="begin"/>
        </w:r>
        <w:r>
          <w:instrText xml:space="preserve"> PAGEREF _Toc30461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1" w:history="1">
        <w:r>
          <w:rPr>
            <w:rFonts w:ascii="仿宋" w:eastAsia="仿宋" w:hAnsi="仿宋" w:cs="仿宋" w:hint="eastAsia"/>
            <w:lang w:eastAsia="zh-CN"/>
          </w:rPr>
          <w:t>(一)、医用缝合材料项目估算说明</w:t>
        </w:r>
        <w:r>
          <w:tab/>
        </w:r>
        <w:r>
          <w:fldChar w:fldCharType="begin"/>
        </w:r>
        <w:r>
          <w:instrText xml:space="preserve"> PAGEREF _Toc17511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2" w:history="1">
        <w:r>
          <w:rPr>
            <w:rFonts w:ascii="仿宋" w:eastAsia="仿宋" w:hAnsi="仿宋" w:cs="仿宋" w:hint="eastAsia"/>
            <w:lang w:eastAsia="zh-CN"/>
          </w:rPr>
          <w:t>(二)、医用缝合材料项目总投资估算</w:t>
        </w:r>
        <w:r>
          <w:tab/>
        </w:r>
        <w:r>
          <w:fldChar w:fldCharType="begin"/>
        </w:r>
        <w:r>
          <w:instrText xml:space="preserve"> PAGEREF _Toc9742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_Toc28843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_Toc4422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_Toc582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_Toc32250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_Toc30592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1" w:history="1">
        <w:r>
          <w:rPr>
            <w:rFonts w:ascii="仿宋" w:eastAsia="仿宋" w:hAnsi="仿宋" w:cs="仿宋" w:hint="eastAsia"/>
            <w:lang w:eastAsia="zh-CN"/>
          </w:rPr>
          <w:t>十二、组织结构的基本类型</w:t>
        </w:r>
        <w:r>
          <w:tab/>
        </w:r>
        <w:r>
          <w:fldChar w:fldCharType="begin"/>
        </w:r>
        <w:r>
          <w:instrText xml:space="preserve"> PAGEREF _Toc14271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2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_Toc13842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4" w:history="1">
        <w:r>
          <w:rPr>
            <w:rFonts w:ascii="仿宋" w:eastAsia="仿宋" w:hAnsi="仿宋" w:cs="仿宋" w:hint="eastAsia"/>
            <w:lang w:eastAsia="zh-CN"/>
          </w:rPr>
          <w:t>十三、医用缝合材料项目节能概况</w:t>
        </w:r>
        <w:r>
          <w:tab/>
        </w:r>
        <w:r>
          <w:fldChar w:fldCharType="begin"/>
        </w:r>
        <w:r>
          <w:instrText xml:space="preserve"> PAGEREF _Toc16004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1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_Toc7831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7" w:history="1">
        <w:r>
          <w:rPr>
            <w:rFonts w:ascii="仿宋" w:eastAsia="仿宋" w:hAnsi="仿宋" w:cs="仿宋" w:hint="eastAsia"/>
            <w:lang w:eastAsia="zh-CN"/>
          </w:rPr>
          <w:t>(二)、医用缝合材料项目所在地能源消费及能源供应条件</w:t>
        </w:r>
        <w:r>
          <w:tab/>
        </w:r>
        <w:r>
          <w:fldChar w:fldCharType="begin"/>
        </w:r>
        <w:r>
          <w:instrText xml:space="preserve"> PAGEREF _Toc18197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(四)、医用缝合材料项目预期节能综合评价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2" w:history="1">
        <w:r>
          <w:rPr>
            <w:rFonts w:ascii="仿宋" w:eastAsia="仿宋" w:hAnsi="仿宋" w:cs="仿宋" w:hint="eastAsia"/>
            <w:lang w:eastAsia="zh-CN"/>
          </w:rPr>
          <w:t>(五)、医用缝合材料项目节能设计</w:t>
        </w:r>
        <w:r>
          <w:tab/>
        </w:r>
        <w:r>
          <w:fldChar w:fldCharType="begin"/>
        </w:r>
        <w:r>
          <w:instrText xml:space="preserve"> PAGEREF _Toc27722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5" w:history="1">
        <w:r>
          <w:rPr>
            <w:rFonts w:ascii="仿宋" w:eastAsia="仿宋" w:hAnsi="仿宋" w:cs="仿宋" w:hint="eastAsia"/>
            <w:lang w:eastAsia="zh-CN"/>
          </w:rPr>
          <w:t>十四、发展规划分析</w:t>
        </w:r>
        <w:r>
          <w:tab/>
        </w:r>
        <w:r>
          <w:fldChar w:fldCharType="begin"/>
        </w:r>
        <w:r>
          <w:instrText xml:space="preserve"> PAGEREF _Toc15165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_Toc7659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_Toc4658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1" w:history="1">
        <w:r>
          <w:rPr>
            <w:rFonts w:ascii="仿宋" w:eastAsia="仿宋" w:hAnsi="仿宋" w:cs="仿宋" w:hint="eastAsia"/>
            <w:lang w:eastAsia="zh-CN"/>
          </w:rPr>
          <w:t>十五、战略的定性评价决策方法</w:t>
        </w:r>
        <w:r>
          <w:tab/>
        </w:r>
        <w:r>
          <w:fldChar w:fldCharType="begin"/>
        </w:r>
        <w:r>
          <w:instrText xml:space="preserve"> PAGEREF _Toc7001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5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十六、市场营销与推广策略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7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_Toc31887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5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_Toc25425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9" w:history="1">
        <w:r>
          <w:rPr>
            <w:rFonts w:ascii="仿宋" w:eastAsia="仿宋" w:hAnsi="仿宋" w:cs="仿宋" w:hint="eastAsia"/>
            <w:lang w:eastAsia="zh-CN"/>
          </w:rPr>
          <w:t>十七、医用缝合材料行业发展方向</w:t>
        </w:r>
        <w:r>
          <w:tab/>
        </w:r>
        <w:r>
          <w:fldChar w:fldCharType="begin"/>
        </w:r>
        <w:r>
          <w:instrText xml:space="preserve"> PAGEREF _Toc21689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267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0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_Toc29890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1" w:history="1">
        <w:r>
          <w:rPr>
            <w:rFonts w:ascii="仿宋" w:eastAsia="仿宋" w:hAnsi="仿宋" w:cs="仿宋" w:hint="eastAsia"/>
            <w:lang w:eastAsia="zh-CN"/>
          </w:rPr>
          <w:t>(三)、医用缝合材料行业生态系统构建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2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4" w:history="1">
        <w:r>
          <w:rPr>
            <w:rFonts w:ascii="仿宋" w:eastAsia="仿宋" w:hAnsi="仿宋" w:cs="仿宋" w:hint="eastAsia"/>
            <w:lang w:eastAsia="zh-CN"/>
          </w:rPr>
          <w:t>十八、员工关系管理与危机处理</w:t>
        </w:r>
        <w:r>
          <w:tab/>
        </w:r>
        <w:r>
          <w:fldChar w:fldCharType="begin"/>
        </w:r>
        <w:r>
          <w:instrText xml:space="preserve"> PAGEREF _Toc4454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3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_Toc30483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2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_Toc8992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4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_Toc17774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十九、供应链管理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_Toc23714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_Toc2544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_Toc16328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2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_Toc5862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0" w:history="1">
        <w:r>
          <w:rPr>
            <w:rFonts w:ascii="仿宋" w:eastAsia="仿宋" w:hAnsi="仿宋" w:cs="仿宋" w:hint="eastAsia"/>
            <w:lang w:eastAsia="zh-CN"/>
          </w:rPr>
          <w:t>二十、经营计划</w:t>
        </w:r>
        <w:r>
          <w:tab/>
        </w:r>
        <w:r>
          <w:fldChar w:fldCharType="begin"/>
        </w:r>
        <w:r>
          <w:instrText xml:space="preserve"> PAGEREF _Toc20940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5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_Toc8645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7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_Toc28197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0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_Toc24530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64"/>
      <w:r>
        <w:rPr>
          <w:rFonts w:ascii="仿宋" w:eastAsia="仿宋" w:hAnsi="仿宋" w:cs="仿宋" w:hint="eastAsia"/>
          <w:sz w:val="28"/>
          <w:lang w:eastAsia="zh-CN"/>
        </w:rPr>
        <w:t>一、医用缝合材料项目概论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82"/>
      <w:r>
        <w:rPr>
          <w:rFonts w:ascii="仿宋" w:eastAsia="仿宋" w:hAnsi="仿宋" w:cs="仿宋" w:hint="eastAsia"/>
          <w:lang w:eastAsia="zh-CN"/>
        </w:rPr>
        <w:t>(一)、评价目的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评估目标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进行安全评估的目标是以实现系统安全为核心，运用系统安全工程的原则和方法。通过分析系统中存在的潜在危险和有害因素，评估系统发生事故和职业病的可能性及其程度，提出切实可行的安全对策。最终目的在于指导危险源监控和事故预防，以期达到最低事故率、最小损失和最优安全投资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1）秉承“安全第一，以预防为主，实行综合治理”的方针。透过安全预评估，确定XX工程医用缝合材料项目可能存在的主要危险和有害因素，核查其与我国安全生产法规、标准规范的符合性，并预测事故发生的概率及其严重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https://d.book118.com/955221301310011114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医用缝合材料行业商业计划书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医用缝合材料行业商业计划书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医用缝合材料行业商业计划书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医用缝合材料行业商业计划书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医用缝合材料行业商业计划书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1C774F"/>
    <w:rsid w:val="4593521B"/>
    <w:rsid w:val="691C774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5221301310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2024-03-01T07:14:00Z</dcterms:created>
  <dcterms:modified xsi:type="dcterms:W3CDTF">2024-03-01T07:14:51Z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D393116A39A848BF9CE9970A4B4FDE58_11</vt:lpwstr>
  </property>
  <property fmtid="{D5CDD505-2E9C-101B-9397-08002B2CF9AE}" pid="3" name="KSOProductBuildVer">
    <vt:lpwstr>2052-12.1.0.16399</vt:lpwstr>
  </property>
</Properties>
</file>