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LNG装置行业相关公司设立可行性研究报告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eastAsia="zh-CN"/>
          </w:rPr>
          <w:t>一、LNG装置项目概况</w:t>
        </w:r>
        <w:r>
          <w:tab/>
        </w:r>
        <w:r>
          <w:fldChar w:fldCharType="begin"/>
        </w:r>
        <w:r>
          <w:instrText xml:space="preserve"> PAGEREF _Toc20627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_Toc28395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(二)、LNG装置项目提出的理由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1" w:history="1">
        <w:r>
          <w:rPr>
            <w:rFonts w:ascii="仿宋" w:eastAsia="仿宋" w:hAnsi="仿宋" w:cs="仿宋" w:hint="eastAsia"/>
            <w:lang w:eastAsia="zh-CN"/>
          </w:rPr>
          <w:t>(三)、LNG装置项目选址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_Toc16596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(六)、LNG装置项目投资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9" w:history="1">
        <w:r>
          <w:rPr>
            <w:rFonts w:ascii="仿宋" w:eastAsia="仿宋" w:hAnsi="仿宋" w:cs="仿宋" w:hint="eastAsia"/>
            <w:lang w:eastAsia="zh-CN"/>
          </w:rPr>
          <w:t>(七)、LNG装置项目进度规划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(九)、LNG装置项目综合评价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_Toc21013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_Toc14500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_Toc17096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9" w:history="1">
        <w:r>
          <w:rPr>
            <w:rFonts w:ascii="仿宋" w:eastAsia="仿宋" w:hAnsi="仿宋" w:cs="仿宋" w:hint="eastAsia"/>
            <w:lang w:eastAsia="zh-CN"/>
          </w:rPr>
          <w:t>四、LNG装置筹建公司基本信息</w:t>
        </w:r>
        <w:r>
          <w:tab/>
        </w:r>
        <w:r>
          <w:fldChar w:fldCharType="begin"/>
        </w:r>
        <w:r>
          <w:instrText xml:space="preserve"> PAGEREF _Toc19929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7" w:history="1">
        <w:r>
          <w:rPr>
            <w:rFonts w:ascii="仿宋" w:eastAsia="仿宋" w:hAnsi="仿宋" w:cs="仿宋" w:hint="eastAsia"/>
            <w:lang w:eastAsia="zh-CN"/>
          </w:rPr>
          <w:t>(一)、LNG装置项目选址原则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_Toc23216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5" w:history="1">
        <w:r>
          <w:rPr>
            <w:rFonts w:ascii="仿宋" w:eastAsia="仿宋" w:hAnsi="仿宋" w:cs="仿宋" w:hint="eastAsia"/>
            <w:lang w:eastAsia="zh-CN"/>
          </w:rPr>
          <w:t>(五)、LNG装置项目选址综合评价</w:t>
        </w:r>
        <w:r>
          <w:tab/>
        </w:r>
        <w:r>
          <w:fldChar w:fldCharType="begin"/>
        </w:r>
        <w:r>
          <w:instrText xml:space="preserve"> PAGEREF _Toc31625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_Toc12258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_Toc8030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_Toc30657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_Toc21700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_Toc16351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_Toc27998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_Toc26005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_Toc32569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eastAsia="zh-CN"/>
          </w:rPr>
          <w:t>七、LNG装置项目经济效益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2" w:history="1">
        <w:r>
          <w:rPr>
            <w:rFonts w:ascii="仿宋" w:eastAsia="仿宋" w:hAnsi="仿宋" w:cs="仿宋" w:hint="eastAsia"/>
            <w:lang w:eastAsia="zh-CN"/>
          </w:rPr>
          <w:t>(三)、LNG装置项目盈利能力分析</w:t>
        </w:r>
        <w:r>
          <w:tab/>
        </w:r>
        <w:r>
          <w:fldChar w:fldCharType="begin"/>
        </w:r>
        <w:r>
          <w:instrText xml:space="preserve"> PAGEREF _Toc6242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_Toc26019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(五)、LNG装置项目总投资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_Toc4458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1" w:history="1">
        <w:r>
          <w:rPr>
            <w:rFonts w:ascii="仿宋" w:eastAsia="仿宋" w:hAnsi="仿宋" w:cs="仿宋" w:hint="eastAsia"/>
            <w:lang w:eastAsia="zh-CN"/>
          </w:rPr>
          <w:t>(一)、LNG装置项目进度安排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(二)、LNG装置项目实施保障措施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2" w:history="1">
        <w:r>
          <w:rPr>
            <w:rFonts w:ascii="仿宋" w:eastAsia="仿宋" w:hAnsi="仿宋" w:cs="仿宋" w:hint="eastAsia"/>
            <w:lang w:eastAsia="zh-CN"/>
          </w:rPr>
          <w:t>(一)、LNG装置项目背景分析</w:t>
        </w:r>
        <w:r>
          <w:tab/>
        </w:r>
        <w:r>
          <w:fldChar w:fldCharType="begin"/>
        </w:r>
        <w:r>
          <w:instrText xml:space="preserve"> PAGEREF _Toc29292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5" w:history="1">
        <w:r>
          <w:rPr>
            <w:rFonts w:ascii="仿宋" w:eastAsia="仿宋" w:hAnsi="仿宋" w:cs="仿宋" w:hint="eastAsia"/>
            <w:lang w:eastAsia="zh-CN"/>
          </w:rPr>
          <w:t>(二)、LNG装置项目建设必要性分析</w:t>
        </w:r>
        <w:r>
          <w:tab/>
        </w:r>
        <w:r>
          <w:fldChar w:fldCharType="begin"/>
        </w:r>
        <w:r>
          <w:instrText xml:space="preserve"> PAGEREF _Toc11415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_Toc13580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_Toc31349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_Toc27375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_Toc5328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27"/>
      <w:r>
        <w:rPr>
          <w:rFonts w:ascii="仿宋" w:eastAsia="仿宋" w:hAnsi="仿宋" w:cs="仿宋" w:hint="eastAsia"/>
          <w:sz w:val="28"/>
          <w:lang w:eastAsia="zh-CN"/>
        </w:rPr>
        <w:t>一、LNG装置项目概况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9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737"/>
      <w:r>
        <w:rPr>
          <w:rFonts w:ascii="仿宋" w:eastAsia="仿宋" w:hAnsi="仿宋" w:cs="仿宋" w:hint="eastAsia"/>
          <w:sz w:val="28"/>
          <w:lang w:eastAsia="zh-CN"/>
        </w:rPr>
        <w:t>(二)、LNG装置项目提出的理由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市场需求：随着人们对生活品质的追求，对LNG装置的需求也在不断增加。市场上对于高品质、符合个性化需求的LNG装置需求量大，因此LNG装置项目可以满足这一市场需求。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利润空间：LNG装置行业的利润空间较大，通过生产和销售高品质的LNG装置，可以获得可观的利润。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创新和发展：LNG装置行业是一个不断创新和发展的行业，随着人们生活方式和审美观念的改变，对LNG装置的需求也在不断变化。因此，在LNG装置行业创业可以不断探索新的设计、材料和技术，以满足客户的需求。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环保和可持续发展：人们越来越关注环保和可持续发展，LNG装置行业也开始注重环保和可持续性发展。通过使用环保材料和生产工艺，LNG装置项目可以减少对环境的影响，并提高产品的可持续性。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个人兴趣和激情：一些人可能对LNG装置设计和制造有着浓厚的兴趣和激情，他们希望通过自己的努力和创新，提供更好的LNG装置产品和服务，满足消费者的需求。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LNG装置项目的理由可能因具体情况而异，不同的LNG装置项目可能有不同的原因和背景。因此，在选择LNG装置项目时，我们需要根据自己的实际情况和需求来综合考虑各种因素，并选择最适合自己的LNG装置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671"/>
      <w:r>
        <w:rPr>
          <w:rFonts w:ascii="仿宋" w:eastAsia="仿宋" w:hAnsi="仿宋" w:cs="仿宋" w:hint="eastAsia"/>
          <w:sz w:val="28"/>
          <w:lang w:eastAsia="zh-CN"/>
        </w:rPr>
        <w:t>(三)、LNG装置项目选址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该LNG装置项目计划选址于xx园区，占地面积约XXX亩。所选地理位置得天独厚，交通便捷，同时享有完善的电力、供水、排水、通讯等公用设施，非常适合本LNG装置项目的建设需求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2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LNG装置项目完成后，将创造年产xxx的生产能力。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https://d.book118.com/955230100131011100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LNG装置行业相关公司设立可行性研究报告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5230100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2024-01-02T20:05:00Z</dcterms:created>
  <dcterms:modified xsi:type="dcterms:W3CDTF">2024-01-02T20:05:19Z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5D5139D565124F9783841BE67804C218_11</vt:lpwstr>
  </property>
  <property fmtid="{D5CDD505-2E9C-101B-9397-08002B2CF9AE}" pid="3" name="KSOProductBuildVer">
    <vt:lpwstr>2052-12.1.0.16120</vt:lpwstr>
  </property>
</Properties>
</file>