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PM10自动采样器及测定仪项目规划设计蓝图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 w:history="1">
        <w:r>
          <w:rPr>
            <w:rFonts w:ascii="仿宋" w:eastAsia="仿宋" w:hAnsi="仿宋" w:cs="仿宋" w:hint="eastAsia"/>
            <w:lang w:eastAsia="zh-CN"/>
          </w:rPr>
          <w:t>概论</w:t>
        </w:r>
        <w:r>
          <w:tab/>
        </w:r>
        <w:r>
          <w:fldChar w:fldCharType="begin"/>
        </w:r>
        <w:r>
          <w:instrText xml:space="preserve"> PAGEREF _Toc2820 \h </w:instrText>
        </w:r>
        <w:r>
          <w:fldChar w:fldCharType="separate"/>
        </w:r>
        <w:r>
          <w:t>3</w:t>
        </w:r>
        <w:r>
          <w:fldChar w:fldCharType="end"/>
        </w:r>
      </w:hyperlink>
    </w:p>
    <w:p>
      <w:pPr>
        <w:pStyle w:val="TOC1"/>
        <w:tabs>
          <w:tab w:val="right" w:leader="dot" w:pos="8306"/>
        </w:tabs>
      </w:pPr>
      <w:hyperlink w:anchor="_Toc9784" w:history="1">
        <w:r>
          <w:rPr>
            <w:rFonts w:ascii="仿宋" w:eastAsia="仿宋" w:hAnsi="仿宋" w:cs="仿宋" w:hint="eastAsia"/>
            <w:lang w:eastAsia="zh-CN"/>
          </w:rPr>
          <w:t>一、产品规划分析</w:t>
        </w:r>
        <w:r>
          <w:tab/>
        </w:r>
        <w:r>
          <w:fldChar w:fldCharType="begin"/>
        </w:r>
        <w:r>
          <w:instrText xml:space="preserve"> PAGEREF _Toc9784 \h </w:instrText>
        </w:r>
        <w:r>
          <w:fldChar w:fldCharType="separate"/>
        </w:r>
        <w:r>
          <w:t>3</w:t>
        </w:r>
        <w:r>
          <w:fldChar w:fldCharType="end"/>
        </w:r>
      </w:hyperlink>
    </w:p>
    <w:p>
      <w:pPr>
        <w:pStyle w:val="TOC2"/>
        <w:tabs>
          <w:tab w:val="right" w:leader="dot" w:pos="8306"/>
        </w:tabs>
      </w:pPr>
      <w:hyperlink w:anchor="_Toc28177" w:history="1">
        <w:r>
          <w:rPr>
            <w:rFonts w:ascii="仿宋" w:eastAsia="仿宋" w:hAnsi="仿宋" w:cs="仿宋" w:hint="eastAsia"/>
            <w:lang w:eastAsia="zh-CN"/>
          </w:rPr>
          <w:t>(一)、产品规划</w:t>
        </w:r>
        <w:r>
          <w:tab/>
        </w:r>
        <w:r>
          <w:fldChar w:fldCharType="begin"/>
        </w:r>
        <w:r>
          <w:instrText xml:space="preserve"> PAGEREF _Toc28177 \h </w:instrText>
        </w:r>
        <w:r>
          <w:fldChar w:fldCharType="separate"/>
        </w:r>
        <w:r>
          <w:t>3</w:t>
        </w:r>
        <w:r>
          <w:fldChar w:fldCharType="end"/>
        </w:r>
      </w:hyperlink>
    </w:p>
    <w:p>
      <w:pPr>
        <w:pStyle w:val="TOC2"/>
        <w:tabs>
          <w:tab w:val="right" w:leader="dot" w:pos="8306"/>
        </w:tabs>
      </w:pPr>
      <w:hyperlink w:anchor="_Toc22104" w:history="1">
        <w:r>
          <w:rPr>
            <w:rFonts w:ascii="仿宋" w:eastAsia="仿宋" w:hAnsi="仿宋" w:cs="仿宋" w:hint="eastAsia"/>
            <w:lang w:eastAsia="zh-CN"/>
          </w:rPr>
          <w:t>(二)、建设规模</w:t>
        </w:r>
        <w:r>
          <w:tab/>
        </w:r>
        <w:r>
          <w:fldChar w:fldCharType="begin"/>
        </w:r>
        <w:r>
          <w:instrText xml:space="preserve"> PAGEREF _Toc22104 \h </w:instrText>
        </w:r>
        <w:r>
          <w:fldChar w:fldCharType="separate"/>
        </w:r>
        <w:r>
          <w:t>4</w:t>
        </w:r>
        <w:r>
          <w:fldChar w:fldCharType="end"/>
        </w:r>
      </w:hyperlink>
    </w:p>
    <w:p>
      <w:pPr>
        <w:pStyle w:val="TOC1"/>
        <w:tabs>
          <w:tab w:val="right" w:leader="dot" w:pos="8306"/>
        </w:tabs>
      </w:pPr>
      <w:hyperlink w:anchor="_Toc31105" w:history="1">
        <w:r>
          <w:rPr>
            <w:rFonts w:ascii="仿宋" w:eastAsia="仿宋" w:hAnsi="仿宋" w:cs="仿宋" w:hint="eastAsia"/>
            <w:lang w:eastAsia="zh-CN"/>
          </w:rPr>
          <w:t>二、工艺说明</w:t>
        </w:r>
        <w:r>
          <w:tab/>
        </w:r>
        <w:r>
          <w:fldChar w:fldCharType="begin"/>
        </w:r>
        <w:r>
          <w:instrText xml:space="preserve"> PAGEREF _Toc31105 \h </w:instrText>
        </w:r>
        <w:r>
          <w:fldChar w:fldCharType="separate"/>
        </w:r>
        <w:r>
          <w:t>5</w:t>
        </w:r>
        <w:r>
          <w:fldChar w:fldCharType="end"/>
        </w:r>
      </w:hyperlink>
    </w:p>
    <w:p>
      <w:pPr>
        <w:pStyle w:val="TOC2"/>
        <w:tabs>
          <w:tab w:val="right" w:leader="dot" w:pos="8306"/>
        </w:tabs>
      </w:pPr>
      <w:hyperlink w:anchor="_Toc27065" w:history="1">
        <w:r>
          <w:rPr>
            <w:rFonts w:ascii="仿宋" w:eastAsia="仿宋" w:hAnsi="仿宋" w:cs="仿宋" w:hint="eastAsia"/>
            <w:lang w:eastAsia="zh-CN"/>
          </w:rPr>
          <w:t>(一)、技术管理特点</w:t>
        </w:r>
        <w:r>
          <w:tab/>
        </w:r>
        <w:r>
          <w:fldChar w:fldCharType="begin"/>
        </w:r>
        <w:r>
          <w:instrText xml:space="preserve"> PAGEREF _Toc27065 \h </w:instrText>
        </w:r>
        <w:r>
          <w:fldChar w:fldCharType="separate"/>
        </w:r>
        <w:r>
          <w:t>5</w:t>
        </w:r>
        <w:r>
          <w:fldChar w:fldCharType="end"/>
        </w:r>
      </w:hyperlink>
    </w:p>
    <w:p>
      <w:pPr>
        <w:pStyle w:val="TOC2"/>
        <w:tabs>
          <w:tab w:val="right" w:leader="dot" w:pos="8306"/>
        </w:tabs>
      </w:pPr>
      <w:hyperlink w:anchor="_Toc750" w:history="1">
        <w:r>
          <w:rPr>
            <w:rFonts w:ascii="仿宋" w:eastAsia="仿宋" w:hAnsi="仿宋" w:cs="仿宋" w:hint="eastAsia"/>
            <w:lang w:eastAsia="zh-CN"/>
          </w:rPr>
          <w:t>(二)、PM10自动采样器及测定仪项目工艺技术设计方案</w:t>
        </w:r>
        <w:r>
          <w:tab/>
        </w:r>
        <w:r>
          <w:fldChar w:fldCharType="begin"/>
        </w:r>
        <w:r>
          <w:instrText xml:space="preserve"> PAGEREF _Toc750 \h </w:instrText>
        </w:r>
        <w:r>
          <w:fldChar w:fldCharType="separate"/>
        </w:r>
        <w:r>
          <w:t>6</w:t>
        </w:r>
        <w:r>
          <w:fldChar w:fldCharType="end"/>
        </w:r>
      </w:hyperlink>
    </w:p>
    <w:p>
      <w:pPr>
        <w:pStyle w:val="TOC2"/>
        <w:tabs>
          <w:tab w:val="right" w:leader="dot" w:pos="8306"/>
        </w:tabs>
      </w:pPr>
      <w:hyperlink w:anchor="_Toc21734" w:history="1">
        <w:r>
          <w:rPr>
            <w:rFonts w:ascii="仿宋" w:eastAsia="仿宋" w:hAnsi="仿宋" w:cs="仿宋" w:hint="eastAsia"/>
            <w:lang w:eastAsia="zh-CN"/>
          </w:rPr>
          <w:t>(三)、设备选型方案</w:t>
        </w:r>
        <w:r>
          <w:tab/>
        </w:r>
        <w:r>
          <w:fldChar w:fldCharType="begin"/>
        </w:r>
        <w:r>
          <w:instrText xml:space="preserve"> PAGEREF _Toc21734 \h </w:instrText>
        </w:r>
        <w:r>
          <w:fldChar w:fldCharType="separate"/>
        </w:r>
        <w:r>
          <w:t>8</w:t>
        </w:r>
        <w:r>
          <w:fldChar w:fldCharType="end"/>
        </w:r>
      </w:hyperlink>
    </w:p>
    <w:p>
      <w:pPr>
        <w:pStyle w:val="TOC1"/>
        <w:tabs>
          <w:tab w:val="right" w:leader="dot" w:pos="8306"/>
        </w:tabs>
      </w:pPr>
      <w:hyperlink w:anchor="_Toc13475" w:history="1">
        <w:r>
          <w:rPr>
            <w:rFonts w:ascii="仿宋" w:eastAsia="仿宋" w:hAnsi="仿宋" w:cs="仿宋" w:hint="eastAsia"/>
            <w:lang w:eastAsia="zh-CN"/>
          </w:rPr>
          <w:t>三、PM10自动采样器及测定仪项目文档管理</w:t>
        </w:r>
        <w:r>
          <w:tab/>
        </w:r>
        <w:r>
          <w:fldChar w:fldCharType="begin"/>
        </w:r>
        <w:r>
          <w:instrText xml:space="preserve"> PAGEREF _Toc13475 \h </w:instrText>
        </w:r>
        <w:r>
          <w:fldChar w:fldCharType="separate"/>
        </w:r>
        <w:r>
          <w:t>9</w:t>
        </w:r>
        <w:r>
          <w:fldChar w:fldCharType="end"/>
        </w:r>
      </w:hyperlink>
    </w:p>
    <w:p>
      <w:pPr>
        <w:pStyle w:val="TOC2"/>
        <w:tabs>
          <w:tab w:val="right" w:leader="dot" w:pos="8306"/>
        </w:tabs>
      </w:pPr>
      <w:hyperlink w:anchor="_Toc18734" w:history="1">
        <w:r>
          <w:rPr>
            <w:rFonts w:ascii="仿宋" w:eastAsia="仿宋" w:hAnsi="仿宋" w:cs="仿宋" w:hint="eastAsia"/>
            <w:lang w:eastAsia="zh-CN"/>
          </w:rPr>
          <w:t>(一)、文档编制与审查</w:t>
        </w:r>
        <w:r>
          <w:tab/>
        </w:r>
        <w:r>
          <w:fldChar w:fldCharType="begin"/>
        </w:r>
        <w:r>
          <w:instrText xml:space="preserve"> PAGEREF _Toc18734 \h </w:instrText>
        </w:r>
        <w:r>
          <w:fldChar w:fldCharType="separate"/>
        </w:r>
        <w:r>
          <w:t>9</w:t>
        </w:r>
        <w:r>
          <w:fldChar w:fldCharType="end"/>
        </w:r>
      </w:hyperlink>
    </w:p>
    <w:p>
      <w:pPr>
        <w:pStyle w:val="TOC2"/>
        <w:tabs>
          <w:tab w:val="right" w:leader="dot" w:pos="8306"/>
        </w:tabs>
      </w:pPr>
      <w:hyperlink w:anchor="_Toc4668" w:history="1">
        <w:r>
          <w:rPr>
            <w:rFonts w:ascii="仿宋" w:eastAsia="仿宋" w:hAnsi="仿宋" w:cs="仿宋" w:hint="eastAsia"/>
            <w:lang w:eastAsia="zh-CN"/>
          </w:rPr>
          <w:t>(二)、文档发布与分发</w:t>
        </w:r>
        <w:r>
          <w:tab/>
        </w:r>
        <w:r>
          <w:fldChar w:fldCharType="begin"/>
        </w:r>
        <w:r>
          <w:instrText xml:space="preserve"> PAGEREF _Toc4668 \h </w:instrText>
        </w:r>
        <w:r>
          <w:fldChar w:fldCharType="separate"/>
        </w:r>
        <w:r>
          <w:t>11</w:t>
        </w:r>
        <w:r>
          <w:fldChar w:fldCharType="end"/>
        </w:r>
      </w:hyperlink>
    </w:p>
    <w:p>
      <w:pPr>
        <w:pStyle w:val="TOC2"/>
        <w:tabs>
          <w:tab w:val="right" w:leader="dot" w:pos="8306"/>
        </w:tabs>
      </w:pPr>
      <w:hyperlink w:anchor="_Toc32047" w:history="1">
        <w:r>
          <w:rPr>
            <w:rFonts w:ascii="仿宋" w:eastAsia="仿宋" w:hAnsi="仿宋" w:cs="仿宋" w:hint="eastAsia"/>
            <w:lang w:eastAsia="zh-CN"/>
          </w:rPr>
          <w:t>(三)、文档存档与归档</w:t>
        </w:r>
        <w:r>
          <w:tab/>
        </w:r>
        <w:r>
          <w:fldChar w:fldCharType="begin"/>
        </w:r>
        <w:r>
          <w:instrText xml:space="preserve"> PAGEREF _Toc32047 \h </w:instrText>
        </w:r>
        <w:r>
          <w:fldChar w:fldCharType="separate"/>
        </w:r>
        <w:r>
          <w:t>11</w:t>
        </w:r>
        <w:r>
          <w:fldChar w:fldCharType="end"/>
        </w:r>
      </w:hyperlink>
    </w:p>
    <w:p>
      <w:pPr>
        <w:pStyle w:val="TOC1"/>
        <w:tabs>
          <w:tab w:val="right" w:leader="dot" w:pos="8306"/>
        </w:tabs>
      </w:pPr>
      <w:hyperlink w:anchor="_Toc7022" w:history="1">
        <w:r>
          <w:rPr>
            <w:rFonts w:ascii="仿宋" w:eastAsia="仿宋" w:hAnsi="仿宋" w:cs="仿宋" w:hint="eastAsia"/>
            <w:lang w:eastAsia="zh-CN"/>
          </w:rPr>
          <w:t>四、PM10自动采样器及测定仪项目概论</w:t>
        </w:r>
        <w:r>
          <w:tab/>
        </w:r>
        <w:r>
          <w:fldChar w:fldCharType="begin"/>
        </w:r>
        <w:r>
          <w:instrText xml:space="preserve"> PAGEREF _Toc7022 \h </w:instrText>
        </w:r>
        <w:r>
          <w:fldChar w:fldCharType="separate"/>
        </w:r>
        <w:r>
          <w:t>13</w:t>
        </w:r>
        <w:r>
          <w:fldChar w:fldCharType="end"/>
        </w:r>
      </w:hyperlink>
    </w:p>
    <w:p>
      <w:pPr>
        <w:pStyle w:val="TOC2"/>
        <w:tabs>
          <w:tab w:val="right" w:leader="dot" w:pos="8306"/>
        </w:tabs>
      </w:pPr>
      <w:hyperlink w:anchor="_Toc20251" w:history="1">
        <w:r>
          <w:rPr>
            <w:rFonts w:ascii="仿宋" w:eastAsia="仿宋" w:hAnsi="仿宋" w:cs="仿宋" w:hint="eastAsia"/>
            <w:lang w:eastAsia="zh-CN"/>
          </w:rPr>
          <w:t>(一)、PM10自动采样器及测定仪项目概况</w:t>
        </w:r>
        <w:r>
          <w:tab/>
        </w:r>
        <w:r>
          <w:fldChar w:fldCharType="begin"/>
        </w:r>
        <w:r>
          <w:instrText xml:space="preserve"> PAGEREF _Toc20251 \h </w:instrText>
        </w:r>
        <w:r>
          <w:fldChar w:fldCharType="separate"/>
        </w:r>
        <w:r>
          <w:t>13</w:t>
        </w:r>
        <w:r>
          <w:fldChar w:fldCharType="end"/>
        </w:r>
      </w:hyperlink>
    </w:p>
    <w:p>
      <w:pPr>
        <w:pStyle w:val="TOC2"/>
        <w:tabs>
          <w:tab w:val="right" w:leader="dot" w:pos="8306"/>
        </w:tabs>
      </w:pPr>
      <w:hyperlink w:anchor="_Toc17861" w:history="1">
        <w:r>
          <w:rPr>
            <w:rFonts w:ascii="仿宋" w:eastAsia="仿宋" w:hAnsi="仿宋" w:cs="仿宋" w:hint="eastAsia"/>
            <w:lang w:eastAsia="zh-CN"/>
          </w:rPr>
          <w:t>(二)、PM10自动采样器及测定仪项目目标</w:t>
        </w:r>
        <w:r>
          <w:tab/>
        </w:r>
        <w:r>
          <w:fldChar w:fldCharType="begin"/>
        </w:r>
        <w:r>
          <w:instrText xml:space="preserve"> PAGEREF _Toc17861 \h </w:instrText>
        </w:r>
        <w:r>
          <w:fldChar w:fldCharType="separate"/>
        </w:r>
        <w:r>
          <w:t>15</w:t>
        </w:r>
        <w:r>
          <w:fldChar w:fldCharType="end"/>
        </w:r>
      </w:hyperlink>
    </w:p>
    <w:p>
      <w:pPr>
        <w:pStyle w:val="TOC2"/>
        <w:tabs>
          <w:tab w:val="right" w:leader="dot" w:pos="8306"/>
        </w:tabs>
      </w:pPr>
      <w:hyperlink w:anchor="_Toc13797" w:history="1">
        <w:r>
          <w:rPr>
            <w:rFonts w:ascii="仿宋" w:eastAsia="仿宋" w:hAnsi="仿宋" w:cs="仿宋" w:hint="eastAsia"/>
            <w:lang w:eastAsia="zh-CN"/>
          </w:rPr>
          <w:t>(三)、PM10自动采样器及测定仪项目提出的理由</w:t>
        </w:r>
        <w:r>
          <w:tab/>
        </w:r>
        <w:r>
          <w:fldChar w:fldCharType="begin"/>
        </w:r>
        <w:r>
          <w:instrText xml:space="preserve"> PAGEREF _Toc13797 \h </w:instrText>
        </w:r>
        <w:r>
          <w:fldChar w:fldCharType="separate"/>
        </w:r>
        <w:r>
          <w:t>16</w:t>
        </w:r>
        <w:r>
          <w:fldChar w:fldCharType="end"/>
        </w:r>
      </w:hyperlink>
    </w:p>
    <w:p>
      <w:pPr>
        <w:pStyle w:val="TOC2"/>
        <w:tabs>
          <w:tab w:val="right" w:leader="dot" w:pos="8306"/>
        </w:tabs>
      </w:pPr>
      <w:hyperlink w:anchor="_Toc3484" w:history="1">
        <w:r>
          <w:rPr>
            <w:rFonts w:ascii="仿宋" w:eastAsia="仿宋" w:hAnsi="仿宋" w:cs="仿宋" w:hint="eastAsia"/>
            <w:lang w:eastAsia="zh-CN"/>
          </w:rPr>
          <w:t>(四)、PM10自动采样器及测定仪项目意义</w:t>
        </w:r>
        <w:r>
          <w:tab/>
        </w:r>
        <w:r>
          <w:fldChar w:fldCharType="begin"/>
        </w:r>
        <w:r>
          <w:instrText xml:space="preserve"> PAGEREF _Toc3484 \h </w:instrText>
        </w:r>
        <w:r>
          <w:fldChar w:fldCharType="separate"/>
        </w:r>
        <w:r>
          <w:t>18</w:t>
        </w:r>
        <w:r>
          <w:fldChar w:fldCharType="end"/>
        </w:r>
      </w:hyperlink>
    </w:p>
    <w:p>
      <w:pPr>
        <w:pStyle w:val="TOC2"/>
        <w:tabs>
          <w:tab w:val="right" w:leader="dot" w:pos="8306"/>
        </w:tabs>
      </w:pPr>
      <w:hyperlink w:anchor="_Toc24808" w:history="1">
        <w:r>
          <w:rPr>
            <w:rFonts w:ascii="仿宋" w:eastAsia="仿宋" w:hAnsi="仿宋" w:cs="仿宋" w:hint="eastAsia"/>
            <w:lang w:eastAsia="zh-CN"/>
          </w:rPr>
          <w:t>(五)、PM10自动采样器及测定仪项目背景</w:t>
        </w:r>
        <w:r>
          <w:tab/>
        </w:r>
        <w:r>
          <w:fldChar w:fldCharType="begin"/>
        </w:r>
        <w:r>
          <w:instrText xml:space="preserve"> PAGEREF _Toc24808 \h </w:instrText>
        </w:r>
        <w:r>
          <w:fldChar w:fldCharType="separate"/>
        </w:r>
        <w:r>
          <w:t>19</w:t>
        </w:r>
        <w:r>
          <w:fldChar w:fldCharType="end"/>
        </w:r>
      </w:hyperlink>
    </w:p>
    <w:p>
      <w:pPr>
        <w:pStyle w:val="TOC1"/>
        <w:tabs>
          <w:tab w:val="right" w:leader="dot" w:pos="8306"/>
        </w:tabs>
      </w:pPr>
      <w:hyperlink w:anchor="_Toc8096" w:history="1">
        <w:r>
          <w:rPr>
            <w:rFonts w:ascii="仿宋" w:eastAsia="仿宋" w:hAnsi="仿宋" w:cs="仿宋" w:hint="eastAsia"/>
            <w:lang w:eastAsia="zh-CN"/>
          </w:rPr>
          <w:t>五、PM10自动采样器及测定仪项目可持续发展</w:t>
        </w:r>
        <w:r>
          <w:tab/>
        </w:r>
        <w:r>
          <w:fldChar w:fldCharType="begin"/>
        </w:r>
        <w:r>
          <w:instrText xml:space="preserve"> PAGEREF _Toc8096 \h </w:instrText>
        </w:r>
        <w:r>
          <w:fldChar w:fldCharType="separate"/>
        </w:r>
        <w:r>
          <w:t>20</w:t>
        </w:r>
        <w:r>
          <w:fldChar w:fldCharType="end"/>
        </w:r>
      </w:hyperlink>
    </w:p>
    <w:p>
      <w:pPr>
        <w:pStyle w:val="TOC2"/>
        <w:tabs>
          <w:tab w:val="right" w:leader="dot" w:pos="8306"/>
        </w:tabs>
      </w:pPr>
      <w:hyperlink w:anchor="_Toc8658" w:history="1">
        <w:r>
          <w:rPr>
            <w:rFonts w:ascii="仿宋" w:eastAsia="仿宋" w:hAnsi="仿宋" w:cs="仿宋" w:hint="eastAsia"/>
            <w:lang w:eastAsia="zh-CN"/>
          </w:rPr>
          <w:t>(一)、可持续战略与实践</w:t>
        </w:r>
        <w:r>
          <w:tab/>
        </w:r>
        <w:r>
          <w:fldChar w:fldCharType="begin"/>
        </w:r>
        <w:r>
          <w:instrText xml:space="preserve"> PAGEREF _Toc8658 \h </w:instrText>
        </w:r>
        <w:r>
          <w:fldChar w:fldCharType="separate"/>
        </w:r>
        <w:r>
          <w:t>20</w:t>
        </w:r>
        <w:r>
          <w:fldChar w:fldCharType="end"/>
        </w:r>
      </w:hyperlink>
    </w:p>
    <w:p>
      <w:pPr>
        <w:pStyle w:val="TOC2"/>
        <w:tabs>
          <w:tab w:val="right" w:leader="dot" w:pos="8306"/>
        </w:tabs>
      </w:pPr>
      <w:hyperlink w:anchor="_Toc26522" w:history="1">
        <w:r>
          <w:rPr>
            <w:rFonts w:ascii="仿宋" w:eastAsia="仿宋" w:hAnsi="仿宋" w:cs="仿宋" w:hint="eastAsia"/>
            <w:lang w:eastAsia="zh-CN"/>
          </w:rPr>
          <w:t>(二)、环保与社会责任</w:t>
        </w:r>
        <w:r>
          <w:tab/>
        </w:r>
        <w:r>
          <w:fldChar w:fldCharType="begin"/>
        </w:r>
        <w:r>
          <w:instrText xml:space="preserve"> PAGEREF _Toc26522 \h </w:instrText>
        </w:r>
        <w:r>
          <w:fldChar w:fldCharType="separate"/>
        </w:r>
        <w:r>
          <w:t>21</w:t>
        </w:r>
        <w:r>
          <w:fldChar w:fldCharType="end"/>
        </w:r>
      </w:hyperlink>
    </w:p>
    <w:p>
      <w:pPr>
        <w:pStyle w:val="TOC1"/>
        <w:tabs>
          <w:tab w:val="right" w:leader="dot" w:pos="8306"/>
        </w:tabs>
      </w:pPr>
      <w:hyperlink w:anchor="_Toc23255" w:history="1">
        <w:r>
          <w:rPr>
            <w:rFonts w:ascii="仿宋" w:eastAsia="仿宋" w:hAnsi="仿宋" w:cs="仿宋" w:hint="eastAsia"/>
            <w:lang w:eastAsia="zh-CN"/>
          </w:rPr>
          <w:t>六、PM10自动采样器及测定仪项目绩效评估</w:t>
        </w:r>
        <w:r>
          <w:tab/>
        </w:r>
        <w:r>
          <w:fldChar w:fldCharType="begin"/>
        </w:r>
        <w:r>
          <w:instrText xml:space="preserve"> PAGEREF _Toc23255 \h </w:instrText>
        </w:r>
        <w:r>
          <w:fldChar w:fldCharType="separate"/>
        </w:r>
        <w:r>
          <w:t>22</w:t>
        </w:r>
        <w:r>
          <w:fldChar w:fldCharType="end"/>
        </w:r>
      </w:hyperlink>
    </w:p>
    <w:p>
      <w:pPr>
        <w:pStyle w:val="TOC2"/>
        <w:tabs>
          <w:tab w:val="right" w:leader="dot" w:pos="8306"/>
        </w:tabs>
      </w:pPr>
      <w:hyperlink w:anchor="_Toc30293" w:history="1">
        <w:r>
          <w:rPr>
            <w:rFonts w:ascii="仿宋" w:eastAsia="仿宋" w:hAnsi="仿宋" w:cs="仿宋" w:hint="eastAsia"/>
            <w:lang w:eastAsia="zh-CN"/>
          </w:rPr>
          <w:t>(一)、绩效评估指标</w:t>
        </w:r>
        <w:r>
          <w:tab/>
        </w:r>
        <w:r>
          <w:fldChar w:fldCharType="begin"/>
        </w:r>
        <w:r>
          <w:instrText xml:space="preserve"> PAGEREF _Toc30293 \h </w:instrText>
        </w:r>
        <w:r>
          <w:fldChar w:fldCharType="separate"/>
        </w:r>
        <w:r>
          <w:t>22</w:t>
        </w:r>
        <w:r>
          <w:fldChar w:fldCharType="end"/>
        </w:r>
      </w:hyperlink>
    </w:p>
    <w:p>
      <w:pPr>
        <w:pStyle w:val="TOC2"/>
        <w:tabs>
          <w:tab w:val="right" w:leader="dot" w:pos="8306"/>
        </w:tabs>
      </w:pPr>
      <w:hyperlink w:anchor="_Toc15215" w:history="1">
        <w:r>
          <w:rPr>
            <w:rFonts w:ascii="仿宋" w:eastAsia="仿宋" w:hAnsi="仿宋" w:cs="仿宋" w:hint="eastAsia"/>
            <w:lang w:eastAsia="zh-CN"/>
          </w:rPr>
          <w:t>(二)、绩效评估方法</w:t>
        </w:r>
        <w:r>
          <w:tab/>
        </w:r>
        <w:r>
          <w:fldChar w:fldCharType="begin"/>
        </w:r>
        <w:r>
          <w:instrText xml:space="preserve"> PAGEREF _Toc15215 \h </w:instrText>
        </w:r>
        <w:r>
          <w:fldChar w:fldCharType="separate"/>
        </w:r>
        <w:r>
          <w:t>23</w:t>
        </w:r>
        <w:r>
          <w:fldChar w:fldCharType="end"/>
        </w:r>
      </w:hyperlink>
    </w:p>
    <w:p>
      <w:pPr>
        <w:pStyle w:val="TOC2"/>
        <w:tabs>
          <w:tab w:val="right" w:leader="dot" w:pos="8306"/>
        </w:tabs>
      </w:pPr>
      <w:hyperlink w:anchor="_Toc32724" w:history="1">
        <w:r>
          <w:rPr>
            <w:rFonts w:ascii="仿宋" w:eastAsia="仿宋" w:hAnsi="仿宋" w:cs="仿宋" w:hint="eastAsia"/>
            <w:lang w:eastAsia="zh-CN"/>
          </w:rPr>
          <w:t>(三)、绩效评估周期</w:t>
        </w:r>
        <w:r>
          <w:tab/>
        </w:r>
        <w:r>
          <w:fldChar w:fldCharType="begin"/>
        </w:r>
        <w:r>
          <w:instrText xml:space="preserve"> PAGEREF _Toc32724 \h </w:instrText>
        </w:r>
        <w:r>
          <w:fldChar w:fldCharType="separate"/>
        </w:r>
        <w:r>
          <w:t>24</w:t>
        </w:r>
        <w:r>
          <w:fldChar w:fldCharType="end"/>
        </w:r>
      </w:hyperlink>
    </w:p>
    <w:p>
      <w:pPr>
        <w:pStyle w:val="TOC1"/>
        <w:tabs>
          <w:tab w:val="right" w:leader="dot" w:pos="8306"/>
        </w:tabs>
      </w:pPr>
      <w:hyperlink w:anchor="_Toc10297" w:history="1">
        <w:r>
          <w:rPr>
            <w:rFonts w:ascii="仿宋" w:eastAsia="仿宋" w:hAnsi="仿宋" w:cs="仿宋" w:hint="eastAsia"/>
            <w:lang w:eastAsia="zh-CN"/>
          </w:rPr>
          <w:t>七、PM10自动采样器及测定仪项目计划安排</w:t>
        </w:r>
        <w:r>
          <w:tab/>
        </w:r>
        <w:r>
          <w:fldChar w:fldCharType="begin"/>
        </w:r>
        <w:r>
          <w:instrText xml:space="preserve"> PAGEREF _Toc10297 \h </w:instrText>
        </w:r>
        <w:r>
          <w:fldChar w:fldCharType="separate"/>
        </w:r>
        <w:r>
          <w:t>25</w:t>
        </w:r>
        <w:r>
          <w:fldChar w:fldCharType="end"/>
        </w:r>
      </w:hyperlink>
    </w:p>
    <w:p>
      <w:pPr>
        <w:pStyle w:val="TOC2"/>
        <w:tabs>
          <w:tab w:val="right" w:leader="dot" w:pos="8306"/>
        </w:tabs>
      </w:pPr>
      <w:hyperlink w:anchor="_Toc31808" w:history="1">
        <w:r>
          <w:rPr>
            <w:rFonts w:ascii="仿宋" w:eastAsia="仿宋" w:hAnsi="仿宋" w:cs="仿宋" w:hint="eastAsia"/>
            <w:lang w:eastAsia="zh-CN"/>
          </w:rPr>
          <w:t>(一)、建设周期</w:t>
        </w:r>
        <w:r>
          <w:tab/>
        </w:r>
        <w:r>
          <w:fldChar w:fldCharType="begin"/>
        </w:r>
        <w:r>
          <w:instrText xml:space="preserve"> PAGEREF _Toc31808 \h </w:instrText>
        </w:r>
        <w:r>
          <w:fldChar w:fldCharType="separate"/>
        </w:r>
        <w:r>
          <w:t>25</w:t>
        </w:r>
        <w:r>
          <w:fldChar w:fldCharType="end"/>
        </w:r>
      </w:hyperlink>
    </w:p>
    <w:p>
      <w:pPr>
        <w:pStyle w:val="TOC2"/>
        <w:tabs>
          <w:tab w:val="right" w:leader="dot" w:pos="8306"/>
        </w:tabs>
      </w:pPr>
      <w:hyperlink w:anchor="_Toc20147" w:history="1">
        <w:r>
          <w:rPr>
            <w:rFonts w:ascii="仿宋" w:eastAsia="仿宋" w:hAnsi="仿宋" w:cs="仿宋" w:hint="eastAsia"/>
            <w:lang w:eastAsia="zh-CN"/>
          </w:rPr>
          <w:t>(二)、建设进度</w:t>
        </w:r>
        <w:r>
          <w:tab/>
        </w:r>
        <w:r>
          <w:fldChar w:fldCharType="begin"/>
        </w:r>
        <w:r>
          <w:instrText xml:space="preserve"> PAGEREF _Toc20147 \h </w:instrText>
        </w:r>
        <w:r>
          <w:fldChar w:fldCharType="separate"/>
        </w:r>
        <w:r>
          <w:t>26</w:t>
        </w:r>
        <w:r>
          <w:fldChar w:fldCharType="end"/>
        </w:r>
      </w:hyperlink>
    </w:p>
    <w:p>
      <w:pPr>
        <w:pStyle w:val="TOC2"/>
        <w:tabs>
          <w:tab w:val="right" w:leader="dot" w:pos="8306"/>
        </w:tabs>
      </w:pPr>
      <w:hyperlink w:anchor="_Toc2354" w:history="1">
        <w:r>
          <w:rPr>
            <w:rFonts w:ascii="仿宋" w:eastAsia="仿宋" w:hAnsi="仿宋" w:cs="仿宋" w:hint="eastAsia"/>
            <w:lang w:eastAsia="zh-CN"/>
          </w:rPr>
          <w:t>(三)、进度安排注意事项</w:t>
        </w:r>
        <w:r>
          <w:tab/>
        </w:r>
        <w:r>
          <w:fldChar w:fldCharType="begin"/>
        </w:r>
        <w:r>
          <w:instrText xml:space="preserve"> PAGEREF _Toc2354 \h </w:instrText>
        </w:r>
        <w:r>
          <w:fldChar w:fldCharType="separate"/>
        </w:r>
        <w:r>
          <w:t>27</w:t>
        </w:r>
        <w:r>
          <w:fldChar w:fldCharType="end"/>
        </w:r>
      </w:hyperlink>
    </w:p>
    <w:p>
      <w:pPr>
        <w:pStyle w:val="TOC2"/>
        <w:tabs>
          <w:tab w:val="right" w:leader="dot" w:pos="8306"/>
        </w:tabs>
      </w:pPr>
      <w:hyperlink w:anchor="_Toc11234" w:history="1">
        <w:r>
          <w:rPr>
            <w:rFonts w:ascii="仿宋" w:eastAsia="仿宋" w:hAnsi="仿宋" w:cs="仿宋" w:hint="eastAsia"/>
            <w:lang w:eastAsia="zh-CN"/>
          </w:rPr>
          <w:t>(四)、人力资源配置</w:t>
        </w:r>
        <w:r>
          <w:tab/>
        </w:r>
        <w:r>
          <w:fldChar w:fldCharType="begin"/>
        </w:r>
        <w:r>
          <w:instrText xml:space="preserve"> PAGEREF _Toc11234 \h </w:instrText>
        </w:r>
        <w:r>
          <w:fldChar w:fldCharType="separate"/>
        </w:r>
        <w:r>
          <w:t>29</w:t>
        </w:r>
        <w:r>
          <w:fldChar w:fldCharType="end"/>
        </w:r>
      </w:hyperlink>
    </w:p>
    <w:p>
      <w:pPr>
        <w:pStyle w:val="TOC1"/>
        <w:tabs>
          <w:tab w:val="right" w:leader="dot" w:pos="8306"/>
        </w:tabs>
      </w:pPr>
      <w:hyperlink w:anchor="_Toc22075" w:history="1">
        <w:r>
          <w:rPr>
            <w:rFonts w:ascii="仿宋" w:eastAsia="仿宋" w:hAnsi="仿宋" w:cs="仿宋" w:hint="eastAsia"/>
            <w:lang w:eastAsia="zh-CN"/>
          </w:rPr>
          <w:t>八、PM10自动采样器及测定仪项目人力资源管理</w:t>
        </w:r>
        <w:r>
          <w:tab/>
        </w:r>
        <w:r>
          <w:fldChar w:fldCharType="begin"/>
        </w:r>
        <w:r>
          <w:instrText xml:space="preserve"> PAGEREF _Toc22075 \h </w:instrText>
        </w:r>
        <w:r>
          <w:fldChar w:fldCharType="separate"/>
        </w:r>
        <w:r>
          <w:t>30</w:t>
        </w:r>
        <w:r>
          <w:fldChar w:fldCharType="end"/>
        </w:r>
      </w:hyperlink>
    </w:p>
    <w:p>
      <w:pPr>
        <w:pStyle w:val="TOC2"/>
        <w:tabs>
          <w:tab w:val="right" w:leader="dot" w:pos="8306"/>
        </w:tabs>
      </w:pPr>
      <w:hyperlink w:anchor="_Toc17705" w:history="1">
        <w:r>
          <w:rPr>
            <w:rFonts w:ascii="仿宋" w:eastAsia="仿宋" w:hAnsi="仿宋" w:cs="仿宋" w:hint="eastAsia"/>
            <w:lang w:eastAsia="zh-CN"/>
          </w:rPr>
          <w:t>(一)、建立健全的预算管理制度</w:t>
        </w:r>
        <w:r>
          <w:tab/>
        </w:r>
        <w:r>
          <w:fldChar w:fldCharType="begin"/>
        </w:r>
        <w:r>
          <w:instrText xml:space="preserve"> PAGEREF _Toc17705 \h </w:instrText>
        </w:r>
        <w:r>
          <w:fldChar w:fldCharType="separate"/>
        </w:r>
        <w:r>
          <w:t>30</w:t>
        </w:r>
        <w:r>
          <w:fldChar w:fldCharType="end"/>
        </w:r>
      </w:hyperlink>
    </w:p>
    <w:p>
      <w:pPr>
        <w:pStyle w:val="TOC2"/>
        <w:tabs>
          <w:tab w:val="right" w:leader="dot" w:pos="8306"/>
        </w:tabs>
      </w:pPr>
      <w:hyperlink w:anchor="_Toc32482" w:history="1">
        <w:r>
          <w:rPr>
            <w:rFonts w:ascii="仿宋" w:eastAsia="仿宋" w:hAnsi="仿宋" w:cs="仿宋" w:hint="eastAsia"/>
            <w:lang w:eastAsia="zh-CN"/>
          </w:rPr>
          <w:t>(二)、加强资金流动监控</w:t>
        </w:r>
        <w:r>
          <w:tab/>
        </w:r>
        <w:r>
          <w:fldChar w:fldCharType="begin"/>
        </w:r>
        <w:r>
          <w:instrText xml:space="preserve"> PAGEREF _Toc32482 \h </w:instrText>
        </w:r>
        <w:r>
          <w:fldChar w:fldCharType="separate"/>
        </w:r>
        <w:r>
          <w:t>32</w:t>
        </w:r>
        <w:r>
          <w:fldChar w:fldCharType="end"/>
        </w:r>
      </w:hyperlink>
    </w:p>
    <w:p>
      <w:pPr>
        <w:pStyle w:val="TOC2"/>
        <w:tabs>
          <w:tab w:val="right" w:leader="dot" w:pos="8306"/>
        </w:tabs>
      </w:pPr>
      <w:hyperlink w:anchor="_Toc3290" w:history="1">
        <w:r>
          <w:rPr>
            <w:rFonts w:ascii="仿宋" w:eastAsia="仿宋" w:hAnsi="仿宋" w:cs="仿宋" w:hint="eastAsia"/>
            <w:lang w:eastAsia="zh-CN"/>
          </w:rPr>
          <w:t>(三)、制定完善的风险控制机制</w:t>
        </w:r>
        <w:r>
          <w:tab/>
        </w:r>
        <w:r>
          <w:fldChar w:fldCharType="begin"/>
        </w:r>
        <w:r>
          <w:instrText xml:space="preserve"> PAGEREF _Toc3290 \h </w:instrText>
        </w:r>
        <w:r>
          <w:fldChar w:fldCharType="separate"/>
        </w:r>
        <w:r>
          <w:t>33</w:t>
        </w:r>
        <w:r>
          <w:fldChar w:fldCharType="end"/>
        </w:r>
      </w:hyperlink>
    </w:p>
    <w:p>
      <w:pPr>
        <w:pStyle w:val="TOC2"/>
        <w:tabs>
          <w:tab w:val="right" w:leader="dot" w:pos="8306"/>
        </w:tabs>
      </w:pPr>
      <w:hyperlink w:anchor="_Toc1399" w:history="1">
        <w:r>
          <w:rPr>
            <w:rFonts w:ascii="仿宋" w:eastAsia="仿宋" w:hAnsi="仿宋" w:cs="仿宋" w:hint="eastAsia"/>
            <w:lang w:eastAsia="zh-CN"/>
          </w:rPr>
          <w:t>(四)、优化成本管理</w:t>
        </w:r>
        <w:r>
          <w:tab/>
        </w:r>
        <w:r>
          <w:fldChar w:fldCharType="begin"/>
        </w:r>
        <w:r>
          <w:instrText xml:space="preserve"> PAGEREF _Toc1399 \h </w:instrText>
        </w:r>
        <w:r>
          <w:fldChar w:fldCharType="separate"/>
        </w:r>
        <w:r>
          <w:t>35</w:t>
        </w:r>
        <w:r>
          <w:fldChar w:fldCharType="end"/>
        </w:r>
      </w:hyperlink>
    </w:p>
    <w:p>
      <w:pPr>
        <w:pStyle w:val="TOC1"/>
        <w:tabs>
          <w:tab w:val="right" w:leader="dot" w:pos="8306"/>
        </w:tabs>
      </w:pPr>
      <w:hyperlink w:anchor="_Toc30789" w:history="1">
        <w:r>
          <w:rPr>
            <w:rFonts w:ascii="仿宋" w:eastAsia="仿宋" w:hAnsi="仿宋" w:cs="仿宋" w:hint="eastAsia"/>
            <w:lang w:eastAsia="zh-CN"/>
          </w:rPr>
          <w:t>九、PM10自动采样器及测定仪项目投资规划</w:t>
        </w:r>
        <w:r>
          <w:tab/>
        </w:r>
        <w:r>
          <w:fldChar w:fldCharType="begin"/>
        </w:r>
        <w:r>
          <w:instrText xml:space="preserve"> PAGEREF _Toc30789 \h </w:instrText>
        </w:r>
        <w:r>
          <w:fldChar w:fldCharType="separate"/>
        </w:r>
        <w:r>
          <w:t>36</w:t>
        </w:r>
        <w:r>
          <w:fldChar w:fldCharType="end"/>
        </w:r>
      </w:hyperlink>
    </w:p>
    <w:p>
      <w:pPr>
        <w:pStyle w:val="TOC2"/>
        <w:tabs>
          <w:tab w:val="right" w:leader="dot" w:pos="8306"/>
        </w:tabs>
      </w:pPr>
      <w:hyperlink w:anchor="_Toc32089" w:history="1">
        <w:r>
          <w:rPr>
            <w:rFonts w:ascii="仿宋" w:eastAsia="仿宋" w:hAnsi="仿宋" w:cs="仿宋" w:hint="eastAsia"/>
            <w:lang w:eastAsia="zh-CN"/>
          </w:rPr>
          <w:t>(一)、PM10自动采样器及测定仪项目总投资估算</w:t>
        </w:r>
        <w:r>
          <w:tab/>
        </w:r>
        <w:r>
          <w:fldChar w:fldCharType="begin"/>
        </w:r>
        <w:r>
          <w:instrText xml:space="preserve"> PAGEREF _Toc32089 \h </w:instrText>
        </w:r>
        <w:r>
          <w:fldChar w:fldCharType="separate"/>
        </w:r>
        <w:r>
          <w:t>36</w:t>
        </w:r>
        <w:r>
          <w:fldChar w:fldCharType="end"/>
        </w:r>
      </w:hyperlink>
    </w:p>
    <w:p>
      <w:pPr>
        <w:pStyle w:val="TOC2"/>
        <w:tabs>
          <w:tab w:val="right" w:leader="dot" w:pos="8306"/>
        </w:tabs>
      </w:pPr>
      <w:hyperlink w:anchor="_Toc15189" w:history="1">
        <w:r>
          <w:rPr>
            <w:rFonts w:ascii="仿宋" w:eastAsia="仿宋" w:hAnsi="仿宋" w:cs="仿宋" w:hint="eastAsia"/>
            <w:lang w:eastAsia="zh-CN"/>
          </w:rPr>
          <w:t>(二)、资金筹措</w:t>
        </w:r>
        <w:r>
          <w:tab/>
        </w:r>
        <w:r>
          <w:fldChar w:fldCharType="begin"/>
        </w:r>
        <w:r>
          <w:instrText xml:space="preserve"> PAGEREF _Toc15189 \h </w:instrText>
        </w:r>
        <w:r>
          <w:fldChar w:fldCharType="separate"/>
        </w:r>
        <w:r>
          <w:t>38</w:t>
        </w:r>
        <w:r>
          <w:fldChar w:fldCharType="end"/>
        </w:r>
      </w:hyperlink>
    </w:p>
    <w:p>
      <w:pPr>
        <w:pStyle w:val="TOC1"/>
        <w:tabs>
          <w:tab w:val="right" w:leader="dot" w:pos="8306"/>
        </w:tabs>
      </w:pPr>
      <w:hyperlink w:anchor="_Toc10411" w:history="1">
        <w:r>
          <w:rPr>
            <w:rFonts w:ascii="仿宋" w:eastAsia="仿宋" w:hAnsi="仿宋" w:cs="仿宋" w:hint="eastAsia"/>
            <w:lang w:eastAsia="zh-CN"/>
          </w:rPr>
          <w:t>十、PM10自动采样器及测定仪项目财务管理</w:t>
        </w:r>
        <w:r>
          <w:tab/>
        </w:r>
        <w:r>
          <w:fldChar w:fldCharType="begin"/>
        </w:r>
        <w:r>
          <w:instrText xml:space="preserve"> PAGEREF _Toc10411 \h </w:instrText>
        </w:r>
        <w:r>
          <w:fldChar w:fldCharType="separate"/>
        </w:r>
        <w:r>
          <w:t>38</w:t>
        </w:r>
        <w:r>
          <w:fldChar w:fldCharType="end"/>
        </w:r>
      </w:hyperlink>
    </w:p>
    <w:p>
      <w:pPr>
        <w:pStyle w:val="TOC2"/>
        <w:tabs>
          <w:tab w:val="right" w:leader="dot" w:pos="8306"/>
        </w:tabs>
      </w:pPr>
      <w:hyperlink w:anchor="_Toc32248" w:history="1">
        <w:r>
          <w:rPr>
            <w:rFonts w:ascii="仿宋" w:eastAsia="仿宋" w:hAnsi="仿宋" w:cs="仿宋" w:hint="eastAsia"/>
            <w:lang w:eastAsia="zh-CN"/>
          </w:rPr>
          <w:t>(一)、资金需求大</w:t>
        </w:r>
        <w:r>
          <w:tab/>
        </w:r>
        <w:r>
          <w:fldChar w:fldCharType="begin"/>
        </w:r>
        <w:r>
          <w:instrText xml:space="preserve"> PAGEREF _Toc32248 \h </w:instrText>
        </w:r>
        <w:r>
          <w:fldChar w:fldCharType="separate"/>
        </w:r>
        <w:r>
          <w:t>38</w:t>
        </w:r>
        <w:r>
          <w:fldChar w:fldCharType="end"/>
        </w:r>
      </w:hyperlink>
    </w:p>
    <w:p>
      <w:pPr>
        <w:pStyle w:val="TOC2"/>
        <w:tabs>
          <w:tab w:val="right" w:leader="dot" w:pos="8306"/>
        </w:tabs>
      </w:pPr>
      <w:hyperlink w:anchor="_Toc11412" w:history="1">
        <w:r>
          <w:rPr>
            <w:rFonts w:ascii="仿宋" w:eastAsia="仿宋" w:hAnsi="仿宋" w:cs="仿宋" w:hint="eastAsia"/>
            <w:lang w:eastAsia="zh-CN"/>
          </w:rPr>
          <w:t>(二)、研发周期长</w:t>
        </w:r>
        <w:r>
          <w:tab/>
        </w:r>
        <w:r>
          <w:fldChar w:fldCharType="begin"/>
        </w:r>
        <w:r>
          <w:instrText xml:space="preserve"> PAGEREF _Toc11412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9" w:history="1">
        <w:r>
          <w:rPr>
            <w:rFonts w:ascii="仿宋" w:eastAsia="仿宋" w:hAnsi="仿宋" w:cs="仿宋" w:hint="eastAsia"/>
            <w:lang w:eastAsia="zh-CN"/>
          </w:rPr>
          <w:t>(三)、市场风险大</w:t>
        </w:r>
        <w:r>
          <w:tab/>
        </w:r>
        <w:r>
          <w:fldChar w:fldCharType="begin"/>
        </w:r>
        <w:r>
          <w:instrText xml:space="preserve"> PAGEREF _Toc16869 \h </w:instrText>
        </w:r>
        <w:r>
          <w:fldChar w:fldCharType="separate"/>
        </w:r>
        <w:r>
          <w:t>41</w:t>
        </w:r>
        <w:r>
          <w:fldChar w:fldCharType="end"/>
        </w:r>
      </w:hyperlink>
    </w:p>
    <w:p>
      <w:pPr>
        <w:pStyle w:val="TOC2"/>
        <w:tabs>
          <w:tab w:val="right" w:leader="dot" w:pos="8306"/>
        </w:tabs>
      </w:pPr>
      <w:hyperlink w:anchor="_Toc22641" w:history="1">
        <w:r>
          <w:rPr>
            <w:rFonts w:ascii="仿宋" w:eastAsia="仿宋" w:hAnsi="仿宋" w:cs="仿宋" w:hint="eastAsia"/>
            <w:lang w:eastAsia="zh-CN"/>
          </w:rPr>
          <w:t>(四)、利润率高</w:t>
        </w:r>
        <w:r>
          <w:tab/>
        </w:r>
        <w:r>
          <w:fldChar w:fldCharType="begin"/>
        </w:r>
        <w:r>
          <w:instrText xml:space="preserve"> PAGEREF _Toc22641 \h </w:instrText>
        </w:r>
        <w:r>
          <w:fldChar w:fldCharType="separate"/>
        </w:r>
        <w:r>
          <w:t>44</w:t>
        </w:r>
        <w:r>
          <w:fldChar w:fldCharType="end"/>
        </w:r>
      </w:hyperlink>
    </w:p>
    <w:p>
      <w:pPr>
        <w:pStyle w:val="TOC1"/>
        <w:tabs>
          <w:tab w:val="right" w:leader="dot" w:pos="8306"/>
        </w:tabs>
      </w:pPr>
      <w:hyperlink w:anchor="_Toc9090" w:history="1">
        <w:r>
          <w:rPr>
            <w:rFonts w:ascii="仿宋" w:eastAsia="仿宋" w:hAnsi="仿宋" w:cs="仿宋" w:hint="eastAsia"/>
            <w:lang w:eastAsia="zh-CN"/>
          </w:rPr>
          <w:t>十一、PM10自动采样器及测定仪项目环境影响分析</w:t>
        </w:r>
        <w:r>
          <w:tab/>
        </w:r>
        <w:r>
          <w:fldChar w:fldCharType="begin"/>
        </w:r>
        <w:r>
          <w:instrText xml:space="preserve"> PAGEREF _Toc9090 \h </w:instrText>
        </w:r>
        <w:r>
          <w:fldChar w:fldCharType="separate"/>
        </w:r>
        <w:r>
          <w:t>46</w:t>
        </w:r>
        <w:r>
          <w:fldChar w:fldCharType="end"/>
        </w:r>
      </w:hyperlink>
    </w:p>
    <w:p>
      <w:pPr>
        <w:pStyle w:val="TOC2"/>
        <w:tabs>
          <w:tab w:val="right" w:leader="dot" w:pos="8306"/>
        </w:tabs>
      </w:pPr>
      <w:hyperlink w:anchor="_Toc8100" w:history="1">
        <w:r>
          <w:rPr>
            <w:rFonts w:ascii="仿宋" w:eastAsia="仿宋" w:hAnsi="仿宋" w:cs="仿宋" w:hint="eastAsia"/>
            <w:lang w:eastAsia="zh-CN"/>
          </w:rPr>
          <w:t>(一)、建设区域环境质量现状</w:t>
        </w:r>
        <w:r>
          <w:tab/>
        </w:r>
        <w:r>
          <w:fldChar w:fldCharType="begin"/>
        </w:r>
        <w:r>
          <w:instrText xml:space="preserve"> PAGEREF _Toc8100 \h </w:instrText>
        </w:r>
        <w:r>
          <w:fldChar w:fldCharType="separate"/>
        </w:r>
        <w:r>
          <w:t>46</w:t>
        </w:r>
        <w:r>
          <w:fldChar w:fldCharType="end"/>
        </w:r>
      </w:hyperlink>
    </w:p>
    <w:p>
      <w:pPr>
        <w:pStyle w:val="TOC2"/>
        <w:tabs>
          <w:tab w:val="right" w:leader="dot" w:pos="8306"/>
        </w:tabs>
      </w:pPr>
      <w:hyperlink w:anchor="_Toc14063" w:history="1">
        <w:r>
          <w:rPr>
            <w:rFonts w:ascii="仿宋" w:eastAsia="仿宋" w:hAnsi="仿宋" w:cs="仿宋" w:hint="eastAsia"/>
            <w:lang w:eastAsia="zh-CN"/>
          </w:rPr>
          <w:t>(二)、建设期环境保护</w:t>
        </w:r>
        <w:r>
          <w:tab/>
        </w:r>
        <w:r>
          <w:fldChar w:fldCharType="begin"/>
        </w:r>
        <w:r>
          <w:instrText xml:space="preserve"> PAGEREF _Toc14063 \h </w:instrText>
        </w:r>
        <w:r>
          <w:fldChar w:fldCharType="separate"/>
        </w:r>
        <w:r>
          <w:t>48</w:t>
        </w:r>
        <w:r>
          <w:fldChar w:fldCharType="end"/>
        </w:r>
      </w:hyperlink>
    </w:p>
    <w:p>
      <w:pPr>
        <w:pStyle w:val="TOC2"/>
        <w:tabs>
          <w:tab w:val="right" w:leader="dot" w:pos="8306"/>
        </w:tabs>
      </w:pPr>
      <w:hyperlink w:anchor="_Toc8940" w:history="1">
        <w:r>
          <w:rPr>
            <w:rFonts w:ascii="仿宋" w:eastAsia="仿宋" w:hAnsi="仿宋" w:cs="仿宋" w:hint="eastAsia"/>
            <w:lang w:eastAsia="zh-CN"/>
          </w:rPr>
          <w:t>(三)、运营期环境保护</w:t>
        </w:r>
        <w:r>
          <w:tab/>
        </w:r>
        <w:r>
          <w:fldChar w:fldCharType="begin"/>
        </w:r>
        <w:r>
          <w:instrText xml:space="preserve"> PAGEREF _Toc8940 \h </w:instrText>
        </w:r>
        <w:r>
          <w:fldChar w:fldCharType="separate"/>
        </w:r>
        <w:r>
          <w:t>49</w:t>
        </w:r>
        <w:r>
          <w:fldChar w:fldCharType="end"/>
        </w:r>
      </w:hyperlink>
    </w:p>
    <w:p>
      <w:pPr>
        <w:pStyle w:val="TOC2"/>
        <w:tabs>
          <w:tab w:val="right" w:leader="dot" w:pos="8306"/>
        </w:tabs>
      </w:pPr>
      <w:hyperlink w:anchor="_Toc2696" w:history="1">
        <w:r>
          <w:rPr>
            <w:rFonts w:ascii="仿宋" w:eastAsia="仿宋" w:hAnsi="仿宋" w:cs="仿宋" w:hint="eastAsia"/>
            <w:lang w:eastAsia="zh-CN"/>
          </w:rPr>
          <w:t>(四)、PM10自动采样器及测定仪项目建设对区域经济的影响</w:t>
        </w:r>
        <w:r>
          <w:tab/>
        </w:r>
        <w:r>
          <w:fldChar w:fldCharType="begin"/>
        </w:r>
        <w:r>
          <w:instrText xml:space="preserve"> PAGEREF _Toc2696 \h </w:instrText>
        </w:r>
        <w:r>
          <w:fldChar w:fldCharType="separate"/>
        </w:r>
        <w:r>
          <w:t>51</w:t>
        </w:r>
        <w:r>
          <w:fldChar w:fldCharType="end"/>
        </w:r>
      </w:hyperlink>
    </w:p>
    <w:p>
      <w:pPr>
        <w:pStyle w:val="TOC2"/>
        <w:tabs>
          <w:tab w:val="right" w:leader="dot" w:pos="8306"/>
        </w:tabs>
      </w:pPr>
      <w:hyperlink w:anchor="_Toc19817" w:history="1">
        <w:r>
          <w:rPr>
            <w:rFonts w:ascii="仿宋" w:eastAsia="仿宋" w:hAnsi="仿宋" w:cs="仿宋" w:hint="eastAsia"/>
            <w:lang w:eastAsia="zh-CN"/>
          </w:rPr>
          <w:t>(五)、废弃物处理</w:t>
        </w:r>
        <w:r>
          <w:tab/>
        </w:r>
        <w:r>
          <w:fldChar w:fldCharType="begin"/>
        </w:r>
        <w:r>
          <w:instrText xml:space="preserve"> PAGEREF _Toc19817 \h </w:instrText>
        </w:r>
        <w:r>
          <w:fldChar w:fldCharType="separate"/>
        </w:r>
        <w:r>
          <w:t>52</w:t>
        </w:r>
        <w:r>
          <w:fldChar w:fldCharType="end"/>
        </w:r>
      </w:hyperlink>
    </w:p>
    <w:p>
      <w:pPr>
        <w:pStyle w:val="TOC2"/>
        <w:tabs>
          <w:tab w:val="right" w:leader="dot" w:pos="8306"/>
        </w:tabs>
      </w:pPr>
      <w:hyperlink w:anchor="_Toc25180" w:history="1">
        <w:r>
          <w:rPr>
            <w:rFonts w:ascii="仿宋" w:eastAsia="仿宋" w:hAnsi="仿宋" w:cs="仿宋" w:hint="eastAsia"/>
            <w:lang w:eastAsia="zh-CN"/>
          </w:rPr>
          <w:t>(六)、特殊环境影响分析</w:t>
        </w:r>
        <w:r>
          <w:tab/>
        </w:r>
        <w:r>
          <w:fldChar w:fldCharType="begin"/>
        </w:r>
        <w:r>
          <w:instrText xml:space="preserve"> PAGEREF _Toc25180 \h </w:instrText>
        </w:r>
        <w:r>
          <w:fldChar w:fldCharType="separate"/>
        </w:r>
        <w:r>
          <w:t>54</w:t>
        </w:r>
        <w:r>
          <w:fldChar w:fldCharType="end"/>
        </w:r>
      </w:hyperlink>
    </w:p>
    <w:p>
      <w:pPr>
        <w:pStyle w:val="TOC2"/>
        <w:tabs>
          <w:tab w:val="right" w:leader="dot" w:pos="8306"/>
        </w:tabs>
      </w:pPr>
      <w:hyperlink w:anchor="_Toc27311" w:history="1">
        <w:r>
          <w:rPr>
            <w:rFonts w:ascii="仿宋" w:eastAsia="仿宋" w:hAnsi="仿宋" w:cs="仿宋" w:hint="eastAsia"/>
            <w:lang w:eastAsia="zh-CN"/>
          </w:rPr>
          <w:t>(七)、清洁生产</w:t>
        </w:r>
        <w:r>
          <w:tab/>
        </w:r>
        <w:r>
          <w:fldChar w:fldCharType="begin"/>
        </w:r>
        <w:r>
          <w:instrText xml:space="preserve"> PAGEREF _Toc27311 \h </w:instrText>
        </w:r>
        <w:r>
          <w:fldChar w:fldCharType="separate"/>
        </w:r>
        <w:r>
          <w:t>55</w:t>
        </w:r>
        <w:r>
          <w:fldChar w:fldCharType="end"/>
        </w:r>
      </w:hyperlink>
    </w:p>
    <w:p>
      <w:pPr>
        <w:pStyle w:val="TOC2"/>
        <w:tabs>
          <w:tab w:val="right" w:leader="dot" w:pos="8306"/>
        </w:tabs>
      </w:pPr>
      <w:hyperlink w:anchor="_Toc7270" w:history="1">
        <w:r>
          <w:rPr>
            <w:rFonts w:ascii="仿宋" w:eastAsia="仿宋" w:hAnsi="仿宋" w:cs="仿宋" w:hint="eastAsia"/>
            <w:lang w:eastAsia="zh-CN"/>
          </w:rPr>
          <w:t>(八)、环境保护综合评价</w:t>
        </w:r>
        <w:r>
          <w:tab/>
        </w:r>
        <w:r>
          <w:fldChar w:fldCharType="begin"/>
        </w:r>
        <w:r>
          <w:instrText xml:space="preserve"> PAGEREF _Toc7270 \h </w:instrText>
        </w:r>
        <w:r>
          <w:fldChar w:fldCharType="separate"/>
        </w:r>
        <w:r>
          <w:t>56</w:t>
        </w:r>
        <w:r>
          <w:fldChar w:fldCharType="end"/>
        </w:r>
      </w:hyperlink>
    </w:p>
    <w:p>
      <w:pPr>
        <w:pStyle w:val="TOC1"/>
        <w:tabs>
          <w:tab w:val="right" w:leader="dot" w:pos="8306"/>
        </w:tabs>
      </w:pPr>
      <w:hyperlink w:anchor="_Toc1694" w:history="1">
        <w:r>
          <w:rPr>
            <w:rFonts w:ascii="仿宋" w:eastAsia="仿宋" w:hAnsi="仿宋" w:cs="仿宋" w:hint="eastAsia"/>
            <w:lang w:eastAsia="zh-CN"/>
          </w:rPr>
          <w:t>十二、PM10自动采样器及测定仪项目人力资源培养与发展</w:t>
        </w:r>
        <w:r>
          <w:tab/>
        </w:r>
        <w:r>
          <w:fldChar w:fldCharType="begin"/>
        </w:r>
        <w:r>
          <w:instrText xml:space="preserve"> PAGEREF _Toc1694 \h </w:instrText>
        </w:r>
        <w:r>
          <w:fldChar w:fldCharType="separate"/>
        </w:r>
        <w:r>
          <w:t>58</w:t>
        </w:r>
        <w:r>
          <w:fldChar w:fldCharType="end"/>
        </w:r>
      </w:hyperlink>
    </w:p>
    <w:p>
      <w:pPr>
        <w:pStyle w:val="TOC2"/>
        <w:tabs>
          <w:tab w:val="right" w:leader="dot" w:pos="8306"/>
        </w:tabs>
      </w:pPr>
      <w:hyperlink w:anchor="_Toc27536" w:history="1">
        <w:r>
          <w:rPr>
            <w:rFonts w:ascii="仿宋" w:eastAsia="仿宋" w:hAnsi="仿宋" w:cs="仿宋" w:hint="eastAsia"/>
            <w:lang w:eastAsia="zh-CN"/>
          </w:rPr>
          <w:t>(一)、人才需求与规划</w:t>
        </w:r>
        <w:r>
          <w:tab/>
        </w:r>
        <w:r>
          <w:fldChar w:fldCharType="begin"/>
        </w:r>
        <w:r>
          <w:instrText xml:space="preserve"> PAGEREF _Toc27536 \h </w:instrText>
        </w:r>
        <w:r>
          <w:fldChar w:fldCharType="separate"/>
        </w:r>
        <w:r>
          <w:t>58</w:t>
        </w:r>
        <w:r>
          <w:fldChar w:fldCharType="end"/>
        </w:r>
      </w:hyperlink>
    </w:p>
    <w:p>
      <w:pPr>
        <w:pStyle w:val="TOC2"/>
        <w:tabs>
          <w:tab w:val="right" w:leader="dot" w:pos="8306"/>
        </w:tabs>
      </w:pPr>
      <w:hyperlink w:anchor="_Toc11482" w:history="1">
        <w:r>
          <w:rPr>
            <w:rFonts w:ascii="仿宋" w:eastAsia="仿宋" w:hAnsi="仿宋" w:cs="仿宋" w:hint="eastAsia"/>
            <w:lang w:eastAsia="zh-CN"/>
          </w:rPr>
          <w:t>(二)、培训与发展计划</w:t>
        </w:r>
        <w:r>
          <w:tab/>
        </w:r>
        <w:r>
          <w:fldChar w:fldCharType="begin"/>
        </w:r>
        <w:r>
          <w:instrText xml:space="preserve"> PAGEREF _Toc11482 \h </w:instrText>
        </w:r>
        <w:r>
          <w:fldChar w:fldCharType="separate"/>
        </w:r>
        <w:r>
          <w:t>58</w:t>
        </w:r>
        <w:r>
          <w:fldChar w:fldCharType="end"/>
        </w:r>
      </w:hyperlink>
    </w:p>
    <w:p>
      <w:pPr>
        <w:pStyle w:val="TOC1"/>
        <w:tabs>
          <w:tab w:val="right" w:leader="dot" w:pos="8306"/>
        </w:tabs>
      </w:pPr>
      <w:hyperlink w:anchor="_Toc18374" w:history="1">
        <w:r>
          <w:rPr>
            <w:rFonts w:ascii="仿宋" w:eastAsia="仿宋" w:hAnsi="仿宋" w:cs="仿宋" w:hint="eastAsia"/>
            <w:lang w:eastAsia="zh-CN"/>
          </w:rPr>
          <w:t>十三、PM10自动采样器及测定仪项目变更管理</w:t>
        </w:r>
        <w:r>
          <w:tab/>
        </w:r>
        <w:r>
          <w:fldChar w:fldCharType="begin"/>
        </w:r>
        <w:r>
          <w:instrText xml:space="preserve"> PAGEREF _Toc18374 \h </w:instrText>
        </w:r>
        <w:r>
          <w:fldChar w:fldCharType="separate"/>
        </w:r>
        <w:r>
          <w:t>59</w:t>
        </w:r>
        <w:r>
          <w:fldChar w:fldCharType="end"/>
        </w:r>
      </w:hyperlink>
    </w:p>
    <w:p>
      <w:pPr>
        <w:pStyle w:val="TOC2"/>
        <w:tabs>
          <w:tab w:val="right" w:leader="dot" w:pos="8306"/>
        </w:tabs>
      </w:pPr>
      <w:hyperlink w:anchor="_Toc3349" w:history="1">
        <w:r>
          <w:rPr>
            <w:rFonts w:ascii="仿宋" w:eastAsia="仿宋" w:hAnsi="仿宋" w:cs="仿宋" w:hint="eastAsia"/>
            <w:lang w:eastAsia="zh-CN"/>
          </w:rPr>
          <w:t>(一)、变更申请与评估</w:t>
        </w:r>
        <w:r>
          <w:tab/>
        </w:r>
        <w:r>
          <w:fldChar w:fldCharType="begin"/>
        </w:r>
        <w:r>
          <w:instrText xml:space="preserve"> PAGEREF _Toc3349 \h </w:instrText>
        </w:r>
        <w:r>
          <w:fldChar w:fldCharType="separate"/>
        </w:r>
        <w:r>
          <w:t>59</w:t>
        </w:r>
        <w:r>
          <w:fldChar w:fldCharType="end"/>
        </w:r>
      </w:hyperlink>
    </w:p>
    <w:p>
      <w:pPr>
        <w:pStyle w:val="TOC2"/>
        <w:tabs>
          <w:tab w:val="right" w:leader="dot" w:pos="8306"/>
        </w:tabs>
      </w:pPr>
      <w:hyperlink w:anchor="_Toc9120" w:history="1">
        <w:r>
          <w:rPr>
            <w:rFonts w:ascii="仿宋" w:eastAsia="仿宋" w:hAnsi="仿宋" w:cs="仿宋" w:hint="eastAsia"/>
            <w:lang w:eastAsia="zh-CN"/>
          </w:rPr>
          <w:t>(二)、变更实施与控制</w:t>
        </w:r>
        <w:r>
          <w:tab/>
        </w:r>
        <w:r>
          <w:fldChar w:fldCharType="begin"/>
        </w:r>
        <w:r>
          <w:instrText xml:space="preserve"> PAGEREF _Toc9120 \h </w:instrText>
        </w:r>
        <w:r>
          <w:fldChar w:fldCharType="separate"/>
        </w:r>
        <w:r>
          <w:t>59</w:t>
        </w:r>
        <w:r>
          <w:fldChar w:fldCharType="end"/>
        </w:r>
      </w:hyperlink>
    </w:p>
    <w:p>
      <w:pPr>
        <w:pStyle w:val="TOC1"/>
        <w:tabs>
          <w:tab w:val="right" w:leader="dot" w:pos="8306"/>
        </w:tabs>
      </w:pPr>
      <w:hyperlink w:anchor="_Toc29318" w:history="1">
        <w:r>
          <w:rPr>
            <w:rFonts w:ascii="仿宋" w:eastAsia="仿宋" w:hAnsi="仿宋" w:cs="仿宋" w:hint="eastAsia"/>
            <w:lang w:eastAsia="zh-CN"/>
          </w:rPr>
          <w:t>十四、PM10自动采样器及测定仪项目实施时间节点</w:t>
        </w:r>
        <w:r>
          <w:tab/>
        </w:r>
        <w:r>
          <w:fldChar w:fldCharType="begin"/>
        </w:r>
        <w:r>
          <w:instrText xml:space="preserve"> PAGEREF _Toc29318 \h </w:instrText>
        </w:r>
        <w:r>
          <w:fldChar w:fldCharType="separate"/>
        </w:r>
        <w:r>
          <w:t>60</w:t>
        </w:r>
        <w:r>
          <w:fldChar w:fldCharType="end"/>
        </w:r>
      </w:hyperlink>
    </w:p>
    <w:p>
      <w:pPr>
        <w:pStyle w:val="TOC2"/>
        <w:tabs>
          <w:tab w:val="right" w:leader="dot" w:pos="8306"/>
        </w:tabs>
      </w:pPr>
      <w:hyperlink w:anchor="_Toc15474" w:history="1">
        <w:r>
          <w:rPr>
            <w:rFonts w:ascii="仿宋" w:eastAsia="仿宋" w:hAnsi="仿宋" w:cs="仿宋" w:hint="eastAsia"/>
            <w:lang w:eastAsia="zh-CN"/>
          </w:rPr>
          <w:t>(一)、PM10自动采样器及测定仪项目启动阶段时间节点</w:t>
        </w:r>
        <w:r>
          <w:tab/>
        </w:r>
        <w:r>
          <w:fldChar w:fldCharType="begin"/>
        </w:r>
        <w:r>
          <w:instrText xml:space="preserve"> PAGEREF _Toc15474 \h </w:instrText>
        </w:r>
        <w:r>
          <w:fldChar w:fldCharType="separate"/>
        </w:r>
        <w:r>
          <w:t>60</w:t>
        </w:r>
        <w:r>
          <w:fldChar w:fldCharType="end"/>
        </w:r>
      </w:hyperlink>
    </w:p>
    <w:p>
      <w:pPr>
        <w:pStyle w:val="TOC2"/>
        <w:tabs>
          <w:tab w:val="right" w:leader="dot" w:pos="8306"/>
        </w:tabs>
      </w:pPr>
      <w:hyperlink w:anchor="_Toc12356" w:history="1">
        <w:r>
          <w:rPr>
            <w:rFonts w:ascii="仿宋" w:eastAsia="仿宋" w:hAnsi="仿宋" w:cs="仿宋" w:hint="eastAsia"/>
            <w:lang w:eastAsia="zh-CN"/>
          </w:rPr>
          <w:t>(二)、PM10自动采样器及测定仪项目执行阶段时间节点</w:t>
        </w:r>
        <w:r>
          <w:tab/>
        </w:r>
        <w:r>
          <w:fldChar w:fldCharType="begin"/>
        </w:r>
        <w:r>
          <w:instrText xml:space="preserve"> PAGEREF _Toc12356 \h </w:instrText>
        </w:r>
        <w:r>
          <w:fldChar w:fldCharType="separate"/>
        </w:r>
        <w:r>
          <w:t>61</w:t>
        </w:r>
        <w:r>
          <w:fldChar w:fldCharType="end"/>
        </w:r>
      </w:hyperlink>
    </w:p>
    <w:p>
      <w:pPr>
        <w:pStyle w:val="TOC2"/>
        <w:tabs>
          <w:tab w:val="right" w:leader="dot" w:pos="8306"/>
        </w:tabs>
      </w:pPr>
      <w:hyperlink w:anchor="_Toc16319" w:history="1">
        <w:r>
          <w:rPr>
            <w:rFonts w:ascii="仿宋" w:eastAsia="仿宋" w:hAnsi="仿宋" w:cs="仿宋" w:hint="eastAsia"/>
            <w:lang w:eastAsia="zh-CN"/>
          </w:rPr>
          <w:t>(三)、PM10自动采样器及测定仪项目完成阶段时间节点</w:t>
        </w:r>
        <w:r>
          <w:tab/>
        </w:r>
        <w:r>
          <w:fldChar w:fldCharType="begin"/>
        </w:r>
        <w:r>
          <w:instrText xml:space="preserve"> PAGEREF _Toc16319 \h </w:instrText>
        </w:r>
        <w:r>
          <w:fldChar w:fldCharType="separate"/>
        </w:r>
        <w:r>
          <w:t>63</w:t>
        </w:r>
        <w:r>
          <w:fldChar w:fldCharType="end"/>
        </w:r>
      </w:hyperlink>
    </w:p>
    <w:p>
      <w:pPr>
        <w:pStyle w:val="TOC1"/>
        <w:tabs>
          <w:tab w:val="right" w:leader="dot" w:pos="8306"/>
        </w:tabs>
      </w:pPr>
      <w:hyperlink w:anchor="_Toc29028" w:history="1">
        <w:r>
          <w:rPr>
            <w:rFonts w:ascii="仿宋" w:eastAsia="仿宋" w:hAnsi="仿宋" w:cs="仿宋" w:hint="eastAsia"/>
            <w:lang w:eastAsia="zh-CN"/>
          </w:rPr>
          <w:t>十五、质量管理体系</w:t>
        </w:r>
        <w:r>
          <w:tab/>
        </w:r>
        <w:r>
          <w:fldChar w:fldCharType="begin"/>
        </w:r>
        <w:r>
          <w:instrText xml:space="preserve"> PAGEREF _Toc29028 \h </w:instrText>
        </w:r>
        <w:r>
          <w:fldChar w:fldCharType="separate"/>
        </w:r>
        <w:r>
          <w:t>64</w:t>
        </w:r>
        <w:r>
          <w:fldChar w:fldCharType="end"/>
        </w:r>
      </w:hyperlink>
    </w:p>
    <w:p>
      <w:pPr>
        <w:pStyle w:val="TOC2"/>
        <w:tabs>
          <w:tab w:val="right" w:leader="dot" w:pos="8306"/>
        </w:tabs>
      </w:pPr>
      <w:hyperlink w:anchor="_Toc6502" w:history="1">
        <w:r>
          <w:rPr>
            <w:rFonts w:ascii="仿宋" w:eastAsia="仿宋" w:hAnsi="仿宋" w:cs="仿宋" w:hint="eastAsia"/>
            <w:lang w:eastAsia="zh-CN"/>
          </w:rPr>
          <w:t>(一)、质量目标与方针</w:t>
        </w:r>
        <w:r>
          <w:tab/>
        </w:r>
        <w:r>
          <w:fldChar w:fldCharType="begin"/>
        </w:r>
        <w:r>
          <w:instrText xml:space="preserve"> PAGEREF _Toc6502 \h </w:instrText>
        </w:r>
        <w:r>
          <w:fldChar w:fldCharType="separate"/>
        </w:r>
        <w:r>
          <w:t>64</w:t>
        </w:r>
        <w:r>
          <w:fldChar w:fldCharType="end"/>
        </w:r>
      </w:hyperlink>
    </w:p>
    <w:p>
      <w:pPr>
        <w:pStyle w:val="TOC2"/>
        <w:tabs>
          <w:tab w:val="right" w:leader="dot" w:pos="8306"/>
        </w:tabs>
      </w:pPr>
      <w:hyperlink w:anchor="_Toc4865" w:history="1">
        <w:r>
          <w:rPr>
            <w:rFonts w:ascii="仿宋" w:eastAsia="仿宋" w:hAnsi="仿宋" w:cs="仿宋" w:hint="eastAsia"/>
            <w:lang w:eastAsia="zh-CN"/>
          </w:rPr>
          <w:t>(二)、质量管理责任</w:t>
        </w:r>
        <w:r>
          <w:tab/>
        </w:r>
        <w:r>
          <w:fldChar w:fldCharType="begin"/>
        </w:r>
        <w:r>
          <w:instrText xml:space="preserve"> PAGEREF _Toc4865 \h </w:instrText>
        </w:r>
        <w:r>
          <w:fldChar w:fldCharType="separate"/>
        </w:r>
        <w:r>
          <w:t>65</w:t>
        </w:r>
        <w:r>
          <w:fldChar w:fldCharType="end"/>
        </w:r>
      </w:hyperlink>
    </w:p>
    <w:p>
      <w:pPr>
        <w:pStyle w:val="TOC2"/>
        <w:tabs>
          <w:tab w:val="right" w:leader="dot" w:pos="8306"/>
        </w:tabs>
      </w:pPr>
      <w:hyperlink w:anchor="_Toc6138" w:history="1">
        <w:r>
          <w:rPr>
            <w:rFonts w:ascii="仿宋" w:eastAsia="仿宋" w:hAnsi="仿宋" w:cs="仿宋" w:hint="eastAsia"/>
            <w:lang w:eastAsia="zh-CN"/>
          </w:rPr>
          <w:t>(三)、质量管理体系文件</w:t>
        </w:r>
        <w:r>
          <w:tab/>
        </w:r>
        <w:r>
          <w:fldChar w:fldCharType="begin"/>
        </w:r>
        <w:r>
          <w:instrText xml:space="preserve"> PAGEREF _Toc6138 \h </w:instrText>
        </w:r>
        <w:r>
          <w:fldChar w:fldCharType="separate"/>
        </w:r>
        <w:r>
          <w:t>66</w:t>
        </w:r>
        <w:r>
          <w:fldChar w:fldCharType="end"/>
        </w:r>
      </w:hyperlink>
    </w:p>
    <w:p>
      <w:pPr>
        <w:pStyle w:val="TOC2"/>
        <w:tabs>
          <w:tab w:val="right" w:leader="dot" w:pos="8306"/>
        </w:tabs>
      </w:pPr>
      <w:hyperlink w:anchor="_Toc16682" w:history="1">
        <w:r>
          <w:rPr>
            <w:rFonts w:ascii="仿宋" w:eastAsia="仿宋" w:hAnsi="仿宋" w:cs="仿宋" w:hint="eastAsia"/>
            <w:lang w:eastAsia="zh-CN"/>
          </w:rPr>
          <w:t>(四)、质量培训与教育</w:t>
        </w:r>
        <w:r>
          <w:tab/>
        </w:r>
        <w:r>
          <w:fldChar w:fldCharType="begin"/>
        </w:r>
        <w:r>
          <w:instrText xml:space="preserve"> PAGEREF _Toc16682 \h </w:instrText>
        </w:r>
        <w:r>
          <w:fldChar w:fldCharType="separate"/>
        </w:r>
        <w:r>
          <w:t>69</w:t>
        </w:r>
        <w:r>
          <w:fldChar w:fldCharType="end"/>
        </w:r>
      </w:hyperlink>
    </w:p>
    <w:p>
      <w:pPr>
        <w:pStyle w:val="TOC2"/>
        <w:tabs>
          <w:tab w:val="right" w:leader="dot" w:pos="8306"/>
        </w:tabs>
      </w:pPr>
      <w:hyperlink w:anchor="_Toc32394" w:history="1">
        <w:r>
          <w:rPr>
            <w:rFonts w:ascii="仿宋" w:eastAsia="仿宋" w:hAnsi="仿宋" w:cs="仿宋" w:hint="eastAsia"/>
            <w:lang w:eastAsia="zh-CN"/>
          </w:rPr>
          <w:t>(五)、质量审核与评价</w:t>
        </w:r>
        <w:r>
          <w:tab/>
        </w:r>
        <w:r>
          <w:fldChar w:fldCharType="begin"/>
        </w:r>
        <w:r>
          <w:instrText xml:space="preserve"> PAGEREF _Toc32394 \h </w:instrText>
        </w:r>
        <w:r>
          <w:fldChar w:fldCharType="separate"/>
        </w:r>
        <w:r>
          <w:t>70</w:t>
        </w:r>
        <w:r>
          <w:fldChar w:fldCharType="end"/>
        </w:r>
      </w:hyperlink>
    </w:p>
    <w:p>
      <w:pPr>
        <w:pStyle w:val="TOC2"/>
        <w:tabs>
          <w:tab w:val="right" w:leader="dot" w:pos="8306"/>
        </w:tabs>
      </w:pPr>
      <w:hyperlink w:anchor="_Toc15910" w:history="1">
        <w:r>
          <w:rPr>
            <w:rFonts w:ascii="仿宋" w:eastAsia="仿宋" w:hAnsi="仿宋" w:cs="仿宋" w:hint="eastAsia"/>
            <w:lang w:eastAsia="zh-CN"/>
          </w:rPr>
          <w:t>(六)、不符合与纠正措施</w:t>
        </w:r>
        <w:r>
          <w:tab/>
        </w:r>
        <w:r>
          <w:fldChar w:fldCharType="begin"/>
        </w:r>
        <w:r>
          <w:instrText xml:space="preserve"> PAGEREF _Toc15910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1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PM10自动采样器及测定仪项目的主要产品是XXXX，预计年产值为XXX万元。这一产品在市场中占据着重要的地位，其广泛的应用范围使得该PM10自动采样器及测定仪项目的市场前景非常广阔。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10自动采样器及测定仪项目的xxx产品作为重要的原材料之一，将在多个领域发挥关键作用。其在建筑、交通、能源等方面的广泛应用将为整个产业链提供强大的支持，形成产业协同效应。PM10自动采样器及测定仪项目的年产值XXX万XXX万XXX万万元不仅反映了其在市场上的巨大潜力，更预示着它对国民经济的积极贡献。这种关联度高、涉及面广的产业关系，使得该PM10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总征地面积为XXXX平方米，相当于约XX.XX亩，其中净用地面积为XXXX平方米，红线范围内相当于约XX.XX亩。这一用地规模充分考虑了PM10自动采样器及测定仪项目的建设需求，保障了PM10自动采样器及测定仪项目在合适的空间内得以充分发展。PM10自动采样器及测定仪项目规划的总建筑面积为XXXX平方米，其中主体工程建设占XXXX平方米，计容建筑面积达XXXX平方米。预计建筑工程的投资将达到XXXX万元，为PM10自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PM10自动采样器及测定仪项目计划购置的设备共计XXXX台（套），设备购置费用为XXXX万元。这一设备购置计划充分考虑到PM10自动采样器及测定仪项目的生产需求和技术要求，确保了PM10自动采样器及测定仪项目在生产运营中具备先进的技术装备和高效的生产能力。设备的合理配置将为PM10自动采样器及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计划总投资为XXXX万元，预计年实现营业收入为XXXX万元。这一产能规模的设定旨在确保PM10自动采样器及测定仪项目能够在投资与回报之间取得平衡，实现长期可持续的发展。PM10自动采样器及测定仪项目的总投资充分考虑到各个方面的需求，包括用地建设、设备购置等多个环节，以确保PM10自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0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技术管理特点体现在其创新导向。通过引入最先进的技术趋势和解决方案，PM10自动采样器及测定仪项目致力于提升科技含量、提高质量和效率水平。这意味着我们将采用最新的工具和方法，确保PM10自动采样器及测定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整合性策略是PM10自动采样器及测定仪项目技术管理的显著特征。通过整合不同领域的技术资源，我们实现了跨学科的协同工作。这有助于优化技术架构，提高整体效能。此外，整合性策略还促进了不同技术团队之间的紧密沟通和高效合作，确保PM10自动采样器及测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M10自动采样器及测定仪项目所采用的技术。通过不断优化技术方案，PM10自动采样器及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M10自动采样器及测定仪项目团队将在PM10自动采样器及测定仪项目初期识别可能的技术风险，并采取相应的预防和应对措施。通过建立健全的风险评估机制，PM10自动采样器及测定仪项目能够在实施过程中及时发现并解决潜在的技术问题，保障PM10自动采样器及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M10自动采样器及测定仪项目中，技术将成为PM10自动采样器及测定仪项目成功的有力支持。这一深度剖析揭示了技术管理在PM10自动采样器及测定仪项目实施中的关键作用，为PM10自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7" w:name="_Toc750"/>
      <w:r>
        <w:rPr>
          <w:rFonts w:ascii="仿宋" w:eastAsia="仿宋" w:hAnsi="仿宋" w:cs="仿宋" w:hint="eastAsia"/>
          <w:sz w:val="28"/>
          <w:lang w:eastAsia="zh-CN"/>
        </w:rPr>
        <w:t>(二)、PM10自动采样器及测定仪项目工艺技术设计方案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M10自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M10自动采样器及测定仪项目将严格按照相关行业规范要求进行组织。通过有效控制产品质量，PM10自动采样器及测定仪项目将致力于为顾客提供优质的PM10自动采样器及测定仪项目产品和良好的服务。这体现了PM10自动采样器及测定仪项目对于生产活动合规性和质量标准的高度重视，为PM10自动采样器及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M10自动采样器及测定仪项目注重生态效益和清洁生产原则。PM10自动采样器及测定仪项目建设将紧密结合地方特色经济发展，与社会经济发展规划和区域环境保护规划方案相协调一致。通过与当地区域自然生态系统的结合，PM10自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M10自动采样器及测定仪项目产品具有多样化的客户需求和个性化的特点。因此，PM10自动采样器及测定仪项目产品规格品种多样，且单批生产数量较小。为满足这一特点，PM10自动采样器及测定仪项目承办单位将建设先进的柔性制造生产线。通过广泛应用柔性制造技术，PM10自动采样器及测定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M10自动采样器及测定仪项目采用的技术具有较高的技术含量和自动化水平，处于国内先进水平。这一技术选用不仅体现了对生产效率、质量和环境友好性的高标准要求，同时为PM10自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8" w:name="_Toc2173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为确保PM10自动采样器及测定仪项目的高效生产和技术实施，我们制定了一套精心设计的设备选型方案，以满足PM10自动采样器及测定仪项目生产、质量和环保的要求。该方案的主要特点如下：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M10自动采样器及测定仪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M10自动采样器及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475"/>
      <w:r>
        <w:rPr>
          <w:rFonts w:ascii="仿宋" w:eastAsia="仿宋" w:hAnsi="仿宋" w:cs="仿宋" w:hint="eastAsia"/>
          <w:sz w:val="28"/>
          <w:lang w:eastAsia="zh-CN"/>
        </w:rPr>
        <w:t>三、PM10自动采样器及测定仪项目文档管理</w:t>
      </w:r>
      <w:bookmarkEnd w:id="9"/>
    </w:p>
    <w:p>
      <w:pPr>
        <w:pStyle w:val="Heading2"/>
        <w:rPr>
          <w:rFonts w:ascii="仿宋" w:eastAsia="仿宋" w:hAnsi="仿宋" w:cs="仿宋" w:hint="eastAsia"/>
          <w:lang w:eastAsia="zh-CN"/>
        </w:rPr>
      </w:pPr>
      <w:bookmarkStart w:id="10" w:name="_Toc1873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PM10自动采样器及测定仪项目高度重视文档的质量和准确性，以支持PM10自动采样器及测定仪项目的各项活动和决策。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文档的编制始于PM10自动采样器及测定仪项目计划的初期，我们制定了详细的文档编制计划，明确了每个文档的内容、格式和编写责任人。在PM10自动采样器及测定仪项目启动阶段，我们首先编制了PM10自动采样器及测定仪项目章程，明确定义了PM10自动采样器及测定仪项目的目标、范围、风险等关键要素。随后，PM10自动采样器及测定仪项目团队根据计划陆续编制了需求文档、设计文档、测试文档等各类文档，确保PM10自动采样器及测定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10自动采样器及测定仪项目管理中的重要环节，旨在确保PM10自动采样器及测定仪项目文档符合质量标准和PM10自动采样器及测定仪项目需求。在PM10自动采样器及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10自动采样器及测定仪项目相关利益方和专业领域的专家对文档进行独立审查。这有助于获取更全面、客观的反馈，确保PM10自动采样器及测定仪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M10自动采样器及测定仪项目在文档编制与审查方面建立了严格的管理机制，通过规范的流程和多维度的审查，确保PM10自动采样器及测定仪项目文档的质量、准确性和可靠性，为PM10自动采样器及测定仪项目的顺利推进提供了有力支持。</w:t>
      </w:r>
    </w:p>
    <w:p>
      <w:pPr>
        <w:pStyle w:val="Heading2"/>
        <w:ind w:firstLine="560" w:firstLineChars="200"/>
        <w:rPr>
          <w:rFonts w:ascii="仿宋" w:eastAsia="仿宋" w:hAnsi="仿宋" w:cs="仿宋" w:hint="eastAsia"/>
          <w:sz w:val="28"/>
          <w:lang w:eastAsia="zh-CN"/>
        </w:rPr>
      </w:pPr>
      <w:bookmarkStart w:id="11" w:name="_Toc466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我们通过多渠道发布文档，包括电子邮件、PM10自动采样器及测定仪项目管理平台、内部网站等，以满足不同团队成员的偏好和需求。多渠道发布确保了信息的全面覆盖。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我们采用了精细的权限控制，确保只有授权人员可以访问敏感信息。这种安全措施保护了PM10自动采样器及测定仪项目文档的机密性，防止了未经授权的信息泄露。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04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M10自动采样器及测定仪项目生命周期中一个至关重要的环节，直接关系到PM10自动采样器及测定仪项目信息的长期保存和历史记录的完整性。在PM10自动采样器及测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022"/>
      <w:r>
        <w:rPr>
          <w:rFonts w:ascii="仿宋" w:eastAsia="仿宋" w:hAnsi="仿宋" w:cs="仿宋" w:hint="eastAsia"/>
          <w:sz w:val="28"/>
          <w:lang w:eastAsia="zh-CN"/>
        </w:rPr>
        <w:t>四、PM10自动采样器及测定仪项目概论</w:t>
      </w:r>
      <w:bookmarkEnd w:id="13"/>
    </w:p>
    <w:p>
      <w:pPr>
        <w:pStyle w:val="Heading2"/>
        <w:rPr>
          <w:rFonts w:ascii="仿宋" w:eastAsia="仿宋" w:hAnsi="仿宋" w:cs="仿宋" w:hint="eastAsia"/>
          <w:lang w:eastAsia="zh-CN"/>
        </w:rPr>
      </w:pPr>
      <w:bookmarkStart w:id="14" w:name="_Toc20251"/>
      <w:r>
        <w:rPr>
          <w:rFonts w:ascii="仿宋" w:eastAsia="仿宋" w:hAnsi="仿宋" w:cs="仿宋" w:hint="eastAsia"/>
          <w:lang w:eastAsia="zh-CN"/>
        </w:rPr>
        <w:t>(一)、PM10自动采样器及测定仪项目概况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起源追溯至对市场的深入洞察。市场的不断演变与变革为PM10自动采样器及测定仪项目提供了难得的机遇。当前市场存在的需求缺口和变革的大环境共同构成了PM10自动采样器及测定仪项目的背景。这个PM10自动采样器及测定仪项目旨在充分利用市场机遇，填补行业中尚未满足的需求，为客户提供全新的解决方案。市场的变革和需求的增长使得这个PM10自动采样器及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PM10自动采样器及测定仪项目名称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正式命名为PM10自动采样器及测定仪。这个名称不仅仅是一个标识，更代表了PM10自动采样器及测定仪项目的核心理念和愿景。它蕴含着PM10自动采样器及测定仪项目所要解决问题的关键字，具有强烈的表达和辨识度，为PM10自动采样器及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PM10自动采样器及测定仪项目目标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核心目标是提供一种全新、高效的解决方案，满足客户日益增长的需求。PM10自动采样器及测定仪项目追求的不仅仅是满足市场需求，更是在市场中获得卓越的竞争优势。通过不断提升产品或服务的质量和创新水平，PM10自动采样器及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PM10自动采样器及测定仪项目范围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全面涵盖了产品研发、制造、市场推广和售后服务，确保从产品设计到最终用户体验的全方位关注。这一全面的PM10自动采样器及测定仪项目范围是为了确保PM10自动采样器及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PM10自动采样器及测定仪项目时间表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计划在未来18个月内完成，包括研发、测试、市场试点和正式推出等不同阶段。这个时间表的合理设计是为了确保PM10自动采样器及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PM10自动采样器及测定仪项目预算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总预算估算为XX百万美元，主要分配在研发、市场推广、人员培训和运营等方面。这一充足的预算为PM10自动采样器及测定仪项目提供了充足的资源，确保PM10自动采样器及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PM10自动采样器及测定仪项目风险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M10自动采样器及测定仪项目可能面临的风险包括市场接受度低、技术难题、竞争激烈等。PM10自动采样器及测定仪项目团队已经制定了相应的风险应对计划，通过前瞻性的风险管理，确保PM10自动采样器及测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PM10自动采样器及测定仪项目团队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汇聚了一支经验丰富、多领域专业素养的核心团队，确保PM10自动采样器及测定仪项目在各个方面都能拥有高水平的执行力。团队的协同作战是PM10自动采样器及测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PM10自动采样器及测定仪项目背景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PM10自动采样器及测定仪项目的背景根植于市场对更高效、创新产品的渴望，同时也受到科技发展对行业格局的深刻改变的影响。这为PM10自动采样器及测定仪项目提供了广阔的发展空间和市场需求。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PM10自动采样器及测定仪项目现状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截至目前，PM10自动采样器及测定仪项目已完成市场调研和技术验证，取得了初步的成功。这为PM10自动采样器及测定仪项目在未来的发展奠定了坚实的基础，为更远大的目标打下了坚实的基石。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7861"/>
      <w:r>
        <w:rPr>
          <w:rFonts w:ascii="仿宋" w:eastAsia="仿宋" w:hAnsi="仿宋" w:cs="仿宋" w:hint="eastAsia"/>
          <w:sz w:val="28"/>
          <w:lang w:eastAsia="zh-CN"/>
        </w:rPr>
        <w:t>(二)、PM10自动采样器及测定仪项目目标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PM10自动采样器及测定仪项目首要业务目标是在市场中占据有利地位，实现产品/服务的成功推广和销售。通过不断提升产品质量、创新性，PM10自动采样器及测定仪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在科技迅速发展的时代，PM10自动采样器及测定仪项目着眼于技术创新。通过持续的研发和技术升级，PM10自动采样器及测定仪项目旨在推出更具创新性的产品或服务，以满足市场对新鲜、先进解决方案的需求。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M10自动采样器及测定仪项目设定了客户满意度目标。通过提供卓越的产品质量和优质的客户服务，PM10自动采样器及测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PM10自动采样器及测定仪项目注重社会责任和可持续发展。通过实施环保、社会责任PM10自动采样器及测定仪项目，PM10自动采样器及测定仪项目致力于在经济发展的同时保护环境，促进社会公平，实现可持续经营。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PM10自动采样器及测定仪项目的团队是实现目标的核心驱动力。因此，PM10自动采样器及测定仪项目设定了团队发展目标，包括提升团队成员的专业技能、培养领导力，以及搭建协同高效的团队工作氛围。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797"/>
      <w:r>
        <w:rPr>
          <w:rFonts w:ascii="仿宋" w:eastAsia="仿宋" w:hAnsi="仿宋" w:cs="仿宋" w:hint="eastAsia"/>
          <w:sz w:val="28"/>
          <w:lang w:eastAsia="zh-CN"/>
        </w:rPr>
        <w:t>(三)、PM10自动采样器及测定仪项目提出的理由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PM10自动采样器及测定仪项目提出的理由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源于对市场机遇的深刻洞察。当前市场中存在的需求缺口和行业发展趋势表明，有巨大的商业机会等待被开发。通过准确捕捉市场机遇，PM10自动采样器及测定仪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https://d.book118.com/955240201304011034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C60DD"/>
    <w:rsid w:val="29CC6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402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2024-01-04T11:18:00Z</dcterms:created>
  <dcterms:modified xsi:type="dcterms:W3CDTF">2024-01-04T11:19:02Z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B6D8490C2E584871BAB7443DFBDA3429_11</vt:lpwstr>
  </property>
  <property fmtid="{D5CDD505-2E9C-101B-9397-08002B2CF9AE}" pid="3" name="KSOProductBuildVer">
    <vt:lpwstr>2052-12.1.0.16120</vt:lpwstr>
  </property>
</Properties>
</file>