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煤化工项目建设总纲及方案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59" w:history="1">
        <w:r>
          <w:rPr>
            <w:rFonts w:ascii="仿宋" w:eastAsia="仿宋" w:hAnsi="仿宋" w:cs="仿宋" w:hint="eastAsia"/>
            <w:lang w:eastAsia="zh-CN"/>
          </w:rPr>
          <w:t>序言</w:t>
        </w:r>
        <w:r>
          <w:tab/>
        </w:r>
        <w:r>
          <w:fldChar w:fldCharType="begin"/>
        </w:r>
        <w:r>
          <w:instrText xml:space="preserve"> PAGEREF _Toc7659 \h </w:instrText>
        </w:r>
        <w:r>
          <w:fldChar w:fldCharType="separate"/>
        </w:r>
        <w:r>
          <w:t>3</w:t>
        </w:r>
        <w:r>
          <w:fldChar w:fldCharType="end"/>
        </w:r>
      </w:hyperlink>
    </w:p>
    <w:p>
      <w:pPr>
        <w:pStyle w:val="TOC1"/>
        <w:tabs>
          <w:tab w:val="right" w:leader="dot" w:pos="8306"/>
        </w:tabs>
      </w:pPr>
      <w:hyperlink w:anchor="_Toc19788" w:history="1">
        <w:r>
          <w:rPr>
            <w:rFonts w:ascii="仿宋" w:eastAsia="仿宋" w:hAnsi="仿宋" w:cs="仿宋" w:hint="eastAsia"/>
            <w:lang w:eastAsia="zh-CN"/>
          </w:rPr>
          <w:t>一、财务管理与成本控制</w:t>
        </w:r>
        <w:r>
          <w:tab/>
        </w:r>
        <w:r>
          <w:fldChar w:fldCharType="begin"/>
        </w:r>
        <w:r>
          <w:instrText xml:space="preserve"> PAGEREF _Toc19788 \h </w:instrText>
        </w:r>
        <w:r>
          <w:fldChar w:fldCharType="separate"/>
        </w:r>
        <w:r>
          <w:t>3</w:t>
        </w:r>
        <w:r>
          <w:fldChar w:fldCharType="end"/>
        </w:r>
      </w:hyperlink>
    </w:p>
    <w:p>
      <w:pPr>
        <w:pStyle w:val="TOC2"/>
        <w:tabs>
          <w:tab w:val="right" w:leader="dot" w:pos="8306"/>
        </w:tabs>
      </w:pPr>
      <w:hyperlink w:anchor="_Toc19754" w:history="1">
        <w:r>
          <w:rPr>
            <w:rFonts w:ascii="仿宋" w:eastAsia="仿宋" w:hAnsi="仿宋" w:cs="仿宋" w:hint="eastAsia"/>
            <w:lang w:eastAsia="zh-CN"/>
          </w:rPr>
          <w:t>(一)、财务管理体系建设</w:t>
        </w:r>
        <w:r>
          <w:tab/>
        </w:r>
        <w:r>
          <w:fldChar w:fldCharType="begin"/>
        </w:r>
        <w:r>
          <w:instrText xml:space="preserve"> PAGEREF _Toc19754 \h </w:instrText>
        </w:r>
        <w:r>
          <w:fldChar w:fldCharType="separate"/>
        </w:r>
        <w:r>
          <w:t>3</w:t>
        </w:r>
        <w:r>
          <w:fldChar w:fldCharType="end"/>
        </w:r>
      </w:hyperlink>
    </w:p>
    <w:p>
      <w:pPr>
        <w:pStyle w:val="TOC2"/>
        <w:tabs>
          <w:tab w:val="right" w:leader="dot" w:pos="8306"/>
        </w:tabs>
      </w:pPr>
      <w:hyperlink w:anchor="_Toc8447" w:history="1">
        <w:r>
          <w:rPr>
            <w:rFonts w:ascii="仿宋" w:eastAsia="仿宋" w:hAnsi="仿宋" w:cs="仿宋" w:hint="eastAsia"/>
            <w:lang w:eastAsia="zh-CN"/>
          </w:rPr>
          <w:t>(二)、成本控制措施</w:t>
        </w:r>
        <w:r>
          <w:tab/>
        </w:r>
        <w:r>
          <w:fldChar w:fldCharType="begin"/>
        </w:r>
        <w:r>
          <w:instrText xml:space="preserve"> PAGEREF _Toc8447 \h </w:instrText>
        </w:r>
        <w:r>
          <w:fldChar w:fldCharType="separate"/>
        </w:r>
        <w:r>
          <w:t>4</w:t>
        </w:r>
        <w:r>
          <w:fldChar w:fldCharType="end"/>
        </w:r>
      </w:hyperlink>
    </w:p>
    <w:p>
      <w:pPr>
        <w:pStyle w:val="TOC1"/>
        <w:tabs>
          <w:tab w:val="right" w:leader="dot" w:pos="8306"/>
        </w:tabs>
      </w:pPr>
      <w:hyperlink w:anchor="_Toc29414" w:history="1">
        <w:r>
          <w:rPr>
            <w:rFonts w:ascii="仿宋" w:eastAsia="仿宋" w:hAnsi="仿宋" w:cs="仿宋" w:hint="eastAsia"/>
            <w:lang w:eastAsia="zh-CN"/>
          </w:rPr>
          <w:t>二、发展规划、产业政策和行业准入分析</w:t>
        </w:r>
        <w:r>
          <w:tab/>
        </w:r>
        <w:r>
          <w:fldChar w:fldCharType="begin"/>
        </w:r>
        <w:r>
          <w:instrText xml:space="preserve"> PAGEREF _Toc29414 \h </w:instrText>
        </w:r>
        <w:r>
          <w:fldChar w:fldCharType="separate"/>
        </w:r>
        <w:r>
          <w:t>5</w:t>
        </w:r>
        <w:r>
          <w:fldChar w:fldCharType="end"/>
        </w:r>
      </w:hyperlink>
    </w:p>
    <w:p>
      <w:pPr>
        <w:pStyle w:val="TOC2"/>
        <w:tabs>
          <w:tab w:val="right" w:leader="dot" w:pos="8306"/>
        </w:tabs>
      </w:pPr>
      <w:hyperlink w:anchor="_Toc32240" w:history="1">
        <w:r>
          <w:rPr>
            <w:rFonts w:ascii="仿宋" w:eastAsia="仿宋" w:hAnsi="仿宋" w:cs="仿宋" w:hint="eastAsia"/>
            <w:lang w:eastAsia="zh-CN"/>
          </w:rPr>
          <w:t>(一)、发展规划分析</w:t>
        </w:r>
        <w:r>
          <w:tab/>
        </w:r>
        <w:r>
          <w:fldChar w:fldCharType="begin"/>
        </w:r>
        <w:r>
          <w:instrText xml:space="preserve"> PAGEREF _Toc32240 \h </w:instrText>
        </w:r>
        <w:r>
          <w:fldChar w:fldCharType="separate"/>
        </w:r>
        <w:r>
          <w:t>5</w:t>
        </w:r>
        <w:r>
          <w:fldChar w:fldCharType="end"/>
        </w:r>
      </w:hyperlink>
    </w:p>
    <w:p>
      <w:pPr>
        <w:pStyle w:val="TOC2"/>
        <w:tabs>
          <w:tab w:val="right" w:leader="dot" w:pos="8306"/>
        </w:tabs>
      </w:pPr>
      <w:hyperlink w:anchor="_Toc24515" w:history="1">
        <w:r>
          <w:rPr>
            <w:rFonts w:ascii="仿宋" w:eastAsia="仿宋" w:hAnsi="仿宋" w:cs="仿宋" w:hint="eastAsia"/>
            <w:lang w:eastAsia="zh-CN"/>
          </w:rPr>
          <w:t>(二)、产业政策分析</w:t>
        </w:r>
        <w:r>
          <w:tab/>
        </w:r>
        <w:r>
          <w:fldChar w:fldCharType="begin"/>
        </w:r>
        <w:r>
          <w:instrText xml:space="preserve"> PAGEREF _Toc24515 \h </w:instrText>
        </w:r>
        <w:r>
          <w:fldChar w:fldCharType="separate"/>
        </w:r>
        <w:r>
          <w:t>7</w:t>
        </w:r>
        <w:r>
          <w:fldChar w:fldCharType="end"/>
        </w:r>
      </w:hyperlink>
    </w:p>
    <w:p>
      <w:pPr>
        <w:pStyle w:val="TOC2"/>
        <w:tabs>
          <w:tab w:val="right" w:leader="dot" w:pos="8306"/>
        </w:tabs>
      </w:pPr>
      <w:hyperlink w:anchor="_Toc25061" w:history="1">
        <w:r>
          <w:rPr>
            <w:rFonts w:ascii="仿宋" w:eastAsia="仿宋" w:hAnsi="仿宋" w:cs="仿宋" w:hint="eastAsia"/>
            <w:lang w:eastAsia="zh-CN"/>
          </w:rPr>
          <w:t>(三)、行业准入分析</w:t>
        </w:r>
        <w:r>
          <w:tab/>
        </w:r>
        <w:r>
          <w:fldChar w:fldCharType="begin"/>
        </w:r>
        <w:r>
          <w:instrText xml:space="preserve"> PAGEREF _Toc25061 \h </w:instrText>
        </w:r>
        <w:r>
          <w:fldChar w:fldCharType="separate"/>
        </w:r>
        <w:r>
          <w:t>9</w:t>
        </w:r>
        <w:r>
          <w:fldChar w:fldCharType="end"/>
        </w:r>
      </w:hyperlink>
    </w:p>
    <w:p>
      <w:pPr>
        <w:pStyle w:val="TOC1"/>
        <w:tabs>
          <w:tab w:val="right" w:leader="dot" w:pos="8306"/>
        </w:tabs>
      </w:pPr>
      <w:hyperlink w:anchor="_Toc4957" w:history="1">
        <w:r>
          <w:rPr>
            <w:rFonts w:ascii="仿宋" w:eastAsia="仿宋" w:hAnsi="仿宋" w:cs="仿宋" w:hint="eastAsia"/>
            <w:lang w:eastAsia="zh-CN"/>
          </w:rPr>
          <w:t>三、背景、必要性分析</w:t>
        </w:r>
        <w:r>
          <w:tab/>
        </w:r>
        <w:r>
          <w:fldChar w:fldCharType="begin"/>
        </w:r>
        <w:r>
          <w:instrText xml:space="preserve"> PAGEREF _Toc4957 \h </w:instrText>
        </w:r>
        <w:r>
          <w:fldChar w:fldCharType="separate"/>
        </w:r>
        <w:r>
          <w:t>10</w:t>
        </w:r>
        <w:r>
          <w:fldChar w:fldCharType="end"/>
        </w:r>
      </w:hyperlink>
    </w:p>
    <w:p>
      <w:pPr>
        <w:pStyle w:val="TOC2"/>
        <w:tabs>
          <w:tab w:val="right" w:leader="dot" w:pos="8306"/>
        </w:tabs>
      </w:pPr>
      <w:hyperlink w:anchor="_Toc2896" w:history="1">
        <w:r>
          <w:rPr>
            <w:rFonts w:ascii="仿宋" w:eastAsia="仿宋" w:hAnsi="仿宋" w:cs="仿宋" w:hint="eastAsia"/>
            <w:lang w:eastAsia="zh-CN"/>
          </w:rPr>
          <w:t>(一)、项目建设背景</w:t>
        </w:r>
        <w:r>
          <w:tab/>
        </w:r>
        <w:r>
          <w:fldChar w:fldCharType="begin"/>
        </w:r>
        <w:r>
          <w:instrText xml:space="preserve"> PAGEREF _Toc2896 \h </w:instrText>
        </w:r>
        <w:r>
          <w:fldChar w:fldCharType="separate"/>
        </w:r>
        <w:r>
          <w:t>10</w:t>
        </w:r>
        <w:r>
          <w:fldChar w:fldCharType="end"/>
        </w:r>
      </w:hyperlink>
    </w:p>
    <w:p>
      <w:pPr>
        <w:pStyle w:val="TOC2"/>
        <w:tabs>
          <w:tab w:val="right" w:leader="dot" w:pos="8306"/>
        </w:tabs>
      </w:pPr>
      <w:hyperlink w:anchor="_Toc8852" w:history="1">
        <w:r>
          <w:rPr>
            <w:rFonts w:ascii="仿宋" w:eastAsia="仿宋" w:hAnsi="仿宋" w:cs="仿宋" w:hint="eastAsia"/>
            <w:lang w:eastAsia="zh-CN"/>
          </w:rPr>
          <w:t>(二)、必要性分析</w:t>
        </w:r>
        <w:r>
          <w:tab/>
        </w:r>
        <w:r>
          <w:fldChar w:fldCharType="begin"/>
        </w:r>
        <w:r>
          <w:instrText xml:space="preserve"> PAGEREF _Toc8852 \h </w:instrText>
        </w:r>
        <w:r>
          <w:fldChar w:fldCharType="separate"/>
        </w:r>
        <w:r>
          <w:t>11</w:t>
        </w:r>
        <w:r>
          <w:fldChar w:fldCharType="end"/>
        </w:r>
      </w:hyperlink>
    </w:p>
    <w:p>
      <w:pPr>
        <w:pStyle w:val="TOC2"/>
        <w:tabs>
          <w:tab w:val="right" w:leader="dot" w:pos="8306"/>
        </w:tabs>
      </w:pPr>
      <w:hyperlink w:anchor="_Toc13023" w:history="1">
        <w:r>
          <w:rPr>
            <w:rFonts w:ascii="仿宋" w:eastAsia="仿宋" w:hAnsi="仿宋" w:cs="仿宋" w:hint="eastAsia"/>
            <w:lang w:eastAsia="zh-CN"/>
          </w:rPr>
          <w:t>(三)、项目建设有利条件</w:t>
        </w:r>
        <w:r>
          <w:tab/>
        </w:r>
        <w:r>
          <w:fldChar w:fldCharType="begin"/>
        </w:r>
        <w:r>
          <w:instrText xml:space="preserve"> PAGEREF _Toc13023 \h </w:instrText>
        </w:r>
        <w:r>
          <w:fldChar w:fldCharType="separate"/>
        </w:r>
        <w:r>
          <w:t>12</w:t>
        </w:r>
        <w:r>
          <w:fldChar w:fldCharType="end"/>
        </w:r>
      </w:hyperlink>
    </w:p>
    <w:p>
      <w:pPr>
        <w:pStyle w:val="TOC1"/>
        <w:tabs>
          <w:tab w:val="right" w:leader="dot" w:pos="8306"/>
        </w:tabs>
      </w:pPr>
      <w:hyperlink w:anchor="_Toc17771" w:history="1">
        <w:r>
          <w:rPr>
            <w:rFonts w:ascii="仿宋" w:eastAsia="仿宋" w:hAnsi="仿宋" w:cs="仿宋" w:hint="eastAsia"/>
            <w:lang w:eastAsia="zh-CN"/>
          </w:rPr>
          <w:t>四、经济影响分析</w:t>
        </w:r>
        <w:r>
          <w:tab/>
        </w:r>
        <w:r>
          <w:fldChar w:fldCharType="begin"/>
        </w:r>
        <w:r>
          <w:instrText xml:space="preserve"> PAGEREF _Toc17771 \h </w:instrText>
        </w:r>
        <w:r>
          <w:fldChar w:fldCharType="separate"/>
        </w:r>
        <w:r>
          <w:t>14</w:t>
        </w:r>
        <w:r>
          <w:fldChar w:fldCharType="end"/>
        </w:r>
      </w:hyperlink>
    </w:p>
    <w:p>
      <w:pPr>
        <w:pStyle w:val="TOC2"/>
        <w:tabs>
          <w:tab w:val="right" w:leader="dot" w:pos="8306"/>
        </w:tabs>
      </w:pPr>
      <w:hyperlink w:anchor="_Toc12907" w:history="1">
        <w:r>
          <w:rPr>
            <w:rFonts w:ascii="仿宋" w:eastAsia="仿宋" w:hAnsi="仿宋" w:cs="仿宋" w:hint="eastAsia"/>
            <w:lang w:eastAsia="zh-CN"/>
          </w:rPr>
          <w:t>(一)、经济费用效益或费用效果分析</w:t>
        </w:r>
        <w:r>
          <w:tab/>
        </w:r>
        <w:r>
          <w:fldChar w:fldCharType="begin"/>
        </w:r>
        <w:r>
          <w:instrText xml:space="preserve"> PAGEREF _Toc12907 \h </w:instrText>
        </w:r>
        <w:r>
          <w:fldChar w:fldCharType="separate"/>
        </w:r>
        <w:r>
          <w:t>14</w:t>
        </w:r>
        <w:r>
          <w:fldChar w:fldCharType="end"/>
        </w:r>
      </w:hyperlink>
    </w:p>
    <w:p>
      <w:pPr>
        <w:pStyle w:val="TOC2"/>
        <w:tabs>
          <w:tab w:val="right" w:leader="dot" w:pos="8306"/>
        </w:tabs>
      </w:pPr>
      <w:hyperlink w:anchor="_Toc28851" w:history="1">
        <w:r>
          <w:rPr>
            <w:rFonts w:ascii="仿宋" w:eastAsia="仿宋" w:hAnsi="仿宋" w:cs="仿宋" w:hint="eastAsia"/>
            <w:lang w:eastAsia="zh-CN"/>
          </w:rPr>
          <w:t>(二)、行业影响分析</w:t>
        </w:r>
        <w:r>
          <w:tab/>
        </w:r>
        <w:r>
          <w:fldChar w:fldCharType="begin"/>
        </w:r>
        <w:r>
          <w:instrText xml:space="preserve"> PAGEREF _Toc28851 \h </w:instrText>
        </w:r>
        <w:r>
          <w:fldChar w:fldCharType="separate"/>
        </w:r>
        <w:r>
          <w:t>16</w:t>
        </w:r>
        <w:r>
          <w:fldChar w:fldCharType="end"/>
        </w:r>
      </w:hyperlink>
    </w:p>
    <w:p>
      <w:pPr>
        <w:pStyle w:val="TOC2"/>
        <w:tabs>
          <w:tab w:val="right" w:leader="dot" w:pos="8306"/>
        </w:tabs>
      </w:pPr>
      <w:hyperlink w:anchor="_Toc3190" w:history="1">
        <w:r>
          <w:rPr>
            <w:rFonts w:ascii="仿宋" w:eastAsia="仿宋" w:hAnsi="仿宋" w:cs="仿宋" w:hint="eastAsia"/>
            <w:lang w:eastAsia="zh-CN"/>
          </w:rPr>
          <w:t>(三)、区域经济影响分析</w:t>
        </w:r>
        <w:r>
          <w:tab/>
        </w:r>
        <w:r>
          <w:fldChar w:fldCharType="begin"/>
        </w:r>
        <w:r>
          <w:instrText xml:space="preserve"> PAGEREF _Toc3190 \h </w:instrText>
        </w:r>
        <w:r>
          <w:fldChar w:fldCharType="separate"/>
        </w:r>
        <w:r>
          <w:t>18</w:t>
        </w:r>
        <w:r>
          <w:fldChar w:fldCharType="end"/>
        </w:r>
      </w:hyperlink>
    </w:p>
    <w:p>
      <w:pPr>
        <w:pStyle w:val="TOC2"/>
        <w:tabs>
          <w:tab w:val="right" w:leader="dot" w:pos="8306"/>
        </w:tabs>
      </w:pPr>
      <w:hyperlink w:anchor="_Toc16907" w:history="1">
        <w:r>
          <w:rPr>
            <w:rFonts w:ascii="仿宋" w:eastAsia="仿宋" w:hAnsi="仿宋" w:cs="仿宋" w:hint="eastAsia"/>
            <w:lang w:eastAsia="zh-CN"/>
          </w:rPr>
          <w:t>(四)、宏观经济影响分析</w:t>
        </w:r>
        <w:r>
          <w:tab/>
        </w:r>
        <w:r>
          <w:fldChar w:fldCharType="begin"/>
        </w:r>
        <w:r>
          <w:instrText xml:space="preserve"> PAGEREF _Toc16907 \h </w:instrText>
        </w:r>
        <w:r>
          <w:fldChar w:fldCharType="separate"/>
        </w:r>
        <w:r>
          <w:t>19</w:t>
        </w:r>
        <w:r>
          <w:fldChar w:fldCharType="end"/>
        </w:r>
      </w:hyperlink>
    </w:p>
    <w:p>
      <w:pPr>
        <w:pStyle w:val="TOC1"/>
        <w:tabs>
          <w:tab w:val="right" w:leader="dot" w:pos="8306"/>
        </w:tabs>
      </w:pPr>
      <w:hyperlink w:anchor="_Toc8354" w:history="1">
        <w:r>
          <w:rPr>
            <w:rFonts w:ascii="仿宋" w:eastAsia="仿宋" w:hAnsi="仿宋" w:cs="仿宋" w:hint="eastAsia"/>
            <w:lang w:eastAsia="zh-CN"/>
          </w:rPr>
          <w:t>五、资源开发及综合利用分析</w:t>
        </w:r>
        <w:r>
          <w:tab/>
        </w:r>
        <w:r>
          <w:fldChar w:fldCharType="begin"/>
        </w:r>
        <w:r>
          <w:instrText xml:space="preserve"> PAGEREF _Toc8354 \h </w:instrText>
        </w:r>
        <w:r>
          <w:fldChar w:fldCharType="separate"/>
        </w:r>
        <w:r>
          <w:t>20</w:t>
        </w:r>
        <w:r>
          <w:fldChar w:fldCharType="end"/>
        </w:r>
      </w:hyperlink>
    </w:p>
    <w:p>
      <w:pPr>
        <w:pStyle w:val="TOC2"/>
        <w:tabs>
          <w:tab w:val="right" w:leader="dot" w:pos="8306"/>
        </w:tabs>
      </w:pPr>
      <w:hyperlink w:anchor="_Toc30986" w:history="1">
        <w:r>
          <w:rPr>
            <w:rFonts w:ascii="仿宋" w:eastAsia="仿宋" w:hAnsi="仿宋" w:cs="仿宋" w:hint="eastAsia"/>
            <w:lang w:eastAsia="zh-CN"/>
          </w:rPr>
          <w:t>(一)、资源开发方案</w:t>
        </w:r>
        <w:r>
          <w:tab/>
        </w:r>
        <w:r>
          <w:fldChar w:fldCharType="begin"/>
        </w:r>
        <w:r>
          <w:instrText xml:space="preserve"> PAGEREF _Toc30986 \h </w:instrText>
        </w:r>
        <w:r>
          <w:fldChar w:fldCharType="separate"/>
        </w:r>
        <w:r>
          <w:t>20</w:t>
        </w:r>
        <w:r>
          <w:fldChar w:fldCharType="end"/>
        </w:r>
      </w:hyperlink>
    </w:p>
    <w:p>
      <w:pPr>
        <w:pStyle w:val="TOC2"/>
        <w:tabs>
          <w:tab w:val="right" w:leader="dot" w:pos="8306"/>
        </w:tabs>
      </w:pPr>
      <w:hyperlink w:anchor="_Toc31935" w:history="1">
        <w:r>
          <w:rPr>
            <w:rFonts w:ascii="仿宋" w:eastAsia="仿宋" w:hAnsi="仿宋" w:cs="仿宋" w:hint="eastAsia"/>
            <w:lang w:eastAsia="zh-CN"/>
          </w:rPr>
          <w:t>(二)、资源利用方案</w:t>
        </w:r>
        <w:r>
          <w:tab/>
        </w:r>
        <w:r>
          <w:fldChar w:fldCharType="begin"/>
        </w:r>
        <w:r>
          <w:instrText xml:space="preserve"> PAGEREF _Toc31935 \h </w:instrText>
        </w:r>
        <w:r>
          <w:fldChar w:fldCharType="separate"/>
        </w:r>
        <w:r>
          <w:t>21</w:t>
        </w:r>
        <w:r>
          <w:fldChar w:fldCharType="end"/>
        </w:r>
      </w:hyperlink>
    </w:p>
    <w:p>
      <w:pPr>
        <w:pStyle w:val="TOC2"/>
        <w:tabs>
          <w:tab w:val="right" w:leader="dot" w:pos="8306"/>
        </w:tabs>
      </w:pPr>
      <w:hyperlink w:anchor="_Toc20105" w:history="1">
        <w:r>
          <w:rPr>
            <w:rFonts w:ascii="仿宋" w:eastAsia="仿宋" w:hAnsi="仿宋" w:cs="仿宋" w:hint="eastAsia"/>
            <w:lang w:eastAsia="zh-CN"/>
          </w:rPr>
          <w:t>(三)、资源节约措施</w:t>
        </w:r>
        <w:r>
          <w:tab/>
        </w:r>
        <w:r>
          <w:fldChar w:fldCharType="begin"/>
        </w:r>
        <w:r>
          <w:instrText xml:space="preserve"> PAGEREF _Toc20105 \h </w:instrText>
        </w:r>
        <w:r>
          <w:fldChar w:fldCharType="separate"/>
        </w:r>
        <w:r>
          <w:t>23</w:t>
        </w:r>
        <w:r>
          <w:fldChar w:fldCharType="end"/>
        </w:r>
      </w:hyperlink>
    </w:p>
    <w:p>
      <w:pPr>
        <w:pStyle w:val="TOC1"/>
        <w:tabs>
          <w:tab w:val="right" w:leader="dot" w:pos="8306"/>
        </w:tabs>
      </w:pPr>
      <w:hyperlink w:anchor="_Toc30561" w:history="1">
        <w:r>
          <w:rPr>
            <w:rFonts w:ascii="仿宋" w:eastAsia="仿宋" w:hAnsi="仿宋" w:cs="仿宋" w:hint="eastAsia"/>
            <w:lang w:eastAsia="zh-CN"/>
          </w:rPr>
          <w:t>六、社会影响分析</w:t>
        </w:r>
        <w:r>
          <w:tab/>
        </w:r>
        <w:r>
          <w:fldChar w:fldCharType="begin"/>
        </w:r>
        <w:r>
          <w:instrText xml:space="preserve"> PAGEREF _Toc30561 \h </w:instrText>
        </w:r>
        <w:r>
          <w:fldChar w:fldCharType="separate"/>
        </w:r>
        <w:r>
          <w:t>24</w:t>
        </w:r>
        <w:r>
          <w:fldChar w:fldCharType="end"/>
        </w:r>
      </w:hyperlink>
    </w:p>
    <w:p>
      <w:pPr>
        <w:pStyle w:val="TOC2"/>
        <w:tabs>
          <w:tab w:val="right" w:leader="dot" w:pos="8306"/>
        </w:tabs>
      </w:pPr>
      <w:hyperlink w:anchor="_Toc17253" w:history="1">
        <w:r>
          <w:rPr>
            <w:rFonts w:ascii="仿宋" w:eastAsia="仿宋" w:hAnsi="仿宋" w:cs="仿宋" w:hint="eastAsia"/>
            <w:lang w:eastAsia="zh-CN"/>
          </w:rPr>
          <w:t>(一)、社会影响效果分析</w:t>
        </w:r>
        <w:r>
          <w:tab/>
        </w:r>
        <w:r>
          <w:fldChar w:fldCharType="begin"/>
        </w:r>
        <w:r>
          <w:instrText xml:space="preserve"> PAGEREF _Toc17253 \h </w:instrText>
        </w:r>
        <w:r>
          <w:fldChar w:fldCharType="separate"/>
        </w:r>
        <w:r>
          <w:t>24</w:t>
        </w:r>
        <w:r>
          <w:fldChar w:fldCharType="end"/>
        </w:r>
      </w:hyperlink>
    </w:p>
    <w:p>
      <w:pPr>
        <w:pStyle w:val="TOC2"/>
        <w:tabs>
          <w:tab w:val="right" w:leader="dot" w:pos="8306"/>
        </w:tabs>
      </w:pPr>
      <w:hyperlink w:anchor="_Toc26660" w:history="1">
        <w:r>
          <w:rPr>
            <w:rFonts w:ascii="仿宋" w:eastAsia="仿宋" w:hAnsi="仿宋" w:cs="仿宋" w:hint="eastAsia"/>
            <w:lang w:eastAsia="zh-CN"/>
          </w:rPr>
          <w:t>(二)、社会适应性分析</w:t>
        </w:r>
        <w:r>
          <w:tab/>
        </w:r>
        <w:r>
          <w:fldChar w:fldCharType="begin"/>
        </w:r>
        <w:r>
          <w:instrText xml:space="preserve"> PAGEREF _Toc26660 \h </w:instrText>
        </w:r>
        <w:r>
          <w:fldChar w:fldCharType="separate"/>
        </w:r>
        <w:r>
          <w:t>26</w:t>
        </w:r>
        <w:r>
          <w:fldChar w:fldCharType="end"/>
        </w:r>
      </w:hyperlink>
    </w:p>
    <w:p>
      <w:pPr>
        <w:pStyle w:val="TOC2"/>
        <w:tabs>
          <w:tab w:val="right" w:leader="dot" w:pos="8306"/>
        </w:tabs>
      </w:pPr>
      <w:hyperlink w:anchor="_Toc2614" w:history="1">
        <w:r>
          <w:rPr>
            <w:rFonts w:ascii="仿宋" w:eastAsia="仿宋" w:hAnsi="仿宋" w:cs="仿宋" w:hint="eastAsia"/>
            <w:lang w:eastAsia="zh-CN"/>
          </w:rPr>
          <w:t>(三)、社会风险及对策分析</w:t>
        </w:r>
        <w:r>
          <w:tab/>
        </w:r>
        <w:r>
          <w:fldChar w:fldCharType="begin"/>
        </w:r>
        <w:r>
          <w:instrText xml:space="preserve"> PAGEREF _Toc2614 \h </w:instrText>
        </w:r>
        <w:r>
          <w:fldChar w:fldCharType="separate"/>
        </w:r>
        <w:r>
          <w:t>28</w:t>
        </w:r>
        <w:r>
          <w:fldChar w:fldCharType="end"/>
        </w:r>
      </w:hyperlink>
    </w:p>
    <w:p>
      <w:pPr>
        <w:pStyle w:val="TOC1"/>
        <w:tabs>
          <w:tab w:val="right" w:leader="dot" w:pos="8306"/>
        </w:tabs>
      </w:pPr>
      <w:hyperlink w:anchor="_Toc13057" w:history="1">
        <w:r>
          <w:rPr>
            <w:rFonts w:ascii="仿宋" w:eastAsia="仿宋" w:hAnsi="仿宋" w:cs="仿宋" w:hint="eastAsia"/>
            <w:lang w:eastAsia="zh-CN"/>
          </w:rPr>
          <w:t>七、环境保护与治理方案</w:t>
        </w:r>
        <w:r>
          <w:tab/>
        </w:r>
        <w:r>
          <w:fldChar w:fldCharType="begin"/>
        </w:r>
        <w:r>
          <w:instrText xml:space="preserve"> PAGEREF _Toc13057 \h </w:instrText>
        </w:r>
        <w:r>
          <w:fldChar w:fldCharType="separate"/>
        </w:r>
        <w:r>
          <w:t>31</w:t>
        </w:r>
        <w:r>
          <w:fldChar w:fldCharType="end"/>
        </w:r>
      </w:hyperlink>
    </w:p>
    <w:p>
      <w:pPr>
        <w:pStyle w:val="TOC2"/>
        <w:tabs>
          <w:tab w:val="right" w:leader="dot" w:pos="8306"/>
        </w:tabs>
      </w:pPr>
      <w:hyperlink w:anchor="_Toc3017" w:history="1">
        <w:r>
          <w:rPr>
            <w:rFonts w:ascii="仿宋" w:eastAsia="仿宋" w:hAnsi="仿宋" w:cs="仿宋" w:hint="eastAsia"/>
            <w:lang w:eastAsia="zh-CN"/>
          </w:rPr>
          <w:t>(一)、项目环境影响评估</w:t>
        </w:r>
        <w:r>
          <w:tab/>
        </w:r>
        <w:r>
          <w:fldChar w:fldCharType="begin"/>
        </w:r>
        <w:r>
          <w:instrText xml:space="preserve"> PAGEREF _Toc3017 \h </w:instrText>
        </w:r>
        <w:r>
          <w:fldChar w:fldCharType="separate"/>
        </w:r>
        <w:r>
          <w:t>31</w:t>
        </w:r>
        <w:r>
          <w:fldChar w:fldCharType="end"/>
        </w:r>
      </w:hyperlink>
    </w:p>
    <w:p>
      <w:pPr>
        <w:pStyle w:val="TOC2"/>
        <w:tabs>
          <w:tab w:val="right" w:leader="dot" w:pos="8306"/>
        </w:tabs>
      </w:pPr>
      <w:hyperlink w:anchor="_Toc18278" w:history="1">
        <w:r>
          <w:rPr>
            <w:rFonts w:ascii="仿宋" w:eastAsia="仿宋" w:hAnsi="仿宋" w:cs="仿宋" w:hint="eastAsia"/>
            <w:lang w:eastAsia="zh-CN"/>
          </w:rPr>
          <w:t>(二)、环境保护措施与治理方案</w:t>
        </w:r>
        <w:r>
          <w:tab/>
        </w:r>
        <w:r>
          <w:fldChar w:fldCharType="begin"/>
        </w:r>
        <w:r>
          <w:instrText xml:space="preserve"> PAGEREF _Toc18278 \h </w:instrText>
        </w:r>
        <w:r>
          <w:fldChar w:fldCharType="separate"/>
        </w:r>
        <w:r>
          <w:t>31</w:t>
        </w:r>
        <w:r>
          <w:fldChar w:fldCharType="end"/>
        </w:r>
      </w:hyperlink>
    </w:p>
    <w:p>
      <w:pPr>
        <w:pStyle w:val="TOC1"/>
        <w:tabs>
          <w:tab w:val="right" w:leader="dot" w:pos="8306"/>
        </w:tabs>
      </w:pPr>
      <w:hyperlink w:anchor="_Toc17504" w:history="1">
        <w:r>
          <w:rPr>
            <w:rFonts w:ascii="仿宋" w:eastAsia="仿宋" w:hAnsi="仿宋" w:cs="仿宋" w:hint="eastAsia"/>
            <w:lang w:eastAsia="zh-CN"/>
          </w:rPr>
          <w:t>八、项目变更管理</w:t>
        </w:r>
        <w:r>
          <w:tab/>
        </w:r>
        <w:r>
          <w:fldChar w:fldCharType="begin"/>
        </w:r>
        <w:r>
          <w:instrText xml:space="preserve"> PAGEREF _Toc17504 \h </w:instrText>
        </w:r>
        <w:r>
          <w:fldChar w:fldCharType="separate"/>
        </w:r>
        <w:r>
          <w:t>32</w:t>
        </w:r>
        <w:r>
          <w:fldChar w:fldCharType="end"/>
        </w:r>
      </w:hyperlink>
    </w:p>
    <w:p>
      <w:pPr>
        <w:pStyle w:val="TOC2"/>
        <w:tabs>
          <w:tab w:val="right" w:leader="dot" w:pos="8306"/>
        </w:tabs>
      </w:pPr>
      <w:hyperlink w:anchor="_Toc30957" w:history="1">
        <w:r>
          <w:rPr>
            <w:rFonts w:ascii="仿宋" w:eastAsia="仿宋" w:hAnsi="仿宋" w:cs="仿宋" w:hint="eastAsia"/>
            <w:lang w:eastAsia="zh-CN"/>
          </w:rPr>
          <w:t>(一)、变更控制流程</w:t>
        </w:r>
        <w:r>
          <w:tab/>
        </w:r>
        <w:r>
          <w:fldChar w:fldCharType="begin"/>
        </w:r>
        <w:r>
          <w:instrText xml:space="preserve"> PAGEREF _Toc30957 \h </w:instrText>
        </w:r>
        <w:r>
          <w:fldChar w:fldCharType="separate"/>
        </w:r>
        <w:r>
          <w:t>32</w:t>
        </w:r>
        <w:r>
          <w:fldChar w:fldCharType="end"/>
        </w:r>
      </w:hyperlink>
    </w:p>
    <w:p>
      <w:pPr>
        <w:pStyle w:val="TOC2"/>
        <w:tabs>
          <w:tab w:val="right" w:leader="dot" w:pos="8306"/>
        </w:tabs>
      </w:pPr>
      <w:hyperlink w:anchor="_Toc26632" w:history="1">
        <w:r>
          <w:rPr>
            <w:rFonts w:ascii="仿宋" w:eastAsia="仿宋" w:hAnsi="仿宋" w:cs="仿宋" w:hint="eastAsia"/>
            <w:lang w:eastAsia="zh-CN"/>
          </w:rPr>
          <w:t>(二)、影响评估与处理</w:t>
        </w:r>
        <w:r>
          <w:tab/>
        </w:r>
        <w:r>
          <w:fldChar w:fldCharType="begin"/>
        </w:r>
        <w:r>
          <w:instrText xml:space="preserve"> PAGEREF _Toc26632 \h </w:instrText>
        </w:r>
        <w:r>
          <w:fldChar w:fldCharType="separate"/>
        </w:r>
        <w:r>
          <w:t>33</w:t>
        </w:r>
        <w:r>
          <w:fldChar w:fldCharType="end"/>
        </w:r>
      </w:hyperlink>
    </w:p>
    <w:p>
      <w:pPr>
        <w:pStyle w:val="TOC2"/>
        <w:tabs>
          <w:tab w:val="right" w:leader="dot" w:pos="8306"/>
        </w:tabs>
      </w:pPr>
      <w:hyperlink w:anchor="_Toc1763" w:history="1">
        <w:r>
          <w:rPr>
            <w:rFonts w:ascii="仿宋" w:eastAsia="仿宋" w:hAnsi="仿宋" w:cs="仿宋" w:hint="eastAsia"/>
            <w:lang w:eastAsia="zh-CN"/>
          </w:rPr>
          <w:t>(三)、变更记录与追踪</w:t>
        </w:r>
        <w:r>
          <w:tab/>
        </w:r>
        <w:r>
          <w:fldChar w:fldCharType="begin"/>
        </w:r>
        <w:r>
          <w:instrText xml:space="preserve"> PAGEREF _Toc1763 \h </w:instrText>
        </w:r>
        <w:r>
          <w:fldChar w:fldCharType="separate"/>
        </w:r>
        <w:r>
          <w:t>34</w:t>
        </w:r>
        <w:r>
          <w:fldChar w:fldCharType="end"/>
        </w:r>
      </w:hyperlink>
    </w:p>
    <w:p>
      <w:pPr>
        <w:pStyle w:val="TOC2"/>
        <w:tabs>
          <w:tab w:val="right" w:leader="dot" w:pos="8306"/>
        </w:tabs>
      </w:pPr>
      <w:hyperlink w:anchor="_Toc28289" w:history="1">
        <w:r>
          <w:rPr>
            <w:rFonts w:ascii="仿宋" w:eastAsia="仿宋" w:hAnsi="仿宋" w:cs="仿宋" w:hint="eastAsia"/>
            <w:lang w:eastAsia="zh-CN"/>
          </w:rPr>
          <w:t>(四)、变更管理策略</w:t>
        </w:r>
        <w:r>
          <w:tab/>
        </w:r>
        <w:r>
          <w:fldChar w:fldCharType="begin"/>
        </w:r>
        <w:r>
          <w:instrText xml:space="preserve"> PAGEREF _Toc28289 \h </w:instrText>
        </w:r>
        <w:r>
          <w:fldChar w:fldCharType="separate"/>
        </w:r>
        <w:r>
          <w:t>36</w:t>
        </w:r>
        <w:r>
          <w:fldChar w:fldCharType="end"/>
        </w:r>
      </w:hyperlink>
    </w:p>
    <w:p>
      <w:pPr>
        <w:pStyle w:val="TOC1"/>
        <w:tabs>
          <w:tab w:val="right" w:leader="dot" w:pos="8306"/>
        </w:tabs>
      </w:pPr>
      <w:hyperlink w:anchor="_Toc4356" w:history="1">
        <w:r>
          <w:rPr>
            <w:rFonts w:ascii="仿宋" w:eastAsia="仿宋" w:hAnsi="仿宋" w:cs="仿宋" w:hint="eastAsia"/>
            <w:lang w:eastAsia="zh-CN"/>
          </w:rPr>
          <w:t>九、土地利用与规划方案</w:t>
        </w:r>
        <w:r>
          <w:tab/>
        </w:r>
        <w:r>
          <w:fldChar w:fldCharType="begin"/>
        </w:r>
        <w:r>
          <w:instrText xml:space="preserve"> PAGEREF _Toc4356 \h </w:instrText>
        </w:r>
        <w:r>
          <w:fldChar w:fldCharType="separate"/>
        </w:r>
        <w:r>
          <w:t>38</w:t>
        </w:r>
        <w:r>
          <w:fldChar w:fldCharType="end"/>
        </w:r>
      </w:hyperlink>
    </w:p>
    <w:p>
      <w:pPr>
        <w:pStyle w:val="TOC2"/>
        <w:tabs>
          <w:tab w:val="right" w:leader="dot" w:pos="8306"/>
        </w:tabs>
      </w:pPr>
      <w:hyperlink w:anchor="_Toc27538" w:history="1">
        <w:r>
          <w:rPr>
            <w:rFonts w:ascii="仿宋" w:eastAsia="仿宋" w:hAnsi="仿宋" w:cs="仿宋" w:hint="eastAsia"/>
            <w:lang w:eastAsia="zh-CN"/>
          </w:rPr>
          <w:t>(一)、项目用地情况分析</w:t>
        </w:r>
        <w:r>
          <w:tab/>
        </w:r>
        <w:r>
          <w:fldChar w:fldCharType="begin"/>
        </w:r>
        <w:r>
          <w:instrText xml:space="preserve"> PAGEREF _Toc27538 \h </w:instrText>
        </w:r>
        <w:r>
          <w:fldChar w:fldCharType="separate"/>
        </w:r>
        <w:r>
          <w:t>38</w:t>
        </w:r>
        <w:r>
          <w:fldChar w:fldCharType="end"/>
        </w:r>
      </w:hyperlink>
    </w:p>
    <w:p>
      <w:pPr>
        <w:pStyle w:val="TOC2"/>
        <w:tabs>
          <w:tab w:val="right" w:leader="dot" w:pos="8306"/>
        </w:tabs>
      </w:pPr>
      <w:hyperlink w:anchor="_Toc27413" w:history="1">
        <w:r>
          <w:rPr>
            <w:rFonts w:ascii="仿宋" w:eastAsia="仿宋" w:hAnsi="仿宋" w:cs="仿宋" w:hint="eastAsia"/>
            <w:lang w:eastAsia="zh-CN"/>
          </w:rPr>
          <w:t>(二)、土地利用规划方案</w:t>
        </w:r>
        <w:r>
          <w:tab/>
        </w:r>
        <w:r>
          <w:fldChar w:fldCharType="begin"/>
        </w:r>
        <w:r>
          <w:instrText xml:space="preserve"> PAGEREF _Toc27413 \h </w:instrText>
        </w:r>
        <w:r>
          <w:fldChar w:fldCharType="separate"/>
        </w:r>
        <w:r>
          <w:t>39</w:t>
        </w:r>
        <w:r>
          <w:fldChar w:fldCharType="end"/>
        </w:r>
      </w:hyperlink>
    </w:p>
    <w:p>
      <w:pPr>
        <w:pStyle w:val="TOC1"/>
        <w:tabs>
          <w:tab w:val="right" w:leader="dot" w:pos="8306"/>
        </w:tabs>
      </w:pPr>
      <w:hyperlink w:anchor="_Toc32439" w:history="1">
        <w:r>
          <w:rPr>
            <w:rFonts w:ascii="仿宋" w:eastAsia="仿宋" w:hAnsi="仿宋" w:cs="仿宋" w:hint="eastAsia"/>
            <w:lang w:eastAsia="zh-CN"/>
          </w:rPr>
          <w:t>十、安全与应急管理</w:t>
        </w:r>
        <w:r>
          <w:tab/>
        </w:r>
        <w:r>
          <w:fldChar w:fldCharType="begin"/>
        </w:r>
        <w:r>
          <w:instrText xml:space="preserve"> PAGEREF _Toc32439 \h </w:instrText>
        </w:r>
        <w:r>
          <w:fldChar w:fldCharType="separate"/>
        </w:r>
        <w:r>
          <w:t>40</w:t>
        </w:r>
        <w:r>
          <w:fldChar w:fldCharType="end"/>
        </w:r>
      </w:hyperlink>
    </w:p>
    <w:p>
      <w:pPr>
        <w:pStyle w:val="TOC2"/>
        <w:tabs>
          <w:tab w:val="right" w:leader="dot" w:pos="8306"/>
        </w:tabs>
      </w:pPr>
      <w:hyperlink w:anchor="_Toc3647" w:history="1">
        <w:r>
          <w:rPr>
            <w:rFonts w:ascii="仿宋" w:eastAsia="仿宋" w:hAnsi="仿宋" w:cs="仿宋" w:hint="eastAsia"/>
            <w:lang w:eastAsia="zh-CN"/>
          </w:rPr>
          <w:t>(一)、安全生产管理</w:t>
        </w:r>
        <w:r>
          <w:tab/>
        </w:r>
        <w:r>
          <w:fldChar w:fldCharType="begin"/>
        </w:r>
        <w:r>
          <w:instrText xml:space="preserve"> PAGEREF _Toc3647 \h </w:instrText>
        </w:r>
        <w:r>
          <w:fldChar w:fldCharType="separate"/>
        </w:r>
        <w:r>
          <w:t>40</w:t>
        </w:r>
        <w:r>
          <w:fldChar w:fldCharType="end"/>
        </w:r>
      </w:hyperlink>
    </w:p>
    <w:p>
      <w:pPr>
        <w:pStyle w:val="TOC2"/>
        <w:tabs>
          <w:tab w:val="right" w:leader="dot" w:pos="8306"/>
        </w:tabs>
      </w:pPr>
      <w:hyperlink w:anchor="_Toc15758" w:history="1">
        <w:r>
          <w:rPr>
            <w:rFonts w:ascii="仿宋" w:eastAsia="仿宋" w:hAnsi="仿宋" w:cs="仿宋" w:hint="eastAsia"/>
            <w:lang w:eastAsia="zh-CN"/>
          </w:rPr>
          <w:t>(二)、应急预案与响应</w:t>
        </w:r>
        <w:r>
          <w:tab/>
        </w:r>
        <w:r>
          <w:fldChar w:fldCharType="begin"/>
        </w:r>
        <w:r>
          <w:instrText xml:space="preserve"> PAGEREF _Toc15758 \h </w:instrText>
        </w:r>
        <w:r>
          <w:fldChar w:fldCharType="separate"/>
        </w:r>
        <w:r>
          <w:t>41</w:t>
        </w:r>
        <w:r>
          <w:fldChar w:fldCharType="end"/>
        </w:r>
      </w:hyperlink>
    </w:p>
    <w:p>
      <w:pPr>
        <w:pStyle w:val="TOC1"/>
        <w:tabs>
          <w:tab w:val="right" w:leader="dot" w:pos="8306"/>
        </w:tabs>
      </w:pPr>
      <w:hyperlink w:anchor="_Toc7772" w:history="1">
        <w:r>
          <w:rPr>
            <w:rFonts w:ascii="仿宋" w:eastAsia="仿宋" w:hAnsi="仿宋" w:cs="仿宋" w:hint="eastAsia"/>
            <w:lang w:eastAsia="zh-CN"/>
          </w:rPr>
          <w:t>十一、技术创新与产业升级</w:t>
        </w:r>
        <w:r>
          <w:tab/>
        </w:r>
        <w:r>
          <w:fldChar w:fldCharType="begin"/>
        </w:r>
        <w:r>
          <w:instrText xml:space="preserve"> PAGEREF _Toc7772 \h </w:instrText>
        </w:r>
        <w:r>
          <w:fldChar w:fldCharType="separate"/>
        </w:r>
        <w:r>
          <w:t>43</w:t>
        </w:r>
        <w:r>
          <w:fldChar w:fldCharType="end"/>
        </w:r>
      </w:hyperlink>
    </w:p>
    <w:p>
      <w:pPr>
        <w:pStyle w:val="TOC2"/>
        <w:tabs>
          <w:tab w:val="right" w:leader="dot" w:pos="8306"/>
        </w:tabs>
      </w:pPr>
      <w:hyperlink w:anchor="_Toc22132" w:history="1">
        <w:r>
          <w:rPr>
            <w:rFonts w:ascii="仿宋" w:eastAsia="仿宋" w:hAnsi="仿宋" w:cs="仿宋" w:hint="eastAsia"/>
            <w:lang w:eastAsia="zh-CN"/>
          </w:rPr>
          <w:t>(一)、技术创新方向与目标</w:t>
        </w:r>
        <w:r>
          <w:tab/>
        </w:r>
        <w:r>
          <w:fldChar w:fldCharType="begin"/>
        </w:r>
        <w:r>
          <w:instrText xml:space="preserve"> PAGEREF _Toc22132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84" w:history="1">
        <w:r>
          <w:rPr>
            <w:rFonts w:ascii="仿宋" w:eastAsia="仿宋" w:hAnsi="仿宋" w:cs="仿宋" w:hint="eastAsia"/>
            <w:lang w:eastAsia="zh-CN"/>
          </w:rPr>
          <w:t>(二)、产业升级路径与措施</w:t>
        </w:r>
        <w:r>
          <w:tab/>
        </w:r>
        <w:r>
          <w:fldChar w:fldCharType="begin"/>
        </w:r>
        <w:r>
          <w:instrText xml:space="preserve"> PAGEREF _Toc27284 \h </w:instrText>
        </w:r>
        <w:r>
          <w:fldChar w:fldCharType="separate"/>
        </w:r>
        <w:r>
          <w:t>44</w:t>
        </w:r>
        <w:r>
          <w:fldChar w:fldCharType="end"/>
        </w:r>
      </w:hyperlink>
    </w:p>
    <w:p>
      <w:pPr>
        <w:pStyle w:val="TOC1"/>
        <w:tabs>
          <w:tab w:val="right" w:leader="dot" w:pos="8306"/>
        </w:tabs>
      </w:pPr>
      <w:hyperlink w:anchor="_Toc21801" w:history="1">
        <w:r>
          <w:rPr>
            <w:rFonts w:ascii="仿宋" w:eastAsia="仿宋" w:hAnsi="仿宋" w:cs="仿宋" w:hint="eastAsia"/>
            <w:lang w:eastAsia="zh-CN"/>
          </w:rPr>
          <w:t>十二、经济效益与社会效益优化</w:t>
        </w:r>
        <w:r>
          <w:tab/>
        </w:r>
        <w:r>
          <w:fldChar w:fldCharType="begin"/>
        </w:r>
        <w:r>
          <w:instrText xml:space="preserve"> PAGEREF _Toc21801 \h </w:instrText>
        </w:r>
        <w:r>
          <w:fldChar w:fldCharType="separate"/>
        </w:r>
        <w:r>
          <w:t>46</w:t>
        </w:r>
        <w:r>
          <w:fldChar w:fldCharType="end"/>
        </w:r>
      </w:hyperlink>
    </w:p>
    <w:p>
      <w:pPr>
        <w:pStyle w:val="TOC2"/>
        <w:tabs>
          <w:tab w:val="right" w:leader="dot" w:pos="8306"/>
        </w:tabs>
      </w:pPr>
      <w:hyperlink w:anchor="_Toc19453" w:history="1">
        <w:r>
          <w:rPr>
            <w:rFonts w:ascii="仿宋" w:eastAsia="仿宋" w:hAnsi="仿宋" w:cs="仿宋" w:hint="eastAsia"/>
            <w:lang w:eastAsia="zh-CN"/>
          </w:rPr>
          <w:t>(一)、经济效益提升策略</w:t>
        </w:r>
        <w:r>
          <w:tab/>
        </w:r>
        <w:r>
          <w:fldChar w:fldCharType="begin"/>
        </w:r>
        <w:r>
          <w:instrText xml:space="preserve"> PAGEREF _Toc19453 \h </w:instrText>
        </w:r>
        <w:r>
          <w:fldChar w:fldCharType="separate"/>
        </w:r>
        <w:r>
          <w:t>46</w:t>
        </w:r>
        <w:r>
          <w:fldChar w:fldCharType="end"/>
        </w:r>
      </w:hyperlink>
    </w:p>
    <w:p>
      <w:pPr>
        <w:pStyle w:val="TOC2"/>
        <w:tabs>
          <w:tab w:val="right" w:leader="dot" w:pos="8306"/>
        </w:tabs>
      </w:pPr>
      <w:hyperlink w:anchor="_Toc375" w:history="1">
        <w:r>
          <w:rPr>
            <w:rFonts w:ascii="仿宋" w:eastAsia="仿宋" w:hAnsi="仿宋" w:cs="仿宋" w:hint="eastAsia"/>
            <w:lang w:eastAsia="zh-CN"/>
          </w:rPr>
          <w:t>(二)、社会效益增强方案</w:t>
        </w:r>
        <w:r>
          <w:tab/>
        </w:r>
        <w:r>
          <w:fldChar w:fldCharType="begin"/>
        </w:r>
        <w:r>
          <w:instrText xml:space="preserve"> PAGEREF _Toc375 \h </w:instrText>
        </w:r>
        <w:r>
          <w:fldChar w:fldCharType="separate"/>
        </w:r>
        <w:r>
          <w:t>47</w:t>
        </w:r>
        <w:r>
          <w:fldChar w:fldCharType="end"/>
        </w:r>
      </w:hyperlink>
    </w:p>
    <w:p>
      <w:pPr>
        <w:pStyle w:val="TOC1"/>
        <w:tabs>
          <w:tab w:val="right" w:leader="dot" w:pos="8306"/>
        </w:tabs>
      </w:pPr>
      <w:hyperlink w:anchor="_Toc6682" w:history="1">
        <w:r>
          <w:rPr>
            <w:rFonts w:ascii="仿宋" w:eastAsia="仿宋" w:hAnsi="仿宋" w:cs="仿宋" w:hint="eastAsia"/>
            <w:lang w:eastAsia="zh-CN"/>
          </w:rPr>
          <w:t>十三、企业合规与伦理</w:t>
        </w:r>
        <w:r>
          <w:tab/>
        </w:r>
        <w:r>
          <w:fldChar w:fldCharType="begin"/>
        </w:r>
        <w:r>
          <w:instrText xml:space="preserve"> PAGEREF _Toc6682 \h </w:instrText>
        </w:r>
        <w:r>
          <w:fldChar w:fldCharType="separate"/>
        </w:r>
        <w:r>
          <w:t>48</w:t>
        </w:r>
        <w:r>
          <w:fldChar w:fldCharType="end"/>
        </w:r>
      </w:hyperlink>
    </w:p>
    <w:p>
      <w:pPr>
        <w:pStyle w:val="TOC2"/>
        <w:tabs>
          <w:tab w:val="right" w:leader="dot" w:pos="8306"/>
        </w:tabs>
      </w:pPr>
      <w:hyperlink w:anchor="_Toc20526" w:history="1">
        <w:r>
          <w:rPr>
            <w:rFonts w:ascii="仿宋" w:eastAsia="仿宋" w:hAnsi="仿宋" w:cs="仿宋" w:hint="eastAsia"/>
            <w:lang w:eastAsia="zh-CN"/>
          </w:rPr>
          <w:t>(一)、合规政策与程序</w:t>
        </w:r>
        <w:r>
          <w:tab/>
        </w:r>
        <w:r>
          <w:fldChar w:fldCharType="begin"/>
        </w:r>
        <w:r>
          <w:instrText xml:space="preserve"> PAGEREF _Toc20526 \h </w:instrText>
        </w:r>
        <w:r>
          <w:fldChar w:fldCharType="separate"/>
        </w:r>
        <w:r>
          <w:t>48</w:t>
        </w:r>
        <w:r>
          <w:fldChar w:fldCharType="end"/>
        </w:r>
      </w:hyperlink>
    </w:p>
    <w:p>
      <w:pPr>
        <w:pStyle w:val="TOC2"/>
        <w:tabs>
          <w:tab w:val="right" w:leader="dot" w:pos="8306"/>
        </w:tabs>
      </w:pPr>
      <w:hyperlink w:anchor="_Toc27754" w:history="1">
        <w:r>
          <w:rPr>
            <w:rFonts w:ascii="仿宋" w:eastAsia="仿宋" w:hAnsi="仿宋" w:cs="仿宋" w:hint="eastAsia"/>
            <w:lang w:eastAsia="zh-CN"/>
          </w:rPr>
          <w:t>(二)、伦理规范与培训</w:t>
        </w:r>
        <w:r>
          <w:tab/>
        </w:r>
        <w:r>
          <w:fldChar w:fldCharType="begin"/>
        </w:r>
        <w:r>
          <w:instrText xml:space="preserve"> PAGEREF _Toc27754 \h </w:instrText>
        </w:r>
        <w:r>
          <w:fldChar w:fldCharType="separate"/>
        </w:r>
        <w:r>
          <w:t>49</w:t>
        </w:r>
        <w:r>
          <w:fldChar w:fldCharType="end"/>
        </w:r>
      </w:hyperlink>
    </w:p>
    <w:p>
      <w:pPr>
        <w:pStyle w:val="TOC2"/>
        <w:tabs>
          <w:tab w:val="right" w:leader="dot" w:pos="8306"/>
        </w:tabs>
      </w:pPr>
      <w:hyperlink w:anchor="_Toc24827" w:history="1">
        <w:r>
          <w:rPr>
            <w:rFonts w:ascii="仿宋" w:eastAsia="仿宋" w:hAnsi="仿宋" w:cs="仿宋" w:hint="eastAsia"/>
            <w:lang w:eastAsia="zh-CN"/>
          </w:rPr>
          <w:t>(三)、合规风险评估</w:t>
        </w:r>
        <w:r>
          <w:tab/>
        </w:r>
        <w:r>
          <w:fldChar w:fldCharType="begin"/>
        </w:r>
        <w:r>
          <w:instrText xml:space="preserve"> PAGEREF _Toc24827 \h </w:instrText>
        </w:r>
        <w:r>
          <w:fldChar w:fldCharType="separate"/>
        </w:r>
        <w:r>
          <w:t>50</w:t>
        </w:r>
        <w:r>
          <w:fldChar w:fldCharType="end"/>
        </w:r>
      </w:hyperlink>
    </w:p>
    <w:p>
      <w:pPr>
        <w:pStyle w:val="TOC2"/>
        <w:tabs>
          <w:tab w:val="right" w:leader="dot" w:pos="8306"/>
        </w:tabs>
      </w:pPr>
      <w:hyperlink w:anchor="_Toc22893" w:history="1">
        <w:r>
          <w:rPr>
            <w:rFonts w:ascii="仿宋" w:eastAsia="仿宋" w:hAnsi="仿宋" w:cs="仿宋" w:hint="eastAsia"/>
            <w:lang w:eastAsia="zh-CN"/>
          </w:rPr>
          <w:t>(四)、合规监督与执行</w:t>
        </w:r>
        <w:r>
          <w:tab/>
        </w:r>
        <w:r>
          <w:fldChar w:fldCharType="begin"/>
        </w:r>
        <w:r>
          <w:instrText xml:space="preserve"> PAGEREF _Toc22893 \h </w:instrText>
        </w:r>
        <w:r>
          <w:fldChar w:fldCharType="separate"/>
        </w:r>
        <w:r>
          <w:t>51</w:t>
        </w:r>
        <w:r>
          <w:fldChar w:fldCharType="end"/>
        </w:r>
      </w:hyperlink>
    </w:p>
    <w:p>
      <w:pPr>
        <w:pStyle w:val="TOC1"/>
        <w:tabs>
          <w:tab w:val="right" w:leader="dot" w:pos="8306"/>
        </w:tabs>
      </w:pPr>
      <w:hyperlink w:anchor="_Toc6104" w:history="1">
        <w:r>
          <w:rPr>
            <w:rFonts w:ascii="仿宋" w:eastAsia="仿宋" w:hAnsi="仿宋" w:cs="仿宋" w:hint="eastAsia"/>
            <w:lang w:eastAsia="zh-CN"/>
          </w:rPr>
          <w:t>十四、设施与设备管理</w:t>
        </w:r>
        <w:r>
          <w:tab/>
        </w:r>
        <w:r>
          <w:fldChar w:fldCharType="begin"/>
        </w:r>
        <w:r>
          <w:instrText xml:space="preserve"> PAGEREF _Toc6104 \h </w:instrText>
        </w:r>
        <w:r>
          <w:fldChar w:fldCharType="separate"/>
        </w:r>
        <w:r>
          <w:t>52</w:t>
        </w:r>
        <w:r>
          <w:fldChar w:fldCharType="end"/>
        </w:r>
      </w:hyperlink>
    </w:p>
    <w:p>
      <w:pPr>
        <w:pStyle w:val="TOC2"/>
        <w:tabs>
          <w:tab w:val="right" w:leader="dot" w:pos="8306"/>
        </w:tabs>
      </w:pPr>
      <w:hyperlink w:anchor="_Toc9924" w:history="1">
        <w:r>
          <w:rPr>
            <w:rFonts w:ascii="仿宋" w:eastAsia="仿宋" w:hAnsi="仿宋" w:cs="仿宋" w:hint="eastAsia"/>
            <w:lang w:eastAsia="zh-CN"/>
          </w:rPr>
          <w:t>(一)、设施规划与配置</w:t>
        </w:r>
        <w:r>
          <w:tab/>
        </w:r>
        <w:r>
          <w:fldChar w:fldCharType="begin"/>
        </w:r>
        <w:r>
          <w:instrText xml:space="preserve"> PAGEREF _Toc9924 \h </w:instrText>
        </w:r>
        <w:r>
          <w:fldChar w:fldCharType="separate"/>
        </w:r>
        <w:r>
          <w:t>52</w:t>
        </w:r>
        <w:r>
          <w:fldChar w:fldCharType="end"/>
        </w:r>
      </w:hyperlink>
    </w:p>
    <w:p>
      <w:pPr>
        <w:pStyle w:val="TOC2"/>
        <w:tabs>
          <w:tab w:val="right" w:leader="dot" w:pos="8306"/>
        </w:tabs>
      </w:pPr>
      <w:hyperlink w:anchor="_Toc5934" w:history="1">
        <w:r>
          <w:rPr>
            <w:rFonts w:ascii="仿宋" w:eastAsia="仿宋" w:hAnsi="仿宋" w:cs="仿宋" w:hint="eastAsia"/>
            <w:lang w:eastAsia="zh-CN"/>
          </w:rPr>
          <w:t>(二)、设备采购与维护管理</w:t>
        </w:r>
        <w:r>
          <w:tab/>
        </w:r>
        <w:r>
          <w:fldChar w:fldCharType="begin"/>
        </w:r>
        <w:r>
          <w:instrText xml:space="preserve"> PAGEREF _Toc5934 \h </w:instrText>
        </w:r>
        <w:r>
          <w:fldChar w:fldCharType="separate"/>
        </w:r>
        <w:r>
          <w:t>53</w:t>
        </w:r>
        <w:r>
          <w:fldChar w:fldCharType="end"/>
        </w:r>
      </w:hyperlink>
    </w:p>
    <w:p>
      <w:pPr>
        <w:pStyle w:val="TOC2"/>
        <w:tabs>
          <w:tab w:val="right" w:leader="dot" w:pos="8306"/>
        </w:tabs>
      </w:pPr>
      <w:hyperlink w:anchor="_Toc15188" w:history="1">
        <w:r>
          <w:rPr>
            <w:rFonts w:ascii="仿宋" w:eastAsia="仿宋" w:hAnsi="仿宋" w:cs="仿宋" w:hint="eastAsia"/>
            <w:lang w:eastAsia="zh-CN"/>
          </w:rPr>
          <w:t>(三)、设施设备升级策略</w:t>
        </w:r>
        <w:r>
          <w:tab/>
        </w:r>
        <w:r>
          <w:fldChar w:fldCharType="begin"/>
        </w:r>
        <w:r>
          <w:instrText xml:space="preserve"> PAGEREF _Toc15188 \h </w:instrText>
        </w:r>
        <w:r>
          <w:fldChar w:fldCharType="separate"/>
        </w:r>
        <w:r>
          <w:t>53</w:t>
        </w:r>
        <w:r>
          <w:fldChar w:fldCharType="end"/>
        </w:r>
      </w:hyperlink>
    </w:p>
    <w:p>
      <w:pPr>
        <w:pStyle w:val="TOC1"/>
        <w:tabs>
          <w:tab w:val="right" w:leader="dot" w:pos="8306"/>
        </w:tabs>
      </w:pPr>
      <w:hyperlink w:anchor="_Toc18404" w:history="1">
        <w:r>
          <w:rPr>
            <w:rFonts w:ascii="仿宋" w:eastAsia="仿宋" w:hAnsi="仿宋" w:cs="仿宋" w:hint="eastAsia"/>
            <w:lang w:eastAsia="zh-CN"/>
          </w:rPr>
          <w:t>十五、人力资源管理与开发</w:t>
        </w:r>
        <w:r>
          <w:tab/>
        </w:r>
        <w:r>
          <w:fldChar w:fldCharType="begin"/>
        </w:r>
        <w:r>
          <w:instrText xml:space="preserve"> PAGEREF _Toc18404 \h </w:instrText>
        </w:r>
        <w:r>
          <w:fldChar w:fldCharType="separate"/>
        </w:r>
        <w:r>
          <w:t>54</w:t>
        </w:r>
        <w:r>
          <w:fldChar w:fldCharType="end"/>
        </w:r>
      </w:hyperlink>
    </w:p>
    <w:p>
      <w:pPr>
        <w:pStyle w:val="TOC2"/>
        <w:tabs>
          <w:tab w:val="right" w:leader="dot" w:pos="8306"/>
        </w:tabs>
      </w:pPr>
      <w:hyperlink w:anchor="_Toc27550" w:history="1">
        <w:r>
          <w:rPr>
            <w:rFonts w:ascii="仿宋" w:eastAsia="仿宋" w:hAnsi="仿宋" w:cs="仿宋" w:hint="eastAsia"/>
            <w:lang w:eastAsia="zh-CN"/>
          </w:rPr>
          <w:t>(一)、人力资源规划</w:t>
        </w:r>
        <w:r>
          <w:tab/>
        </w:r>
        <w:r>
          <w:fldChar w:fldCharType="begin"/>
        </w:r>
        <w:r>
          <w:instrText xml:space="preserve"> PAGEREF _Toc27550 \h </w:instrText>
        </w:r>
        <w:r>
          <w:fldChar w:fldCharType="separate"/>
        </w:r>
        <w:r>
          <w:t>54</w:t>
        </w:r>
        <w:r>
          <w:fldChar w:fldCharType="end"/>
        </w:r>
      </w:hyperlink>
    </w:p>
    <w:p>
      <w:pPr>
        <w:pStyle w:val="TOC2"/>
        <w:tabs>
          <w:tab w:val="right" w:leader="dot" w:pos="8306"/>
        </w:tabs>
      </w:pPr>
      <w:hyperlink w:anchor="_Toc18148" w:history="1">
        <w:r>
          <w:rPr>
            <w:rFonts w:ascii="仿宋" w:eastAsia="仿宋" w:hAnsi="仿宋" w:cs="仿宋" w:hint="eastAsia"/>
            <w:lang w:eastAsia="zh-CN"/>
          </w:rPr>
          <w:t>(二)、人力资源开发与培训</w:t>
        </w:r>
        <w:r>
          <w:tab/>
        </w:r>
        <w:r>
          <w:fldChar w:fldCharType="begin"/>
        </w:r>
        <w:r>
          <w:instrText xml:space="preserve"> PAGEREF _Toc18148 \h </w:instrText>
        </w:r>
        <w:r>
          <w:fldChar w:fldCharType="separate"/>
        </w:r>
        <w:r>
          <w:t>56</w:t>
        </w:r>
        <w:r>
          <w:fldChar w:fldCharType="end"/>
        </w:r>
      </w:hyperlink>
    </w:p>
    <w:p>
      <w:pPr>
        <w:pStyle w:val="TOC1"/>
        <w:tabs>
          <w:tab w:val="right" w:leader="dot" w:pos="8306"/>
        </w:tabs>
      </w:pPr>
      <w:hyperlink w:anchor="_Toc14753" w:history="1">
        <w:r>
          <w:rPr>
            <w:rFonts w:ascii="仿宋" w:eastAsia="仿宋" w:hAnsi="仿宋" w:cs="仿宋" w:hint="eastAsia"/>
            <w:lang w:eastAsia="zh-CN"/>
          </w:rPr>
          <w:t>十六、合作与交流机制建立</w:t>
        </w:r>
        <w:r>
          <w:tab/>
        </w:r>
        <w:r>
          <w:fldChar w:fldCharType="begin"/>
        </w:r>
        <w:r>
          <w:instrText xml:space="preserve"> PAGEREF _Toc14753 \h </w:instrText>
        </w:r>
        <w:r>
          <w:fldChar w:fldCharType="separate"/>
        </w:r>
        <w:r>
          <w:t>58</w:t>
        </w:r>
        <w:r>
          <w:fldChar w:fldCharType="end"/>
        </w:r>
      </w:hyperlink>
    </w:p>
    <w:p>
      <w:pPr>
        <w:pStyle w:val="TOC2"/>
        <w:tabs>
          <w:tab w:val="right" w:leader="dot" w:pos="8306"/>
        </w:tabs>
      </w:pPr>
      <w:hyperlink w:anchor="_Toc3049" w:history="1">
        <w:r>
          <w:rPr>
            <w:rFonts w:ascii="仿宋" w:eastAsia="仿宋" w:hAnsi="仿宋" w:cs="仿宋" w:hint="eastAsia"/>
            <w:lang w:eastAsia="zh-CN"/>
          </w:rPr>
          <w:t>(一)、合作伙伴选择与合作方式</w:t>
        </w:r>
        <w:r>
          <w:tab/>
        </w:r>
        <w:r>
          <w:fldChar w:fldCharType="begin"/>
        </w:r>
        <w:r>
          <w:instrText xml:space="preserve"> PAGEREF _Toc3049 \h </w:instrText>
        </w:r>
        <w:r>
          <w:fldChar w:fldCharType="separate"/>
        </w:r>
        <w:r>
          <w:t>58</w:t>
        </w:r>
        <w:r>
          <w:fldChar w:fldCharType="end"/>
        </w:r>
      </w:hyperlink>
    </w:p>
    <w:p>
      <w:pPr>
        <w:pStyle w:val="TOC2"/>
        <w:tabs>
          <w:tab w:val="right" w:leader="dot" w:pos="8306"/>
        </w:tabs>
      </w:pPr>
      <w:hyperlink w:anchor="_Toc11524" w:history="1">
        <w:r>
          <w:rPr>
            <w:rFonts w:ascii="仿宋" w:eastAsia="仿宋" w:hAnsi="仿宋" w:cs="仿宋" w:hint="eastAsia"/>
            <w:lang w:eastAsia="zh-CN"/>
          </w:rPr>
          <w:t>(二)、交流与合作平台搭建</w:t>
        </w:r>
        <w:r>
          <w:tab/>
        </w:r>
        <w:r>
          <w:fldChar w:fldCharType="begin"/>
        </w:r>
        <w:r>
          <w:instrText xml:space="preserve"> PAGEREF _Toc11524 \h </w:instrText>
        </w:r>
        <w:r>
          <w:fldChar w:fldCharType="separate"/>
        </w:r>
        <w:r>
          <w:t>60</w:t>
        </w:r>
        <w:r>
          <w:fldChar w:fldCharType="end"/>
        </w:r>
      </w:hyperlink>
    </w:p>
    <w:p>
      <w:pPr>
        <w:pStyle w:val="TOC1"/>
        <w:tabs>
          <w:tab w:val="right" w:leader="dot" w:pos="8306"/>
        </w:tabs>
      </w:pPr>
      <w:hyperlink w:anchor="_Toc31629" w:history="1">
        <w:r>
          <w:rPr>
            <w:rFonts w:ascii="仿宋" w:eastAsia="仿宋" w:hAnsi="仿宋" w:cs="仿宋" w:hint="eastAsia"/>
            <w:lang w:eastAsia="zh-CN"/>
          </w:rPr>
          <w:t>十七、创新驱动与持续发展</w:t>
        </w:r>
        <w:r>
          <w:tab/>
        </w:r>
        <w:r>
          <w:fldChar w:fldCharType="begin"/>
        </w:r>
        <w:r>
          <w:instrText xml:space="preserve"> PAGEREF _Toc31629 \h </w:instrText>
        </w:r>
        <w:r>
          <w:fldChar w:fldCharType="separate"/>
        </w:r>
        <w:r>
          <w:t>61</w:t>
        </w:r>
        <w:r>
          <w:fldChar w:fldCharType="end"/>
        </w:r>
      </w:hyperlink>
    </w:p>
    <w:p>
      <w:pPr>
        <w:pStyle w:val="TOC2"/>
        <w:tabs>
          <w:tab w:val="right" w:leader="dot" w:pos="8306"/>
        </w:tabs>
      </w:pPr>
      <w:hyperlink w:anchor="_Toc19801" w:history="1">
        <w:r>
          <w:rPr>
            <w:rFonts w:ascii="仿宋" w:eastAsia="仿宋" w:hAnsi="仿宋" w:cs="仿宋" w:hint="eastAsia"/>
            <w:lang w:eastAsia="zh-CN"/>
          </w:rPr>
          <w:t>(一)、创新驱动战略实施</w:t>
        </w:r>
        <w:r>
          <w:tab/>
        </w:r>
        <w:r>
          <w:fldChar w:fldCharType="begin"/>
        </w:r>
        <w:r>
          <w:instrText xml:space="preserve"> PAGEREF _Toc19801 \h </w:instrText>
        </w:r>
        <w:r>
          <w:fldChar w:fldCharType="separate"/>
        </w:r>
        <w:r>
          <w:t>61</w:t>
        </w:r>
        <w:r>
          <w:fldChar w:fldCharType="end"/>
        </w:r>
      </w:hyperlink>
    </w:p>
    <w:p>
      <w:pPr>
        <w:pStyle w:val="TOC2"/>
        <w:tabs>
          <w:tab w:val="right" w:leader="dot" w:pos="8306"/>
        </w:tabs>
      </w:pPr>
      <w:hyperlink w:anchor="_Toc26348" w:history="1">
        <w:r>
          <w:rPr>
            <w:rFonts w:ascii="仿宋" w:eastAsia="仿宋" w:hAnsi="仿宋" w:cs="仿宋" w:hint="eastAsia"/>
            <w:lang w:eastAsia="zh-CN"/>
          </w:rPr>
          <w:t>(二)、持续发展路径探索</w:t>
        </w:r>
        <w:r>
          <w:tab/>
        </w:r>
        <w:r>
          <w:fldChar w:fldCharType="begin"/>
        </w:r>
        <w:r>
          <w:instrText xml:space="preserve"> PAGEREF _Toc26348 \h </w:instrText>
        </w:r>
        <w:r>
          <w:fldChar w:fldCharType="separate"/>
        </w:r>
        <w:r>
          <w:t>63</w:t>
        </w:r>
        <w:r>
          <w:fldChar w:fldCharType="end"/>
        </w:r>
      </w:hyperlink>
    </w:p>
    <w:p>
      <w:pPr>
        <w:pStyle w:val="TOC1"/>
        <w:tabs>
          <w:tab w:val="right" w:leader="dot" w:pos="8306"/>
        </w:tabs>
      </w:pPr>
      <w:hyperlink w:anchor="_Toc22459" w:history="1">
        <w:r>
          <w:rPr>
            <w:rFonts w:ascii="仿宋" w:eastAsia="仿宋" w:hAnsi="仿宋" w:cs="仿宋" w:hint="eastAsia"/>
            <w:lang w:eastAsia="zh-CN"/>
          </w:rPr>
          <w:t>十八、质量管理与控制</w:t>
        </w:r>
        <w:r>
          <w:tab/>
        </w:r>
        <w:r>
          <w:fldChar w:fldCharType="begin"/>
        </w:r>
        <w:r>
          <w:instrText xml:space="preserve"> PAGEREF _Toc22459 \h </w:instrText>
        </w:r>
        <w:r>
          <w:fldChar w:fldCharType="separate"/>
        </w:r>
        <w:r>
          <w:t>67</w:t>
        </w:r>
        <w:r>
          <w:fldChar w:fldCharType="end"/>
        </w:r>
      </w:hyperlink>
    </w:p>
    <w:p>
      <w:pPr>
        <w:pStyle w:val="TOC2"/>
        <w:tabs>
          <w:tab w:val="right" w:leader="dot" w:pos="8306"/>
        </w:tabs>
      </w:pPr>
      <w:hyperlink w:anchor="_Toc19812" w:history="1">
        <w:r>
          <w:rPr>
            <w:rFonts w:ascii="仿宋" w:eastAsia="仿宋" w:hAnsi="仿宋" w:cs="仿宋" w:hint="eastAsia"/>
            <w:lang w:eastAsia="zh-CN"/>
          </w:rPr>
          <w:t>(一)、质量管理体系建设</w:t>
        </w:r>
        <w:r>
          <w:tab/>
        </w:r>
        <w:r>
          <w:fldChar w:fldCharType="begin"/>
        </w:r>
        <w:r>
          <w:instrText xml:space="preserve"> PAGEREF _Toc19812 \h </w:instrText>
        </w:r>
        <w:r>
          <w:fldChar w:fldCharType="separate"/>
        </w:r>
        <w:r>
          <w:t>67</w:t>
        </w:r>
        <w:r>
          <w:fldChar w:fldCharType="end"/>
        </w:r>
      </w:hyperlink>
    </w:p>
    <w:p>
      <w:pPr>
        <w:pStyle w:val="TOC2"/>
        <w:tabs>
          <w:tab w:val="right" w:leader="dot" w:pos="8306"/>
        </w:tabs>
      </w:pPr>
      <w:hyperlink w:anchor="_Toc21013" w:history="1">
        <w:r>
          <w:rPr>
            <w:rFonts w:ascii="仿宋" w:eastAsia="仿宋" w:hAnsi="仿宋" w:cs="仿宋" w:hint="eastAsia"/>
            <w:lang w:eastAsia="zh-CN"/>
          </w:rPr>
          <w:t>(二)、质量控制措施</w:t>
        </w:r>
        <w:r>
          <w:tab/>
        </w:r>
        <w:r>
          <w:fldChar w:fldCharType="begin"/>
        </w:r>
        <w:r>
          <w:instrText xml:space="preserve"> PAGEREF _Toc21013 \h </w:instrText>
        </w:r>
        <w:r>
          <w:fldChar w:fldCharType="separate"/>
        </w:r>
        <w:r>
          <w:t>68</w:t>
        </w:r>
        <w:r>
          <w:fldChar w:fldCharType="end"/>
        </w:r>
      </w:hyperlink>
    </w:p>
    <w:p>
      <w:pPr>
        <w:pStyle w:val="TOC1"/>
        <w:tabs>
          <w:tab w:val="right" w:leader="dot" w:pos="8306"/>
        </w:tabs>
      </w:pPr>
      <w:hyperlink w:anchor="_Toc6447" w:history="1">
        <w:r>
          <w:rPr>
            <w:rFonts w:ascii="仿宋" w:eastAsia="仿宋" w:hAnsi="仿宋" w:cs="仿宋" w:hint="eastAsia"/>
            <w:lang w:eastAsia="zh-CN"/>
          </w:rPr>
          <w:t>十九、法律法规与政策遵循</w:t>
        </w:r>
        <w:r>
          <w:tab/>
        </w:r>
        <w:r>
          <w:fldChar w:fldCharType="begin"/>
        </w:r>
        <w:r>
          <w:instrText xml:space="preserve"> PAGEREF _Toc6447 \h </w:instrText>
        </w:r>
        <w:r>
          <w:fldChar w:fldCharType="separate"/>
        </w:r>
        <w:r>
          <w:t>69</w:t>
        </w:r>
        <w:r>
          <w:fldChar w:fldCharType="end"/>
        </w:r>
      </w:hyperlink>
    </w:p>
    <w:p>
      <w:pPr>
        <w:pStyle w:val="TOC2"/>
        <w:tabs>
          <w:tab w:val="right" w:leader="dot" w:pos="8306"/>
        </w:tabs>
      </w:pPr>
      <w:hyperlink w:anchor="_Toc29131" w:history="1">
        <w:r>
          <w:rPr>
            <w:rFonts w:ascii="仿宋" w:eastAsia="仿宋" w:hAnsi="仿宋" w:cs="仿宋" w:hint="eastAsia"/>
            <w:lang w:eastAsia="zh-CN"/>
          </w:rPr>
          <w:t>(一)、法律法规遵守</w:t>
        </w:r>
        <w:r>
          <w:tab/>
        </w:r>
        <w:r>
          <w:fldChar w:fldCharType="begin"/>
        </w:r>
        <w:r>
          <w:instrText xml:space="preserve"> PAGEREF _Toc29131 \h </w:instrText>
        </w:r>
        <w:r>
          <w:fldChar w:fldCharType="separate"/>
        </w:r>
        <w:r>
          <w:t>69</w:t>
        </w:r>
        <w:r>
          <w:fldChar w:fldCharType="end"/>
        </w:r>
      </w:hyperlink>
    </w:p>
    <w:p>
      <w:pPr>
        <w:pStyle w:val="TOC2"/>
        <w:tabs>
          <w:tab w:val="right" w:leader="dot" w:pos="8306"/>
        </w:tabs>
      </w:pPr>
      <w:hyperlink w:anchor="_Toc5610" w:history="1">
        <w:r>
          <w:rPr>
            <w:rFonts w:ascii="仿宋" w:eastAsia="仿宋" w:hAnsi="仿宋" w:cs="仿宋" w:hint="eastAsia"/>
            <w:lang w:eastAsia="zh-CN"/>
          </w:rPr>
          <w:t>(二)、政策导向与利用</w:t>
        </w:r>
        <w:r>
          <w:tab/>
        </w:r>
        <w:r>
          <w:fldChar w:fldCharType="begin"/>
        </w:r>
        <w:r>
          <w:instrText xml:space="preserve"> PAGEREF _Toc5610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75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煤化工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44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41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224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4515"/>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5061"/>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一、煤化工项目的市场准入条件分析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化工项目而言，市场准入条件首先取决于政策法规环境。政府对于[行业名称]领域的法规，如环保标准、税收政策、和技术使用规范，直接影响煤化工项目的运营和成本结构。例如，若政府针对使用可再生能源的企业提供税收优惠，这将对煤化工项目的财务规划产生重要影响。同时，考虑经济环境和消费者偏好的变化对煤化工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二、煤化工项目的行业规范与合规性要求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煤化工项目来说，遵守行业规范和合规性要求是确保项目顺利进行的基础。这包括遵循质量控制标准、安全规定、数据保护法规等。例如，若煤化工项目涉及数据处理，须严格遵守相关的数据保护法规。此外，行业内部的自律规范，如产品标准和服务流程，也对于提升煤化工项目在行业内的认可度和竞争力至关重要。项目管理团队必须不断更新策略，以应对行业规范和法规的变化，确保煤化工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三、煤化工项目的竞争格局和战略定位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化工项目的发展规划中，理解行业的竞争格局对于制定有效的市场策略极为关键。这包括分析主要竞争对手的市场地位、优势及其业务模式。煤化工项目面临的竞争对手可能包括大型成熟企业和创新型初创公司，各自采取不同的市场策略。因此，煤化工项目需精确地定位自己的市场策略，如专注于产品创新、客户服务或成本效率，以在竞争中占据优势。通过深入的市场和竞争分析，煤化工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4957"/>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896"/>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煤化工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煤化工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8852"/>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在全球经济快速发展和科技日新月异的今天，市场对创新技术和环保解决方案的需求日益增长。煤化工项目恰好聚焦于这一趋势，提供涵盖人工智能、大数据分析和可持续能源等领域的高效、先进产品和服务。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https://d.book118.com/955300234241011102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566E8"/>
    <w:rsid w:val="363566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30023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2024-01-24T19:30:00Z</dcterms:created>
  <dcterms:modified xsi:type="dcterms:W3CDTF">2024-01-24T19:31:05Z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40148136548042FDA29906C9FC6EE7CD_11</vt:lpwstr>
  </property>
  <property fmtid="{D5CDD505-2E9C-101B-9397-08002B2CF9AE}" pid="3" name="KSOProductBuildVer">
    <vt:lpwstr>2052-12.1.0.16250</vt:lpwstr>
  </property>
</Properties>
</file>