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广播电视设备项目规划设计方案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14" w:history="1">
        <w:r>
          <w:rPr>
            <w:rFonts w:ascii="仿宋" w:eastAsia="仿宋" w:hAnsi="仿宋" w:cs="仿宋" w:hint="eastAsia"/>
            <w:lang w:eastAsia="zh-CN"/>
          </w:rPr>
          <w:t>序言</w:t>
        </w:r>
        <w:r>
          <w:tab/>
        </w:r>
        <w:r>
          <w:fldChar w:fldCharType="begin"/>
        </w:r>
        <w:r>
          <w:instrText xml:space="preserve"> PAGEREF _Toc19114 \h </w:instrText>
        </w:r>
        <w:r>
          <w:fldChar w:fldCharType="separate"/>
        </w:r>
        <w:r>
          <w:t>3</w:t>
        </w:r>
        <w:r>
          <w:fldChar w:fldCharType="end"/>
        </w:r>
      </w:hyperlink>
    </w:p>
    <w:p>
      <w:pPr>
        <w:pStyle w:val="TOC1"/>
        <w:tabs>
          <w:tab w:val="right" w:leader="dot" w:pos="8306"/>
        </w:tabs>
      </w:pPr>
      <w:hyperlink w:anchor="_Toc24376" w:history="1">
        <w:r>
          <w:rPr>
            <w:rFonts w:ascii="仿宋" w:eastAsia="仿宋" w:hAnsi="仿宋" w:cs="仿宋" w:hint="eastAsia"/>
            <w:lang w:eastAsia="zh-CN"/>
          </w:rPr>
          <w:t>一、广播电视设备项目危机管理</w:t>
        </w:r>
        <w:r>
          <w:tab/>
        </w:r>
        <w:r>
          <w:fldChar w:fldCharType="begin"/>
        </w:r>
        <w:r>
          <w:instrText xml:space="preserve"> PAGEREF _Toc24376 \h </w:instrText>
        </w:r>
        <w:r>
          <w:fldChar w:fldCharType="separate"/>
        </w:r>
        <w:r>
          <w:t>3</w:t>
        </w:r>
        <w:r>
          <w:fldChar w:fldCharType="end"/>
        </w:r>
      </w:hyperlink>
    </w:p>
    <w:p>
      <w:pPr>
        <w:pStyle w:val="TOC2"/>
        <w:tabs>
          <w:tab w:val="right" w:leader="dot" w:pos="8306"/>
        </w:tabs>
      </w:pPr>
      <w:hyperlink w:anchor="_Toc29741" w:history="1">
        <w:r>
          <w:rPr>
            <w:rFonts w:ascii="仿宋" w:eastAsia="仿宋" w:hAnsi="仿宋" w:cs="仿宋" w:hint="eastAsia"/>
            <w:lang w:eastAsia="zh-CN"/>
          </w:rPr>
          <w:t>(一)、危机预警与识别</w:t>
        </w:r>
        <w:r>
          <w:tab/>
        </w:r>
        <w:r>
          <w:fldChar w:fldCharType="begin"/>
        </w:r>
        <w:r>
          <w:instrText xml:space="preserve"> PAGEREF _Toc29741 \h </w:instrText>
        </w:r>
        <w:r>
          <w:fldChar w:fldCharType="separate"/>
        </w:r>
        <w:r>
          <w:t>3</w:t>
        </w:r>
        <w:r>
          <w:fldChar w:fldCharType="end"/>
        </w:r>
      </w:hyperlink>
    </w:p>
    <w:p>
      <w:pPr>
        <w:pStyle w:val="TOC2"/>
        <w:tabs>
          <w:tab w:val="right" w:leader="dot" w:pos="8306"/>
        </w:tabs>
      </w:pPr>
      <w:hyperlink w:anchor="_Toc9695" w:history="1">
        <w:r>
          <w:rPr>
            <w:rFonts w:ascii="仿宋" w:eastAsia="仿宋" w:hAnsi="仿宋" w:cs="仿宋" w:hint="eastAsia"/>
            <w:lang w:eastAsia="zh-CN"/>
          </w:rPr>
          <w:t>(二)、危机应对与恢复</w:t>
        </w:r>
        <w:r>
          <w:tab/>
        </w:r>
        <w:r>
          <w:fldChar w:fldCharType="begin"/>
        </w:r>
        <w:r>
          <w:instrText xml:space="preserve"> PAGEREF _Toc9695 \h </w:instrText>
        </w:r>
        <w:r>
          <w:fldChar w:fldCharType="separate"/>
        </w:r>
        <w:r>
          <w:t>4</w:t>
        </w:r>
        <w:r>
          <w:fldChar w:fldCharType="end"/>
        </w:r>
      </w:hyperlink>
    </w:p>
    <w:p>
      <w:pPr>
        <w:pStyle w:val="TOC1"/>
        <w:tabs>
          <w:tab w:val="right" w:leader="dot" w:pos="8306"/>
        </w:tabs>
      </w:pPr>
      <w:hyperlink w:anchor="_Toc17859" w:history="1">
        <w:r>
          <w:rPr>
            <w:rFonts w:ascii="仿宋" w:eastAsia="仿宋" w:hAnsi="仿宋" w:cs="仿宋" w:hint="eastAsia"/>
            <w:lang w:eastAsia="zh-CN"/>
          </w:rPr>
          <w:t>二、广播电视设备项目选址可行性分析</w:t>
        </w:r>
        <w:r>
          <w:tab/>
        </w:r>
        <w:r>
          <w:fldChar w:fldCharType="begin"/>
        </w:r>
        <w:r>
          <w:instrText xml:space="preserve"> PAGEREF _Toc17859 \h </w:instrText>
        </w:r>
        <w:r>
          <w:fldChar w:fldCharType="separate"/>
        </w:r>
        <w:r>
          <w:t>5</w:t>
        </w:r>
        <w:r>
          <w:fldChar w:fldCharType="end"/>
        </w:r>
      </w:hyperlink>
    </w:p>
    <w:p>
      <w:pPr>
        <w:pStyle w:val="TOC2"/>
        <w:tabs>
          <w:tab w:val="right" w:leader="dot" w:pos="8306"/>
        </w:tabs>
      </w:pPr>
      <w:hyperlink w:anchor="_Toc29465" w:history="1">
        <w:r>
          <w:rPr>
            <w:rFonts w:ascii="仿宋" w:eastAsia="仿宋" w:hAnsi="仿宋" w:cs="仿宋" w:hint="eastAsia"/>
            <w:lang w:eastAsia="zh-CN"/>
          </w:rPr>
          <w:t>(一)、广播电视设备项目选址</w:t>
        </w:r>
        <w:r>
          <w:tab/>
        </w:r>
        <w:r>
          <w:fldChar w:fldCharType="begin"/>
        </w:r>
        <w:r>
          <w:instrText xml:space="preserve"> PAGEREF _Toc29465 \h </w:instrText>
        </w:r>
        <w:r>
          <w:fldChar w:fldCharType="separate"/>
        </w:r>
        <w:r>
          <w:t>5</w:t>
        </w:r>
        <w:r>
          <w:fldChar w:fldCharType="end"/>
        </w:r>
      </w:hyperlink>
    </w:p>
    <w:p>
      <w:pPr>
        <w:pStyle w:val="TOC2"/>
        <w:tabs>
          <w:tab w:val="right" w:leader="dot" w:pos="8306"/>
        </w:tabs>
      </w:pPr>
      <w:hyperlink w:anchor="_Toc68" w:history="1">
        <w:r>
          <w:rPr>
            <w:rFonts w:ascii="仿宋" w:eastAsia="仿宋" w:hAnsi="仿宋" w:cs="仿宋" w:hint="eastAsia"/>
            <w:lang w:eastAsia="zh-CN"/>
          </w:rPr>
          <w:t>(二)、用地控制指标</w:t>
        </w:r>
        <w:r>
          <w:tab/>
        </w:r>
        <w:r>
          <w:fldChar w:fldCharType="begin"/>
        </w:r>
        <w:r>
          <w:instrText xml:space="preserve"> PAGEREF _Toc68 \h </w:instrText>
        </w:r>
        <w:r>
          <w:fldChar w:fldCharType="separate"/>
        </w:r>
        <w:r>
          <w:t>5</w:t>
        </w:r>
        <w:r>
          <w:fldChar w:fldCharType="end"/>
        </w:r>
      </w:hyperlink>
    </w:p>
    <w:p>
      <w:pPr>
        <w:pStyle w:val="TOC2"/>
        <w:tabs>
          <w:tab w:val="right" w:leader="dot" w:pos="8306"/>
        </w:tabs>
      </w:pPr>
      <w:hyperlink w:anchor="_Toc9391" w:history="1">
        <w:r>
          <w:rPr>
            <w:rFonts w:ascii="仿宋" w:eastAsia="仿宋" w:hAnsi="仿宋" w:cs="仿宋" w:hint="eastAsia"/>
            <w:lang w:eastAsia="zh-CN"/>
          </w:rPr>
          <w:t>(三)、节约用地措施</w:t>
        </w:r>
        <w:r>
          <w:tab/>
        </w:r>
        <w:r>
          <w:fldChar w:fldCharType="begin"/>
        </w:r>
        <w:r>
          <w:instrText xml:space="preserve"> PAGEREF _Toc9391 \h </w:instrText>
        </w:r>
        <w:r>
          <w:fldChar w:fldCharType="separate"/>
        </w:r>
        <w:r>
          <w:t>7</w:t>
        </w:r>
        <w:r>
          <w:fldChar w:fldCharType="end"/>
        </w:r>
      </w:hyperlink>
    </w:p>
    <w:p>
      <w:pPr>
        <w:pStyle w:val="TOC2"/>
        <w:tabs>
          <w:tab w:val="right" w:leader="dot" w:pos="8306"/>
        </w:tabs>
      </w:pPr>
      <w:hyperlink w:anchor="_Toc29018" w:history="1">
        <w:r>
          <w:rPr>
            <w:rFonts w:ascii="仿宋" w:eastAsia="仿宋" w:hAnsi="仿宋" w:cs="仿宋" w:hint="eastAsia"/>
            <w:lang w:eastAsia="zh-CN"/>
          </w:rPr>
          <w:t>(四)、总图布置方案</w:t>
        </w:r>
        <w:r>
          <w:tab/>
        </w:r>
        <w:r>
          <w:fldChar w:fldCharType="begin"/>
        </w:r>
        <w:r>
          <w:instrText xml:space="preserve"> PAGEREF _Toc29018 \h </w:instrText>
        </w:r>
        <w:r>
          <w:fldChar w:fldCharType="separate"/>
        </w:r>
        <w:r>
          <w:t>9</w:t>
        </w:r>
        <w:r>
          <w:fldChar w:fldCharType="end"/>
        </w:r>
      </w:hyperlink>
    </w:p>
    <w:p>
      <w:pPr>
        <w:pStyle w:val="TOC2"/>
        <w:tabs>
          <w:tab w:val="right" w:leader="dot" w:pos="8306"/>
        </w:tabs>
      </w:pPr>
      <w:hyperlink w:anchor="_Toc17538" w:history="1">
        <w:r>
          <w:rPr>
            <w:rFonts w:ascii="仿宋" w:eastAsia="仿宋" w:hAnsi="仿宋" w:cs="仿宋" w:hint="eastAsia"/>
            <w:lang w:eastAsia="zh-CN"/>
          </w:rPr>
          <w:t>(五)、选址综合评价</w:t>
        </w:r>
        <w:r>
          <w:tab/>
        </w:r>
        <w:r>
          <w:fldChar w:fldCharType="begin"/>
        </w:r>
        <w:r>
          <w:instrText xml:space="preserve"> PAGEREF _Toc17538 \h </w:instrText>
        </w:r>
        <w:r>
          <w:fldChar w:fldCharType="separate"/>
        </w:r>
        <w:r>
          <w:t>10</w:t>
        </w:r>
        <w:r>
          <w:fldChar w:fldCharType="end"/>
        </w:r>
      </w:hyperlink>
    </w:p>
    <w:p>
      <w:pPr>
        <w:pStyle w:val="TOC1"/>
        <w:tabs>
          <w:tab w:val="right" w:leader="dot" w:pos="8306"/>
        </w:tabs>
      </w:pPr>
      <w:hyperlink w:anchor="_Toc10945" w:history="1">
        <w:r>
          <w:rPr>
            <w:rFonts w:ascii="仿宋" w:eastAsia="仿宋" w:hAnsi="仿宋" w:cs="仿宋" w:hint="eastAsia"/>
            <w:lang w:eastAsia="zh-CN"/>
          </w:rPr>
          <w:t>三、广播电视设备项目可持续发展</w:t>
        </w:r>
        <w:r>
          <w:tab/>
        </w:r>
        <w:r>
          <w:fldChar w:fldCharType="begin"/>
        </w:r>
        <w:r>
          <w:instrText xml:space="preserve"> PAGEREF _Toc10945 \h </w:instrText>
        </w:r>
        <w:r>
          <w:fldChar w:fldCharType="separate"/>
        </w:r>
        <w:r>
          <w:t>11</w:t>
        </w:r>
        <w:r>
          <w:fldChar w:fldCharType="end"/>
        </w:r>
      </w:hyperlink>
    </w:p>
    <w:p>
      <w:pPr>
        <w:pStyle w:val="TOC2"/>
        <w:tabs>
          <w:tab w:val="right" w:leader="dot" w:pos="8306"/>
        </w:tabs>
      </w:pPr>
      <w:hyperlink w:anchor="_Toc30549" w:history="1">
        <w:r>
          <w:rPr>
            <w:rFonts w:ascii="仿宋" w:eastAsia="仿宋" w:hAnsi="仿宋" w:cs="仿宋" w:hint="eastAsia"/>
            <w:lang w:eastAsia="zh-CN"/>
          </w:rPr>
          <w:t>(一)、可持续战略与实践</w:t>
        </w:r>
        <w:r>
          <w:tab/>
        </w:r>
        <w:r>
          <w:fldChar w:fldCharType="begin"/>
        </w:r>
        <w:r>
          <w:instrText xml:space="preserve"> PAGEREF _Toc30549 \h </w:instrText>
        </w:r>
        <w:r>
          <w:fldChar w:fldCharType="separate"/>
        </w:r>
        <w:r>
          <w:t>11</w:t>
        </w:r>
        <w:r>
          <w:fldChar w:fldCharType="end"/>
        </w:r>
      </w:hyperlink>
    </w:p>
    <w:p>
      <w:pPr>
        <w:pStyle w:val="TOC2"/>
        <w:tabs>
          <w:tab w:val="right" w:leader="dot" w:pos="8306"/>
        </w:tabs>
      </w:pPr>
      <w:hyperlink w:anchor="_Toc30803" w:history="1">
        <w:r>
          <w:rPr>
            <w:rFonts w:ascii="仿宋" w:eastAsia="仿宋" w:hAnsi="仿宋" w:cs="仿宋" w:hint="eastAsia"/>
            <w:lang w:eastAsia="zh-CN"/>
          </w:rPr>
          <w:t>(二)、环保与社会责任</w:t>
        </w:r>
        <w:r>
          <w:tab/>
        </w:r>
        <w:r>
          <w:fldChar w:fldCharType="begin"/>
        </w:r>
        <w:r>
          <w:instrText xml:space="preserve"> PAGEREF _Toc30803 \h </w:instrText>
        </w:r>
        <w:r>
          <w:fldChar w:fldCharType="separate"/>
        </w:r>
        <w:r>
          <w:t>11</w:t>
        </w:r>
        <w:r>
          <w:fldChar w:fldCharType="end"/>
        </w:r>
      </w:hyperlink>
    </w:p>
    <w:p>
      <w:pPr>
        <w:pStyle w:val="TOC1"/>
        <w:tabs>
          <w:tab w:val="right" w:leader="dot" w:pos="8306"/>
        </w:tabs>
      </w:pPr>
      <w:hyperlink w:anchor="_Toc21270" w:history="1">
        <w:r>
          <w:rPr>
            <w:rFonts w:ascii="仿宋" w:eastAsia="仿宋" w:hAnsi="仿宋" w:cs="仿宋" w:hint="eastAsia"/>
            <w:lang w:eastAsia="zh-CN"/>
          </w:rPr>
          <w:t>四、广播电视设备项目建设单位说明</w:t>
        </w:r>
        <w:r>
          <w:tab/>
        </w:r>
        <w:r>
          <w:fldChar w:fldCharType="begin"/>
        </w:r>
        <w:r>
          <w:instrText xml:space="preserve"> PAGEREF _Toc21270 \h </w:instrText>
        </w:r>
        <w:r>
          <w:fldChar w:fldCharType="separate"/>
        </w:r>
        <w:r>
          <w:t>12</w:t>
        </w:r>
        <w:r>
          <w:fldChar w:fldCharType="end"/>
        </w:r>
      </w:hyperlink>
    </w:p>
    <w:p>
      <w:pPr>
        <w:pStyle w:val="TOC2"/>
        <w:tabs>
          <w:tab w:val="right" w:leader="dot" w:pos="8306"/>
        </w:tabs>
      </w:pPr>
      <w:hyperlink w:anchor="_Toc13254" w:history="1">
        <w:r>
          <w:rPr>
            <w:rFonts w:ascii="仿宋" w:eastAsia="仿宋" w:hAnsi="仿宋" w:cs="仿宋" w:hint="eastAsia"/>
            <w:lang w:eastAsia="zh-CN"/>
          </w:rPr>
          <w:t>(一)、广播电视设备项目承办单位基本情况</w:t>
        </w:r>
        <w:r>
          <w:tab/>
        </w:r>
        <w:r>
          <w:fldChar w:fldCharType="begin"/>
        </w:r>
        <w:r>
          <w:instrText xml:space="preserve"> PAGEREF _Toc13254 \h </w:instrText>
        </w:r>
        <w:r>
          <w:fldChar w:fldCharType="separate"/>
        </w:r>
        <w:r>
          <w:t>12</w:t>
        </w:r>
        <w:r>
          <w:fldChar w:fldCharType="end"/>
        </w:r>
      </w:hyperlink>
    </w:p>
    <w:p>
      <w:pPr>
        <w:pStyle w:val="TOC2"/>
        <w:tabs>
          <w:tab w:val="right" w:leader="dot" w:pos="8306"/>
        </w:tabs>
      </w:pPr>
      <w:hyperlink w:anchor="_Toc24634" w:history="1">
        <w:r>
          <w:rPr>
            <w:rFonts w:ascii="仿宋" w:eastAsia="仿宋" w:hAnsi="仿宋" w:cs="仿宋" w:hint="eastAsia"/>
            <w:lang w:eastAsia="zh-CN"/>
          </w:rPr>
          <w:t>(二)、公司经济效益分析</w:t>
        </w:r>
        <w:r>
          <w:tab/>
        </w:r>
        <w:r>
          <w:fldChar w:fldCharType="begin"/>
        </w:r>
        <w:r>
          <w:instrText xml:space="preserve"> PAGEREF _Toc24634 \h </w:instrText>
        </w:r>
        <w:r>
          <w:fldChar w:fldCharType="separate"/>
        </w:r>
        <w:r>
          <w:t>13</w:t>
        </w:r>
        <w:r>
          <w:fldChar w:fldCharType="end"/>
        </w:r>
      </w:hyperlink>
    </w:p>
    <w:p>
      <w:pPr>
        <w:pStyle w:val="TOC1"/>
        <w:tabs>
          <w:tab w:val="right" w:leader="dot" w:pos="8306"/>
        </w:tabs>
      </w:pPr>
      <w:hyperlink w:anchor="_Toc19203" w:history="1">
        <w:r>
          <w:rPr>
            <w:rFonts w:ascii="仿宋" w:eastAsia="仿宋" w:hAnsi="仿宋" w:cs="仿宋" w:hint="eastAsia"/>
            <w:lang w:eastAsia="zh-CN"/>
          </w:rPr>
          <w:t>五、广播电视设备项目文档管理</w:t>
        </w:r>
        <w:r>
          <w:tab/>
        </w:r>
        <w:r>
          <w:fldChar w:fldCharType="begin"/>
        </w:r>
        <w:r>
          <w:instrText xml:space="preserve"> PAGEREF _Toc19203 \h </w:instrText>
        </w:r>
        <w:r>
          <w:fldChar w:fldCharType="separate"/>
        </w:r>
        <w:r>
          <w:t>14</w:t>
        </w:r>
        <w:r>
          <w:fldChar w:fldCharType="end"/>
        </w:r>
      </w:hyperlink>
    </w:p>
    <w:p>
      <w:pPr>
        <w:pStyle w:val="TOC2"/>
        <w:tabs>
          <w:tab w:val="right" w:leader="dot" w:pos="8306"/>
        </w:tabs>
      </w:pPr>
      <w:hyperlink w:anchor="_Toc26405" w:history="1">
        <w:r>
          <w:rPr>
            <w:rFonts w:ascii="仿宋" w:eastAsia="仿宋" w:hAnsi="仿宋" w:cs="仿宋" w:hint="eastAsia"/>
            <w:lang w:eastAsia="zh-CN"/>
          </w:rPr>
          <w:t>(一)、文档编制与审查</w:t>
        </w:r>
        <w:r>
          <w:tab/>
        </w:r>
        <w:r>
          <w:fldChar w:fldCharType="begin"/>
        </w:r>
        <w:r>
          <w:instrText xml:space="preserve"> PAGEREF _Toc26405 \h </w:instrText>
        </w:r>
        <w:r>
          <w:fldChar w:fldCharType="separate"/>
        </w:r>
        <w:r>
          <w:t>14</w:t>
        </w:r>
        <w:r>
          <w:fldChar w:fldCharType="end"/>
        </w:r>
      </w:hyperlink>
    </w:p>
    <w:p>
      <w:pPr>
        <w:pStyle w:val="TOC2"/>
        <w:tabs>
          <w:tab w:val="right" w:leader="dot" w:pos="8306"/>
        </w:tabs>
      </w:pPr>
      <w:hyperlink w:anchor="_Toc13947" w:history="1">
        <w:r>
          <w:rPr>
            <w:rFonts w:ascii="仿宋" w:eastAsia="仿宋" w:hAnsi="仿宋" w:cs="仿宋" w:hint="eastAsia"/>
            <w:lang w:eastAsia="zh-CN"/>
          </w:rPr>
          <w:t>(二)、文档发布与分发</w:t>
        </w:r>
        <w:r>
          <w:tab/>
        </w:r>
        <w:r>
          <w:fldChar w:fldCharType="begin"/>
        </w:r>
        <w:r>
          <w:instrText xml:space="preserve"> PAGEREF _Toc13947 \h </w:instrText>
        </w:r>
        <w:r>
          <w:fldChar w:fldCharType="separate"/>
        </w:r>
        <w:r>
          <w:t>15</w:t>
        </w:r>
        <w:r>
          <w:fldChar w:fldCharType="end"/>
        </w:r>
      </w:hyperlink>
    </w:p>
    <w:p>
      <w:pPr>
        <w:pStyle w:val="TOC2"/>
        <w:tabs>
          <w:tab w:val="right" w:leader="dot" w:pos="8306"/>
        </w:tabs>
      </w:pPr>
      <w:hyperlink w:anchor="_Toc29115" w:history="1">
        <w:r>
          <w:rPr>
            <w:rFonts w:ascii="仿宋" w:eastAsia="仿宋" w:hAnsi="仿宋" w:cs="仿宋" w:hint="eastAsia"/>
            <w:lang w:eastAsia="zh-CN"/>
          </w:rPr>
          <w:t>(三)、文档存档与归档</w:t>
        </w:r>
        <w:r>
          <w:tab/>
        </w:r>
        <w:r>
          <w:fldChar w:fldCharType="begin"/>
        </w:r>
        <w:r>
          <w:instrText xml:space="preserve"> PAGEREF _Toc29115 \h </w:instrText>
        </w:r>
        <w:r>
          <w:fldChar w:fldCharType="separate"/>
        </w:r>
        <w:r>
          <w:t>16</w:t>
        </w:r>
        <w:r>
          <w:fldChar w:fldCharType="end"/>
        </w:r>
      </w:hyperlink>
    </w:p>
    <w:p>
      <w:pPr>
        <w:pStyle w:val="TOC1"/>
        <w:tabs>
          <w:tab w:val="right" w:leader="dot" w:pos="8306"/>
        </w:tabs>
      </w:pPr>
      <w:hyperlink w:anchor="_Toc18152" w:history="1">
        <w:r>
          <w:rPr>
            <w:rFonts w:ascii="仿宋" w:eastAsia="仿宋" w:hAnsi="仿宋" w:cs="仿宋" w:hint="eastAsia"/>
            <w:lang w:eastAsia="zh-CN"/>
          </w:rPr>
          <w:t>六、工艺说明</w:t>
        </w:r>
        <w:r>
          <w:tab/>
        </w:r>
        <w:r>
          <w:fldChar w:fldCharType="begin"/>
        </w:r>
        <w:r>
          <w:instrText xml:space="preserve"> PAGEREF _Toc18152 \h </w:instrText>
        </w:r>
        <w:r>
          <w:fldChar w:fldCharType="separate"/>
        </w:r>
        <w:r>
          <w:t>17</w:t>
        </w:r>
        <w:r>
          <w:fldChar w:fldCharType="end"/>
        </w:r>
      </w:hyperlink>
    </w:p>
    <w:p>
      <w:pPr>
        <w:pStyle w:val="TOC2"/>
        <w:tabs>
          <w:tab w:val="right" w:leader="dot" w:pos="8306"/>
        </w:tabs>
      </w:pPr>
      <w:hyperlink w:anchor="_Toc27273" w:history="1">
        <w:r>
          <w:rPr>
            <w:rFonts w:ascii="仿宋" w:eastAsia="仿宋" w:hAnsi="仿宋" w:cs="仿宋" w:hint="eastAsia"/>
            <w:lang w:eastAsia="zh-CN"/>
          </w:rPr>
          <w:t>(一)、技术管理特点</w:t>
        </w:r>
        <w:r>
          <w:tab/>
        </w:r>
        <w:r>
          <w:fldChar w:fldCharType="begin"/>
        </w:r>
        <w:r>
          <w:instrText xml:space="preserve"> PAGEREF _Toc27273 \h </w:instrText>
        </w:r>
        <w:r>
          <w:fldChar w:fldCharType="separate"/>
        </w:r>
        <w:r>
          <w:t>17</w:t>
        </w:r>
        <w:r>
          <w:fldChar w:fldCharType="end"/>
        </w:r>
      </w:hyperlink>
    </w:p>
    <w:p>
      <w:pPr>
        <w:pStyle w:val="TOC2"/>
        <w:tabs>
          <w:tab w:val="right" w:leader="dot" w:pos="8306"/>
        </w:tabs>
      </w:pPr>
      <w:hyperlink w:anchor="_Toc11870" w:history="1">
        <w:r>
          <w:rPr>
            <w:rFonts w:ascii="仿宋" w:eastAsia="仿宋" w:hAnsi="仿宋" w:cs="仿宋" w:hint="eastAsia"/>
            <w:lang w:eastAsia="zh-CN"/>
          </w:rPr>
          <w:t>(二)、广播电视设备项目工艺技术设计方案</w:t>
        </w:r>
        <w:r>
          <w:tab/>
        </w:r>
        <w:r>
          <w:fldChar w:fldCharType="begin"/>
        </w:r>
        <w:r>
          <w:instrText xml:space="preserve"> PAGEREF _Toc11870 \h </w:instrText>
        </w:r>
        <w:r>
          <w:fldChar w:fldCharType="separate"/>
        </w:r>
        <w:r>
          <w:t>19</w:t>
        </w:r>
        <w:r>
          <w:fldChar w:fldCharType="end"/>
        </w:r>
      </w:hyperlink>
    </w:p>
    <w:p>
      <w:pPr>
        <w:pStyle w:val="TOC2"/>
        <w:tabs>
          <w:tab w:val="right" w:leader="dot" w:pos="8306"/>
        </w:tabs>
      </w:pPr>
      <w:hyperlink w:anchor="_Toc20009" w:history="1">
        <w:r>
          <w:rPr>
            <w:rFonts w:ascii="仿宋" w:eastAsia="仿宋" w:hAnsi="仿宋" w:cs="仿宋" w:hint="eastAsia"/>
            <w:lang w:eastAsia="zh-CN"/>
          </w:rPr>
          <w:t>(三)、设备选型方案</w:t>
        </w:r>
        <w:r>
          <w:tab/>
        </w:r>
        <w:r>
          <w:fldChar w:fldCharType="begin"/>
        </w:r>
        <w:r>
          <w:instrText xml:space="preserve"> PAGEREF _Toc20009 \h </w:instrText>
        </w:r>
        <w:r>
          <w:fldChar w:fldCharType="separate"/>
        </w:r>
        <w:r>
          <w:t>20</w:t>
        </w:r>
        <w:r>
          <w:fldChar w:fldCharType="end"/>
        </w:r>
      </w:hyperlink>
    </w:p>
    <w:p>
      <w:pPr>
        <w:pStyle w:val="TOC1"/>
        <w:tabs>
          <w:tab w:val="right" w:leader="dot" w:pos="8306"/>
        </w:tabs>
      </w:pPr>
      <w:hyperlink w:anchor="_Toc1687" w:history="1">
        <w:r>
          <w:rPr>
            <w:rFonts w:ascii="仿宋" w:eastAsia="仿宋" w:hAnsi="仿宋" w:cs="仿宋" w:hint="eastAsia"/>
            <w:lang w:eastAsia="zh-CN"/>
          </w:rPr>
          <w:t>七、广播电视设备项目创新与研发</w:t>
        </w:r>
        <w:r>
          <w:tab/>
        </w:r>
        <w:r>
          <w:fldChar w:fldCharType="begin"/>
        </w:r>
        <w:r>
          <w:instrText xml:space="preserve"> PAGEREF _Toc1687 \h </w:instrText>
        </w:r>
        <w:r>
          <w:fldChar w:fldCharType="separate"/>
        </w:r>
        <w:r>
          <w:t>21</w:t>
        </w:r>
        <w:r>
          <w:fldChar w:fldCharType="end"/>
        </w:r>
      </w:hyperlink>
    </w:p>
    <w:p>
      <w:pPr>
        <w:pStyle w:val="TOC2"/>
        <w:tabs>
          <w:tab w:val="right" w:leader="dot" w:pos="8306"/>
        </w:tabs>
      </w:pPr>
      <w:hyperlink w:anchor="_Toc18637" w:history="1">
        <w:r>
          <w:rPr>
            <w:rFonts w:ascii="仿宋" w:eastAsia="仿宋" w:hAnsi="仿宋" w:cs="仿宋" w:hint="eastAsia"/>
            <w:lang w:eastAsia="zh-CN"/>
          </w:rPr>
          <w:t>(一)、创新策略与方向</w:t>
        </w:r>
        <w:r>
          <w:tab/>
        </w:r>
        <w:r>
          <w:fldChar w:fldCharType="begin"/>
        </w:r>
        <w:r>
          <w:instrText xml:space="preserve"> PAGEREF _Toc18637 \h </w:instrText>
        </w:r>
        <w:r>
          <w:fldChar w:fldCharType="separate"/>
        </w:r>
        <w:r>
          <w:t>21</w:t>
        </w:r>
        <w:r>
          <w:fldChar w:fldCharType="end"/>
        </w:r>
      </w:hyperlink>
    </w:p>
    <w:p>
      <w:pPr>
        <w:pStyle w:val="TOC2"/>
        <w:tabs>
          <w:tab w:val="right" w:leader="dot" w:pos="8306"/>
        </w:tabs>
      </w:pPr>
      <w:hyperlink w:anchor="_Toc26330" w:history="1">
        <w:r>
          <w:rPr>
            <w:rFonts w:ascii="仿宋" w:eastAsia="仿宋" w:hAnsi="仿宋" w:cs="仿宋" w:hint="eastAsia"/>
            <w:lang w:eastAsia="zh-CN"/>
          </w:rPr>
          <w:t>(二)、研发规划与投入</w:t>
        </w:r>
        <w:r>
          <w:tab/>
        </w:r>
        <w:r>
          <w:fldChar w:fldCharType="begin"/>
        </w:r>
        <w:r>
          <w:instrText xml:space="preserve"> PAGEREF _Toc26330 \h </w:instrText>
        </w:r>
        <w:r>
          <w:fldChar w:fldCharType="separate"/>
        </w:r>
        <w:r>
          <w:t>23</w:t>
        </w:r>
        <w:r>
          <w:fldChar w:fldCharType="end"/>
        </w:r>
      </w:hyperlink>
    </w:p>
    <w:p>
      <w:pPr>
        <w:pStyle w:val="TOC1"/>
        <w:tabs>
          <w:tab w:val="right" w:leader="dot" w:pos="8306"/>
        </w:tabs>
      </w:pPr>
      <w:hyperlink w:anchor="_Toc10516" w:history="1">
        <w:r>
          <w:rPr>
            <w:rFonts w:ascii="仿宋" w:eastAsia="仿宋" w:hAnsi="仿宋" w:cs="仿宋" w:hint="eastAsia"/>
            <w:lang w:eastAsia="zh-CN"/>
          </w:rPr>
          <w:t>八、广播电视设备项目财务管理</w:t>
        </w:r>
        <w:r>
          <w:tab/>
        </w:r>
        <w:r>
          <w:fldChar w:fldCharType="begin"/>
        </w:r>
        <w:r>
          <w:instrText xml:space="preserve"> PAGEREF _Toc10516 \h </w:instrText>
        </w:r>
        <w:r>
          <w:fldChar w:fldCharType="separate"/>
        </w:r>
        <w:r>
          <w:t>24</w:t>
        </w:r>
        <w:r>
          <w:fldChar w:fldCharType="end"/>
        </w:r>
      </w:hyperlink>
    </w:p>
    <w:p>
      <w:pPr>
        <w:pStyle w:val="TOC2"/>
        <w:tabs>
          <w:tab w:val="right" w:leader="dot" w:pos="8306"/>
        </w:tabs>
      </w:pPr>
      <w:hyperlink w:anchor="_Toc28149" w:history="1">
        <w:r>
          <w:rPr>
            <w:rFonts w:ascii="仿宋" w:eastAsia="仿宋" w:hAnsi="仿宋" w:cs="仿宋" w:hint="eastAsia"/>
            <w:lang w:eastAsia="zh-CN"/>
          </w:rPr>
          <w:t>(一)、资金需求大</w:t>
        </w:r>
        <w:r>
          <w:tab/>
        </w:r>
        <w:r>
          <w:fldChar w:fldCharType="begin"/>
        </w:r>
        <w:r>
          <w:instrText xml:space="preserve"> PAGEREF _Toc28149 \h </w:instrText>
        </w:r>
        <w:r>
          <w:fldChar w:fldCharType="separate"/>
        </w:r>
        <w:r>
          <w:t>24</w:t>
        </w:r>
        <w:r>
          <w:fldChar w:fldCharType="end"/>
        </w:r>
      </w:hyperlink>
    </w:p>
    <w:p>
      <w:pPr>
        <w:pStyle w:val="TOC2"/>
        <w:tabs>
          <w:tab w:val="right" w:leader="dot" w:pos="8306"/>
        </w:tabs>
      </w:pPr>
      <w:hyperlink w:anchor="_Toc6805" w:history="1">
        <w:r>
          <w:rPr>
            <w:rFonts w:ascii="仿宋" w:eastAsia="仿宋" w:hAnsi="仿宋" w:cs="仿宋" w:hint="eastAsia"/>
            <w:lang w:eastAsia="zh-CN"/>
          </w:rPr>
          <w:t>(二)、研发周期长</w:t>
        </w:r>
        <w:r>
          <w:tab/>
        </w:r>
        <w:r>
          <w:fldChar w:fldCharType="begin"/>
        </w:r>
        <w:r>
          <w:instrText xml:space="preserve"> PAGEREF _Toc6805 \h </w:instrText>
        </w:r>
        <w:r>
          <w:fldChar w:fldCharType="separate"/>
        </w:r>
        <w:r>
          <w:t>25</w:t>
        </w:r>
        <w:r>
          <w:fldChar w:fldCharType="end"/>
        </w:r>
      </w:hyperlink>
    </w:p>
    <w:p>
      <w:pPr>
        <w:pStyle w:val="TOC2"/>
        <w:tabs>
          <w:tab w:val="right" w:leader="dot" w:pos="8306"/>
        </w:tabs>
      </w:pPr>
      <w:hyperlink w:anchor="_Toc2332" w:history="1">
        <w:r>
          <w:rPr>
            <w:rFonts w:ascii="仿宋" w:eastAsia="仿宋" w:hAnsi="仿宋" w:cs="仿宋" w:hint="eastAsia"/>
            <w:lang w:eastAsia="zh-CN"/>
          </w:rPr>
          <w:t>(三)、市场风险大</w:t>
        </w:r>
        <w:r>
          <w:tab/>
        </w:r>
        <w:r>
          <w:fldChar w:fldCharType="begin"/>
        </w:r>
        <w:r>
          <w:instrText xml:space="preserve"> PAGEREF _Toc2332 \h </w:instrText>
        </w:r>
        <w:r>
          <w:fldChar w:fldCharType="separate"/>
        </w:r>
        <w:r>
          <w:t>27</w:t>
        </w:r>
        <w:r>
          <w:fldChar w:fldCharType="end"/>
        </w:r>
      </w:hyperlink>
    </w:p>
    <w:p>
      <w:pPr>
        <w:pStyle w:val="TOC2"/>
        <w:tabs>
          <w:tab w:val="right" w:leader="dot" w:pos="8306"/>
        </w:tabs>
      </w:pPr>
      <w:hyperlink w:anchor="_Toc28105" w:history="1">
        <w:r>
          <w:rPr>
            <w:rFonts w:ascii="仿宋" w:eastAsia="仿宋" w:hAnsi="仿宋" w:cs="仿宋" w:hint="eastAsia"/>
            <w:lang w:eastAsia="zh-CN"/>
          </w:rPr>
          <w:t>(四)、利润率高</w:t>
        </w:r>
        <w:r>
          <w:tab/>
        </w:r>
        <w:r>
          <w:fldChar w:fldCharType="begin"/>
        </w:r>
        <w:r>
          <w:instrText xml:space="preserve"> PAGEREF _Toc28105 \h </w:instrText>
        </w:r>
        <w:r>
          <w:fldChar w:fldCharType="separate"/>
        </w:r>
        <w:r>
          <w:t>29</w:t>
        </w:r>
        <w:r>
          <w:fldChar w:fldCharType="end"/>
        </w:r>
      </w:hyperlink>
    </w:p>
    <w:p>
      <w:pPr>
        <w:pStyle w:val="TOC1"/>
        <w:tabs>
          <w:tab w:val="right" w:leader="dot" w:pos="8306"/>
        </w:tabs>
      </w:pPr>
      <w:hyperlink w:anchor="_Toc18090" w:history="1">
        <w:r>
          <w:rPr>
            <w:rFonts w:ascii="仿宋" w:eastAsia="仿宋" w:hAnsi="仿宋" w:cs="仿宋" w:hint="eastAsia"/>
            <w:lang w:eastAsia="zh-CN"/>
          </w:rPr>
          <w:t>九、广播电视设备项目风险管理</w:t>
        </w:r>
        <w:r>
          <w:tab/>
        </w:r>
        <w:r>
          <w:fldChar w:fldCharType="begin"/>
        </w:r>
        <w:r>
          <w:instrText xml:space="preserve"> PAGEREF _Toc18090 \h </w:instrText>
        </w:r>
        <w:r>
          <w:fldChar w:fldCharType="separate"/>
        </w:r>
        <w:r>
          <w:t>32</w:t>
        </w:r>
        <w:r>
          <w:fldChar w:fldCharType="end"/>
        </w:r>
      </w:hyperlink>
    </w:p>
    <w:p>
      <w:pPr>
        <w:pStyle w:val="TOC2"/>
        <w:tabs>
          <w:tab w:val="right" w:leader="dot" w:pos="8306"/>
        </w:tabs>
      </w:pPr>
      <w:hyperlink w:anchor="_Toc8249" w:history="1">
        <w:r>
          <w:rPr>
            <w:rFonts w:ascii="仿宋" w:eastAsia="仿宋" w:hAnsi="仿宋" w:cs="仿宋" w:hint="eastAsia"/>
            <w:lang w:eastAsia="zh-CN"/>
          </w:rPr>
          <w:t>(一)、风险识别与评估</w:t>
        </w:r>
        <w:r>
          <w:tab/>
        </w:r>
        <w:r>
          <w:fldChar w:fldCharType="begin"/>
        </w:r>
        <w:r>
          <w:instrText xml:space="preserve"> PAGEREF _Toc8249 \h </w:instrText>
        </w:r>
        <w:r>
          <w:fldChar w:fldCharType="separate"/>
        </w:r>
        <w:r>
          <w:t>32</w:t>
        </w:r>
        <w:r>
          <w:fldChar w:fldCharType="end"/>
        </w:r>
      </w:hyperlink>
    </w:p>
    <w:p>
      <w:pPr>
        <w:pStyle w:val="TOC2"/>
        <w:tabs>
          <w:tab w:val="right" w:leader="dot" w:pos="8306"/>
        </w:tabs>
      </w:pPr>
      <w:hyperlink w:anchor="_Toc15394" w:history="1">
        <w:r>
          <w:rPr>
            <w:rFonts w:ascii="仿宋" w:eastAsia="仿宋" w:hAnsi="仿宋" w:cs="仿宋" w:hint="eastAsia"/>
            <w:lang w:eastAsia="zh-CN"/>
          </w:rPr>
          <w:t>(二)、风险应对策略</w:t>
        </w:r>
        <w:r>
          <w:tab/>
        </w:r>
        <w:r>
          <w:fldChar w:fldCharType="begin"/>
        </w:r>
        <w:r>
          <w:instrText xml:space="preserve"> PAGEREF _Toc15394 \h </w:instrText>
        </w:r>
        <w:r>
          <w:fldChar w:fldCharType="separate"/>
        </w:r>
        <w:r>
          <w:t>33</w:t>
        </w:r>
        <w:r>
          <w:fldChar w:fldCharType="end"/>
        </w:r>
      </w:hyperlink>
    </w:p>
    <w:p>
      <w:pPr>
        <w:pStyle w:val="TOC2"/>
        <w:tabs>
          <w:tab w:val="right" w:leader="dot" w:pos="8306"/>
        </w:tabs>
      </w:pPr>
      <w:hyperlink w:anchor="_Toc12057" w:history="1">
        <w:r>
          <w:rPr>
            <w:rFonts w:ascii="仿宋" w:eastAsia="仿宋" w:hAnsi="仿宋" w:cs="仿宋" w:hint="eastAsia"/>
            <w:lang w:eastAsia="zh-CN"/>
          </w:rPr>
          <w:t>(三)、风险监控与控制</w:t>
        </w:r>
        <w:r>
          <w:tab/>
        </w:r>
        <w:r>
          <w:fldChar w:fldCharType="begin"/>
        </w:r>
        <w:r>
          <w:instrText xml:space="preserve"> PAGEREF _Toc12057 \h </w:instrText>
        </w:r>
        <w:r>
          <w:fldChar w:fldCharType="separate"/>
        </w:r>
        <w:r>
          <w:t>35</w:t>
        </w:r>
        <w:r>
          <w:fldChar w:fldCharType="end"/>
        </w:r>
      </w:hyperlink>
    </w:p>
    <w:p>
      <w:pPr>
        <w:pStyle w:val="TOC1"/>
        <w:tabs>
          <w:tab w:val="right" w:leader="dot" w:pos="8306"/>
        </w:tabs>
      </w:pPr>
      <w:hyperlink w:anchor="_Toc211" w:history="1">
        <w:r>
          <w:rPr>
            <w:rFonts w:ascii="仿宋" w:eastAsia="仿宋" w:hAnsi="仿宋" w:cs="仿宋" w:hint="eastAsia"/>
            <w:lang w:eastAsia="zh-CN"/>
          </w:rPr>
          <w:t>十、广播电视设备项目投资规划</w:t>
        </w:r>
        <w:r>
          <w:tab/>
        </w:r>
        <w:r>
          <w:fldChar w:fldCharType="begin"/>
        </w:r>
        <w:r>
          <w:instrText xml:space="preserve"> PAGEREF _Toc211 \h </w:instrText>
        </w:r>
        <w:r>
          <w:fldChar w:fldCharType="separate"/>
        </w:r>
        <w:r>
          <w:t>36</w:t>
        </w:r>
        <w:r>
          <w:fldChar w:fldCharType="end"/>
        </w:r>
      </w:hyperlink>
    </w:p>
    <w:p>
      <w:pPr>
        <w:pStyle w:val="TOC2"/>
        <w:tabs>
          <w:tab w:val="right" w:leader="dot" w:pos="8306"/>
        </w:tabs>
      </w:pPr>
      <w:hyperlink w:anchor="_Toc20404" w:history="1">
        <w:r>
          <w:rPr>
            <w:rFonts w:ascii="仿宋" w:eastAsia="仿宋" w:hAnsi="仿宋" w:cs="仿宋" w:hint="eastAsia"/>
            <w:lang w:eastAsia="zh-CN"/>
          </w:rPr>
          <w:t>(一)、广播电视设备项目总投资估算</w:t>
        </w:r>
        <w:r>
          <w:tab/>
        </w:r>
        <w:r>
          <w:fldChar w:fldCharType="begin"/>
        </w:r>
        <w:r>
          <w:instrText xml:space="preserve"> PAGEREF _Toc20404 \h </w:instrText>
        </w:r>
        <w:r>
          <w:fldChar w:fldCharType="separate"/>
        </w:r>
        <w:r>
          <w:t>36</w:t>
        </w:r>
        <w:r>
          <w:fldChar w:fldCharType="end"/>
        </w:r>
      </w:hyperlink>
    </w:p>
    <w:p>
      <w:pPr>
        <w:pStyle w:val="TOC2"/>
        <w:tabs>
          <w:tab w:val="right" w:leader="dot" w:pos="8306"/>
        </w:tabs>
      </w:pPr>
      <w:hyperlink w:anchor="_Toc2836" w:history="1">
        <w:r>
          <w:rPr>
            <w:rFonts w:ascii="仿宋" w:eastAsia="仿宋" w:hAnsi="仿宋" w:cs="仿宋" w:hint="eastAsia"/>
            <w:lang w:eastAsia="zh-CN"/>
          </w:rPr>
          <w:t>(二)、资金筹措</w:t>
        </w:r>
        <w:r>
          <w:tab/>
        </w:r>
        <w:r>
          <w:fldChar w:fldCharType="begin"/>
        </w:r>
        <w:r>
          <w:instrText xml:space="preserve"> PAGEREF _Toc2836 \h </w:instrText>
        </w:r>
        <w:r>
          <w:fldChar w:fldCharType="separate"/>
        </w:r>
        <w:r>
          <w:t>37</w:t>
        </w:r>
        <w:r>
          <w:fldChar w:fldCharType="end"/>
        </w:r>
      </w:hyperlink>
    </w:p>
    <w:p>
      <w:pPr>
        <w:pStyle w:val="TOC1"/>
        <w:tabs>
          <w:tab w:val="right" w:leader="dot" w:pos="8306"/>
        </w:tabs>
      </w:pPr>
      <w:hyperlink w:anchor="_Toc17500" w:history="1">
        <w:r>
          <w:rPr>
            <w:rFonts w:ascii="仿宋" w:eastAsia="仿宋" w:hAnsi="仿宋" w:cs="仿宋" w:hint="eastAsia"/>
            <w:lang w:eastAsia="zh-CN"/>
          </w:rPr>
          <w:t>十一、生产安全保护</w:t>
        </w:r>
        <w:r>
          <w:tab/>
        </w:r>
        <w:r>
          <w:fldChar w:fldCharType="begin"/>
        </w:r>
        <w:r>
          <w:instrText xml:space="preserve"> PAGEREF _Toc17500 \h </w:instrText>
        </w:r>
        <w:r>
          <w:fldChar w:fldCharType="separate"/>
        </w:r>
        <w:r>
          <w:t>38</w:t>
        </w:r>
        <w:r>
          <w:fldChar w:fldCharType="end"/>
        </w:r>
      </w:hyperlink>
    </w:p>
    <w:p>
      <w:pPr>
        <w:pStyle w:val="TOC2"/>
        <w:tabs>
          <w:tab w:val="right" w:leader="dot" w:pos="8306"/>
        </w:tabs>
      </w:pPr>
      <w:hyperlink w:anchor="_Toc27639" w:history="1">
        <w:r>
          <w:rPr>
            <w:rFonts w:ascii="仿宋" w:eastAsia="仿宋" w:hAnsi="仿宋" w:cs="仿宋" w:hint="eastAsia"/>
            <w:lang w:eastAsia="zh-CN"/>
          </w:rPr>
          <w:t>(一)、消防安全</w:t>
        </w:r>
        <w:r>
          <w:tab/>
        </w:r>
        <w:r>
          <w:fldChar w:fldCharType="begin"/>
        </w:r>
        <w:r>
          <w:instrText xml:space="preserve"> PAGEREF _Toc27639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5" w:history="1">
        <w:r>
          <w:rPr>
            <w:rFonts w:ascii="仿宋" w:eastAsia="仿宋" w:hAnsi="仿宋" w:cs="仿宋" w:hint="eastAsia"/>
            <w:lang w:eastAsia="zh-CN"/>
          </w:rPr>
          <w:t>(二)、防火防爆总图布置措施</w:t>
        </w:r>
        <w:r>
          <w:tab/>
        </w:r>
        <w:r>
          <w:fldChar w:fldCharType="begin"/>
        </w:r>
        <w:r>
          <w:instrText xml:space="preserve"> PAGEREF _Toc31165 \h </w:instrText>
        </w:r>
        <w:r>
          <w:fldChar w:fldCharType="separate"/>
        </w:r>
        <w:r>
          <w:t>39</w:t>
        </w:r>
        <w:r>
          <w:fldChar w:fldCharType="end"/>
        </w:r>
      </w:hyperlink>
    </w:p>
    <w:p>
      <w:pPr>
        <w:pStyle w:val="TOC2"/>
        <w:tabs>
          <w:tab w:val="right" w:leader="dot" w:pos="8306"/>
        </w:tabs>
      </w:pPr>
      <w:hyperlink w:anchor="_Toc1496" w:history="1">
        <w:r>
          <w:rPr>
            <w:rFonts w:ascii="仿宋" w:eastAsia="仿宋" w:hAnsi="仿宋" w:cs="仿宋" w:hint="eastAsia"/>
            <w:lang w:eastAsia="zh-CN"/>
          </w:rPr>
          <w:t>(三)、自然灾害防范措施</w:t>
        </w:r>
        <w:r>
          <w:tab/>
        </w:r>
        <w:r>
          <w:fldChar w:fldCharType="begin"/>
        </w:r>
        <w:r>
          <w:instrText xml:space="preserve"> PAGEREF _Toc1496 \h </w:instrText>
        </w:r>
        <w:r>
          <w:fldChar w:fldCharType="separate"/>
        </w:r>
        <w:r>
          <w:t>40</w:t>
        </w:r>
        <w:r>
          <w:fldChar w:fldCharType="end"/>
        </w:r>
      </w:hyperlink>
    </w:p>
    <w:p>
      <w:pPr>
        <w:pStyle w:val="TOC2"/>
        <w:tabs>
          <w:tab w:val="right" w:leader="dot" w:pos="8306"/>
        </w:tabs>
      </w:pPr>
      <w:hyperlink w:anchor="_Toc14262" w:history="1">
        <w:r>
          <w:rPr>
            <w:rFonts w:ascii="仿宋" w:eastAsia="仿宋" w:hAnsi="仿宋" w:cs="仿宋" w:hint="eastAsia"/>
            <w:lang w:eastAsia="zh-CN"/>
          </w:rPr>
          <w:t>(四)、安全色及安全标志使用要求</w:t>
        </w:r>
        <w:r>
          <w:tab/>
        </w:r>
        <w:r>
          <w:fldChar w:fldCharType="begin"/>
        </w:r>
        <w:r>
          <w:instrText xml:space="preserve"> PAGEREF _Toc14262 \h </w:instrText>
        </w:r>
        <w:r>
          <w:fldChar w:fldCharType="separate"/>
        </w:r>
        <w:r>
          <w:t>41</w:t>
        </w:r>
        <w:r>
          <w:fldChar w:fldCharType="end"/>
        </w:r>
      </w:hyperlink>
    </w:p>
    <w:p>
      <w:pPr>
        <w:pStyle w:val="TOC2"/>
        <w:tabs>
          <w:tab w:val="right" w:leader="dot" w:pos="8306"/>
        </w:tabs>
      </w:pPr>
      <w:hyperlink w:anchor="_Toc31805" w:history="1">
        <w:r>
          <w:rPr>
            <w:rFonts w:ascii="仿宋" w:eastAsia="仿宋" w:hAnsi="仿宋" w:cs="仿宋" w:hint="eastAsia"/>
            <w:lang w:eastAsia="zh-CN"/>
          </w:rPr>
          <w:t>(五)、防尘防毒措施</w:t>
        </w:r>
        <w:r>
          <w:tab/>
        </w:r>
        <w:r>
          <w:fldChar w:fldCharType="begin"/>
        </w:r>
        <w:r>
          <w:instrText xml:space="preserve"> PAGEREF _Toc31805 \h </w:instrText>
        </w:r>
        <w:r>
          <w:fldChar w:fldCharType="separate"/>
        </w:r>
        <w:r>
          <w:t>42</w:t>
        </w:r>
        <w:r>
          <w:fldChar w:fldCharType="end"/>
        </w:r>
      </w:hyperlink>
    </w:p>
    <w:p>
      <w:pPr>
        <w:pStyle w:val="TOC2"/>
        <w:tabs>
          <w:tab w:val="right" w:leader="dot" w:pos="8306"/>
        </w:tabs>
      </w:pPr>
      <w:hyperlink w:anchor="_Toc18995" w:history="1">
        <w:r>
          <w:rPr>
            <w:rFonts w:ascii="仿宋" w:eastAsia="仿宋" w:hAnsi="仿宋" w:cs="仿宋" w:hint="eastAsia"/>
            <w:lang w:eastAsia="zh-CN"/>
          </w:rPr>
          <w:t>(六)、防静电、触电防护及防雷措施</w:t>
        </w:r>
        <w:r>
          <w:tab/>
        </w:r>
        <w:r>
          <w:fldChar w:fldCharType="begin"/>
        </w:r>
        <w:r>
          <w:instrText xml:space="preserve"> PAGEREF _Toc18995 \h </w:instrText>
        </w:r>
        <w:r>
          <w:fldChar w:fldCharType="separate"/>
        </w:r>
        <w:r>
          <w:t>43</w:t>
        </w:r>
        <w:r>
          <w:fldChar w:fldCharType="end"/>
        </w:r>
      </w:hyperlink>
    </w:p>
    <w:p>
      <w:pPr>
        <w:pStyle w:val="TOC2"/>
        <w:tabs>
          <w:tab w:val="right" w:leader="dot" w:pos="8306"/>
        </w:tabs>
      </w:pPr>
      <w:hyperlink w:anchor="_Toc20449" w:history="1">
        <w:r>
          <w:rPr>
            <w:rFonts w:ascii="仿宋" w:eastAsia="仿宋" w:hAnsi="仿宋" w:cs="仿宋" w:hint="eastAsia"/>
            <w:lang w:eastAsia="zh-CN"/>
          </w:rPr>
          <w:t>(七)、机械设备安全保障措施</w:t>
        </w:r>
        <w:r>
          <w:tab/>
        </w:r>
        <w:r>
          <w:fldChar w:fldCharType="begin"/>
        </w:r>
        <w:r>
          <w:instrText xml:space="preserve"> PAGEREF _Toc20449 \h </w:instrText>
        </w:r>
        <w:r>
          <w:fldChar w:fldCharType="separate"/>
        </w:r>
        <w:r>
          <w:t>44</w:t>
        </w:r>
        <w:r>
          <w:fldChar w:fldCharType="end"/>
        </w:r>
      </w:hyperlink>
    </w:p>
    <w:p>
      <w:pPr>
        <w:pStyle w:val="TOC1"/>
        <w:tabs>
          <w:tab w:val="right" w:leader="dot" w:pos="8306"/>
        </w:tabs>
      </w:pPr>
      <w:hyperlink w:anchor="_Toc27033" w:history="1">
        <w:r>
          <w:rPr>
            <w:rFonts w:ascii="仿宋" w:eastAsia="仿宋" w:hAnsi="仿宋" w:cs="仿宋" w:hint="eastAsia"/>
            <w:lang w:eastAsia="zh-CN"/>
          </w:rPr>
          <w:t>十二、广播电视设备项目经营效益</w:t>
        </w:r>
        <w:r>
          <w:tab/>
        </w:r>
        <w:r>
          <w:fldChar w:fldCharType="begin"/>
        </w:r>
        <w:r>
          <w:instrText xml:space="preserve"> PAGEREF _Toc27033 \h </w:instrText>
        </w:r>
        <w:r>
          <w:fldChar w:fldCharType="separate"/>
        </w:r>
        <w:r>
          <w:t>46</w:t>
        </w:r>
        <w:r>
          <w:fldChar w:fldCharType="end"/>
        </w:r>
      </w:hyperlink>
    </w:p>
    <w:p>
      <w:pPr>
        <w:pStyle w:val="TOC2"/>
        <w:tabs>
          <w:tab w:val="right" w:leader="dot" w:pos="8306"/>
        </w:tabs>
      </w:pPr>
      <w:hyperlink w:anchor="_Toc28636" w:history="1">
        <w:r>
          <w:rPr>
            <w:rFonts w:ascii="仿宋" w:eastAsia="仿宋" w:hAnsi="仿宋" w:cs="仿宋" w:hint="eastAsia"/>
            <w:lang w:eastAsia="zh-CN"/>
          </w:rPr>
          <w:t>(一)、经济评价财务测算</w:t>
        </w:r>
        <w:r>
          <w:tab/>
        </w:r>
        <w:r>
          <w:fldChar w:fldCharType="begin"/>
        </w:r>
        <w:r>
          <w:instrText xml:space="preserve"> PAGEREF _Toc28636 \h </w:instrText>
        </w:r>
        <w:r>
          <w:fldChar w:fldCharType="separate"/>
        </w:r>
        <w:r>
          <w:t>46</w:t>
        </w:r>
        <w:r>
          <w:fldChar w:fldCharType="end"/>
        </w:r>
      </w:hyperlink>
    </w:p>
    <w:p>
      <w:pPr>
        <w:pStyle w:val="TOC2"/>
        <w:tabs>
          <w:tab w:val="right" w:leader="dot" w:pos="8306"/>
        </w:tabs>
      </w:pPr>
      <w:hyperlink w:anchor="_Toc10174" w:history="1">
        <w:r>
          <w:rPr>
            <w:rFonts w:ascii="仿宋" w:eastAsia="仿宋" w:hAnsi="仿宋" w:cs="仿宋" w:hint="eastAsia"/>
            <w:lang w:eastAsia="zh-CN"/>
          </w:rPr>
          <w:t>(二)、广播电视设备项目盈利能力分析</w:t>
        </w:r>
        <w:r>
          <w:tab/>
        </w:r>
        <w:r>
          <w:fldChar w:fldCharType="begin"/>
        </w:r>
        <w:r>
          <w:instrText xml:space="preserve"> PAGEREF _Toc10174 \h </w:instrText>
        </w:r>
        <w:r>
          <w:fldChar w:fldCharType="separate"/>
        </w:r>
        <w:r>
          <w:t>47</w:t>
        </w:r>
        <w:r>
          <w:fldChar w:fldCharType="end"/>
        </w:r>
      </w:hyperlink>
    </w:p>
    <w:p>
      <w:pPr>
        <w:pStyle w:val="TOC1"/>
        <w:tabs>
          <w:tab w:val="right" w:leader="dot" w:pos="8306"/>
        </w:tabs>
      </w:pPr>
      <w:hyperlink w:anchor="_Toc4423" w:history="1">
        <w:r>
          <w:rPr>
            <w:rFonts w:ascii="仿宋" w:eastAsia="仿宋" w:hAnsi="仿宋" w:cs="仿宋" w:hint="eastAsia"/>
            <w:lang w:eastAsia="zh-CN"/>
          </w:rPr>
          <w:t>十三、广播电视设备项目实施保障措施</w:t>
        </w:r>
        <w:r>
          <w:tab/>
        </w:r>
        <w:r>
          <w:fldChar w:fldCharType="begin"/>
        </w:r>
        <w:r>
          <w:instrText xml:space="preserve"> PAGEREF _Toc4423 \h </w:instrText>
        </w:r>
        <w:r>
          <w:fldChar w:fldCharType="separate"/>
        </w:r>
        <w:r>
          <w:t>48</w:t>
        </w:r>
        <w:r>
          <w:fldChar w:fldCharType="end"/>
        </w:r>
      </w:hyperlink>
    </w:p>
    <w:p>
      <w:pPr>
        <w:pStyle w:val="TOC2"/>
        <w:tabs>
          <w:tab w:val="right" w:leader="dot" w:pos="8306"/>
        </w:tabs>
      </w:pPr>
      <w:hyperlink w:anchor="_Toc3467" w:history="1">
        <w:r>
          <w:rPr>
            <w:rFonts w:ascii="仿宋" w:eastAsia="仿宋" w:hAnsi="仿宋" w:cs="仿宋" w:hint="eastAsia"/>
            <w:lang w:eastAsia="zh-CN"/>
          </w:rPr>
          <w:t>(一)、广播电视设备项目实施保障机制</w:t>
        </w:r>
        <w:r>
          <w:tab/>
        </w:r>
        <w:r>
          <w:fldChar w:fldCharType="begin"/>
        </w:r>
        <w:r>
          <w:instrText xml:space="preserve"> PAGEREF _Toc3467 \h </w:instrText>
        </w:r>
        <w:r>
          <w:fldChar w:fldCharType="separate"/>
        </w:r>
        <w:r>
          <w:t>48</w:t>
        </w:r>
        <w:r>
          <w:fldChar w:fldCharType="end"/>
        </w:r>
      </w:hyperlink>
    </w:p>
    <w:p>
      <w:pPr>
        <w:pStyle w:val="TOC2"/>
        <w:tabs>
          <w:tab w:val="right" w:leader="dot" w:pos="8306"/>
        </w:tabs>
      </w:pPr>
      <w:hyperlink w:anchor="_Toc26834" w:history="1">
        <w:r>
          <w:rPr>
            <w:rFonts w:ascii="仿宋" w:eastAsia="仿宋" w:hAnsi="仿宋" w:cs="仿宋" w:hint="eastAsia"/>
            <w:lang w:eastAsia="zh-CN"/>
          </w:rPr>
          <w:t>(二)、广播电视设备项目法律合规要求</w:t>
        </w:r>
        <w:r>
          <w:tab/>
        </w:r>
        <w:r>
          <w:fldChar w:fldCharType="begin"/>
        </w:r>
        <w:r>
          <w:instrText xml:space="preserve"> PAGEREF _Toc26834 \h </w:instrText>
        </w:r>
        <w:r>
          <w:fldChar w:fldCharType="separate"/>
        </w:r>
        <w:r>
          <w:t>51</w:t>
        </w:r>
        <w:r>
          <w:fldChar w:fldCharType="end"/>
        </w:r>
      </w:hyperlink>
    </w:p>
    <w:p>
      <w:pPr>
        <w:pStyle w:val="TOC2"/>
        <w:tabs>
          <w:tab w:val="right" w:leader="dot" w:pos="8306"/>
        </w:tabs>
      </w:pPr>
      <w:hyperlink w:anchor="_Toc14004" w:history="1">
        <w:r>
          <w:rPr>
            <w:rFonts w:ascii="仿宋" w:eastAsia="仿宋" w:hAnsi="仿宋" w:cs="仿宋" w:hint="eastAsia"/>
            <w:lang w:eastAsia="zh-CN"/>
          </w:rPr>
          <w:t>(三)、广播电视设备项目合同管理与法律事务</w:t>
        </w:r>
        <w:r>
          <w:tab/>
        </w:r>
        <w:r>
          <w:fldChar w:fldCharType="begin"/>
        </w:r>
        <w:r>
          <w:instrText xml:space="preserve"> PAGEREF _Toc14004 \h </w:instrText>
        </w:r>
        <w:r>
          <w:fldChar w:fldCharType="separate"/>
        </w:r>
        <w:r>
          <w:t>56</w:t>
        </w:r>
        <w:r>
          <w:fldChar w:fldCharType="end"/>
        </w:r>
      </w:hyperlink>
    </w:p>
    <w:p>
      <w:pPr>
        <w:pStyle w:val="TOC2"/>
        <w:tabs>
          <w:tab w:val="right" w:leader="dot" w:pos="8306"/>
        </w:tabs>
      </w:pPr>
      <w:hyperlink w:anchor="_Toc32285" w:history="1">
        <w:r>
          <w:rPr>
            <w:rFonts w:ascii="仿宋" w:eastAsia="仿宋" w:hAnsi="仿宋" w:cs="仿宋" w:hint="eastAsia"/>
            <w:lang w:eastAsia="zh-CN"/>
          </w:rPr>
          <w:t>(四)、广播电视设备项目知识产权保护策略</w:t>
        </w:r>
        <w:r>
          <w:tab/>
        </w:r>
        <w:r>
          <w:fldChar w:fldCharType="begin"/>
        </w:r>
        <w:r>
          <w:instrText xml:space="preserve"> PAGEREF _Toc32285 \h </w:instrText>
        </w:r>
        <w:r>
          <w:fldChar w:fldCharType="separate"/>
        </w:r>
        <w:r>
          <w:t>62</w:t>
        </w:r>
        <w:r>
          <w:fldChar w:fldCharType="end"/>
        </w:r>
      </w:hyperlink>
    </w:p>
    <w:p>
      <w:pPr>
        <w:pStyle w:val="TOC1"/>
        <w:tabs>
          <w:tab w:val="right" w:leader="dot" w:pos="8306"/>
        </w:tabs>
      </w:pPr>
      <w:hyperlink w:anchor="_Toc25642" w:history="1">
        <w:r>
          <w:rPr>
            <w:rFonts w:ascii="仿宋" w:eastAsia="仿宋" w:hAnsi="仿宋" w:cs="仿宋" w:hint="eastAsia"/>
            <w:lang w:eastAsia="zh-CN"/>
          </w:rPr>
          <w:t>十四、广播电视设备项目实施时间节点</w:t>
        </w:r>
        <w:r>
          <w:tab/>
        </w:r>
        <w:r>
          <w:fldChar w:fldCharType="begin"/>
        </w:r>
        <w:r>
          <w:instrText xml:space="preserve"> PAGEREF _Toc25642 \h </w:instrText>
        </w:r>
        <w:r>
          <w:fldChar w:fldCharType="separate"/>
        </w:r>
        <w:r>
          <w:t>65</w:t>
        </w:r>
        <w:r>
          <w:fldChar w:fldCharType="end"/>
        </w:r>
      </w:hyperlink>
    </w:p>
    <w:p>
      <w:pPr>
        <w:pStyle w:val="TOC2"/>
        <w:tabs>
          <w:tab w:val="right" w:leader="dot" w:pos="8306"/>
        </w:tabs>
      </w:pPr>
      <w:hyperlink w:anchor="_Toc20185" w:history="1">
        <w:r>
          <w:rPr>
            <w:rFonts w:ascii="仿宋" w:eastAsia="仿宋" w:hAnsi="仿宋" w:cs="仿宋" w:hint="eastAsia"/>
            <w:lang w:eastAsia="zh-CN"/>
          </w:rPr>
          <w:t>(一)、广播电视设备项目启动阶段时间节点</w:t>
        </w:r>
        <w:r>
          <w:tab/>
        </w:r>
        <w:r>
          <w:fldChar w:fldCharType="begin"/>
        </w:r>
        <w:r>
          <w:instrText xml:space="preserve"> PAGEREF _Toc20185 \h </w:instrText>
        </w:r>
        <w:r>
          <w:fldChar w:fldCharType="separate"/>
        </w:r>
        <w:r>
          <w:t>65</w:t>
        </w:r>
        <w:r>
          <w:fldChar w:fldCharType="end"/>
        </w:r>
      </w:hyperlink>
    </w:p>
    <w:p>
      <w:pPr>
        <w:pStyle w:val="TOC2"/>
        <w:tabs>
          <w:tab w:val="right" w:leader="dot" w:pos="8306"/>
        </w:tabs>
      </w:pPr>
      <w:hyperlink w:anchor="_Toc825" w:history="1">
        <w:r>
          <w:rPr>
            <w:rFonts w:ascii="仿宋" w:eastAsia="仿宋" w:hAnsi="仿宋" w:cs="仿宋" w:hint="eastAsia"/>
            <w:lang w:eastAsia="zh-CN"/>
          </w:rPr>
          <w:t>(二)、广播电视设备项目执行阶段时间节点</w:t>
        </w:r>
        <w:r>
          <w:tab/>
        </w:r>
        <w:r>
          <w:fldChar w:fldCharType="begin"/>
        </w:r>
        <w:r>
          <w:instrText xml:space="preserve"> PAGEREF _Toc825 \h </w:instrText>
        </w:r>
        <w:r>
          <w:fldChar w:fldCharType="separate"/>
        </w:r>
        <w:r>
          <w:t>66</w:t>
        </w:r>
        <w:r>
          <w:fldChar w:fldCharType="end"/>
        </w:r>
      </w:hyperlink>
    </w:p>
    <w:p>
      <w:pPr>
        <w:pStyle w:val="TOC2"/>
        <w:tabs>
          <w:tab w:val="right" w:leader="dot" w:pos="8306"/>
        </w:tabs>
      </w:pPr>
      <w:hyperlink w:anchor="_Toc26623" w:history="1">
        <w:r>
          <w:rPr>
            <w:rFonts w:ascii="仿宋" w:eastAsia="仿宋" w:hAnsi="仿宋" w:cs="仿宋" w:hint="eastAsia"/>
            <w:lang w:eastAsia="zh-CN"/>
          </w:rPr>
          <w:t>(三)、广播电视设备项目完成阶段时间节点</w:t>
        </w:r>
        <w:r>
          <w:tab/>
        </w:r>
        <w:r>
          <w:fldChar w:fldCharType="begin"/>
        </w:r>
        <w:r>
          <w:instrText xml:space="preserve"> PAGEREF _Toc26623 \h </w:instrText>
        </w:r>
        <w:r>
          <w:fldChar w:fldCharType="separate"/>
        </w:r>
        <w:r>
          <w:t>67</w:t>
        </w:r>
        <w:r>
          <w:fldChar w:fldCharType="end"/>
        </w:r>
      </w:hyperlink>
    </w:p>
    <w:p>
      <w:pPr>
        <w:pStyle w:val="TOC1"/>
        <w:tabs>
          <w:tab w:val="right" w:leader="dot" w:pos="8306"/>
        </w:tabs>
      </w:pPr>
      <w:hyperlink w:anchor="_Toc22125" w:history="1">
        <w:r>
          <w:rPr>
            <w:rFonts w:ascii="仿宋" w:eastAsia="仿宋" w:hAnsi="仿宋" w:cs="仿宋" w:hint="eastAsia"/>
            <w:lang w:eastAsia="zh-CN"/>
          </w:rPr>
          <w:t>十五、广播电视设备项目变更管理</w:t>
        </w:r>
        <w:r>
          <w:tab/>
        </w:r>
        <w:r>
          <w:fldChar w:fldCharType="begin"/>
        </w:r>
        <w:r>
          <w:instrText xml:space="preserve"> PAGEREF _Toc22125 \h </w:instrText>
        </w:r>
        <w:r>
          <w:fldChar w:fldCharType="separate"/>
        </w:r>
        <w:r>
          <w:t>68</w:t>
        </w:r>
        <w:r>
          <w:fldChar w:fldCharType="end"/>
        </w:r>
      </w:hyperlink>
    </w:p>
    <w:p>
      <w:pPr>
        <w:pStyle w:val="TOC2"/>
        <w:tabs>
          <w:tab w:val="right" w:leader="dot" w:pos="8306"/>
        </w:tabs>
      </w:pPr>
      <w:hyperlink w:anchor="_Toc3479" w:history="1">
        <w:r>
          <w:rPr>
            <w:rFonts w:ascii="仿宋" w:eastAsia="仿宋" w:hAnsi="仿宋" w:cs="仿宋" w:hint="eastAsia"/>
            <w:lang w:eastAsia="zh-CN"/>
          </w:rPr>
          <w:t>(一)、变更申请与评估</w:t>
        </w:r>
        <w:r>
          <w:tab/>
        </w:r>
        <w:r>
          <w:fldChar w:fldCharType="begin"/>
        </w:r>
        <w:r>
          <w:instrText xml:space="preserve"> PAGEREF _Toc3479 \h </w:instrText>
        </w:r>
        <w:r>
          <w:fldChar w:fldCharType="separate"/>
        </w:r>
        <w:r>
          <w:t>68</w:t>
        </w:r>
        <w:r>
          <w:fldChar w:fldCharType="end"/>
        </w:r>
      </w:hyperlink>
    </w:p>
    <w:p>
      <w:pPr>
        <w:pStyle w:val="TOC2"/>
        <w:tabs>
          <w:tab w:val="right" w:leader="dot" w:pos="8306"/>
        </w:tabs>
      </w:pPr>
      <w:hyperlink w:anchor="_Toc5803" w:history="1">
        <w:r>
          <w:rPr>
            <w:rFonts w:ascii="仿宋" w:eastAsia="仿宋" w:hAnsi="仿宋" w:cs="仿宋" w:hint="eastAsia"/>
            <w:lang w:eastAsia="zh-CN"/>
          </w:rPr>
          <w:t>(二)、变更实施与控制</w:t>
        </w:r>
        <w:r>
          <w:tab/>
        </w:r>
        <w:r>
          <w:fldChar w:fldCharType="begin"/>
        </w:r>
        <w:r>
          <w:instrText xml:space="preserve"> PAGEREF _Toc5803 \h </w:instrText>
        </w:r>
        <w:r>
          <w:fldChar w:fldCharType="separate"/>
        </w:r>
        <w:r>
          <w:t>68</w:t>
        </w:r>
        <w:r>
          <w:fldChar w:fldCharType="end"/>
        </w:r>
      </w:hyperlink>
    </w:p>
    <w:p>
      <w:pPr>
        <w:pStyle w:val="TOC1"/>
        <w:tabs>
          <w:tab w:val="right" w:leader="dot" w:pos="8306"/>
        </w:tabs>
      </w:pPr>
      <w:hyperlink w:anchor="_Toc3562" w:history="1">
        <w:r>
          <w:rPr>
            <w:rFonts w:ascii="仿宋" w:eastAsia="仿宋" w:hAnsi="仿宋" w:cs="仿宋" w:hint="eastAsia"/>
            <w:lang w:eastAsia="zh-CN"/>
          </w:rPr>
          <w:t>十六、营销与推广策略</w:t>
        </w:r>
        <w:r>
          <w:tab/>
        </w:r>
        <w:r>
          <w:fldChar w:fldCharType="begin"/>
        </w:r>
        <w:r>
          <w:instrText xml:space="preserve"> PAGEREF _Toc3562 \h </w:instrText>
        </w:r>
        <w:r>
          <w:fldChar w:fldCharType="separate"/>
        </w:r>
        <w:r>
          <w:t>69</w:t>
        </w:r>
        <w:r>
          <w:fldChar w:fldCharType="end"/>
        </w:r>
      </w:hyperlink>
    </w:p>
    <w:p>
      <w:pPr>
        <w:pStyle w:val="TOC2"/>
        <w:tabs>
          <w:tab w:val="right" w:leader="dot" w:pos="8306"/>
        </w:tabs>
      </w:pPr>
      <w:hyperlink w:anchor="_Toc22060" w:history="1">
        <w:r>
          <w:rPr>
            <w:rFonts w:ascii="仿宋" w:eastAsia="仿宋" w:hAnsi="仿宋" w:cs="仿宋" w:hint="eastAsia"/>
            <w:lang w:eastAsia="zh-CN"/>
          </w:rPr>
          <w:t>(一)、产品/服务定位与特点</w:t>
        </w:r>
        <w:r>
          <w:tab/>
        </w:r>
        <w:r>
          <w:fldChar w:fldCharType="begin"/>
        </w:r>
        <w:r>
          <w:instrText xml:space="preserve"> PAGEREF _Toc22060 \h </w:instrText>
        </w:r>
        <w:r>
          <w:fldChar w:fldCharType="separate"/>
        </w:r>
        <w:r>
          <w:t>69</w:t>
        </w:r>
        <w:r>
          <w:fldChar w:fldCharType="end"/>
        </w:r>
      </w:hyperlink>
    </w:p>
    <w:p>
      <w:pPr>
        <w:pStyle w:val="TOC2"/>
        <w:tabs>
          <w:tab w:val="right" w:leader="dot" w:pos="8306"/>
        </w:tabs>
      </w:pPr>
      <w:hyperlink w:anchor="_Toc789" w:history="1">
        <w:r>
          <w:rPr>
            <w:rFonts w:ascii="仿宋" w:eastAsia="仿宋" w:hAnsi="仿宋" w:cs="仿宋" w:hint="eastAsia"/>
            <w:lang w:eastAsia="zh-CN"/>
          </w:rPr>
          <w:t>(二)、市场定位与竞争分析</w:t>
        </w:r>
        <w:r>
          <w:tab/>
        </w:r>
        <w:r>
          <w:fldChar w:fldCharType="begin"/>
        </w:r>
        <w:r>
          <w:instrText xml:space="preserve"> PAGEREF _Toc789 \h </w:instrText>
        </w:r>
        <w:r>
          <w:fldChar w:fldCharType="separate"/>
        </w:r>
        <w:r>
          <w:t>70</w:t>
        </w:r>
        <w:r>
          <w:fldChar w:fldCharType="end"/>
        </w:r>
      </w:hyperlink>
    </w:p>
    <w:p>
      <w:pPr>
        <w:pStyle w:val="TOC2"/>
        <w:tabs>
          <w:tab w:val="right" w:leader="dot" w:pos="8306"/>
        </w:tabs>
      </w:pPr>
      <w:hyperlink w:anchor="_Toc7760" w:history="1">
        <w:r>
          <w:rPr>
            <w:rFonts w:ascii="仿宋" w:eastAsia="仿宋" w:hAnsi="仿宋" w:cs="仿宋" w:hint="eastAsia"/>
            <w:lang w:eastAsia="zh-CN"/>
          </w:rPr>
          <w:t>(三)、营销渠道与策略</w:t>
        </w:r>
        <w:r>
          <w:tab/>
        </w:r>
        <w:r>
          <w:fldChar w:fldCharType="begin"/>
        </w:r>
        <w:r>
          <w:instrText xml:space="preserve"> PAGEREF _Toc7760 \h </w:instrText>
        </w:r>
        <w:r>
          <w:fldChar w:fldCharType="separate"/>
        </w:r>
        <w:r>
          <w:t>72</w:t>
        </w:r>
        <w:r>
          <w:fldChar w:fldCharType="end"/>
        </w:r>
      </w:hyperlink>
    </w:p>
    <w:p>
      <w:pPr>
        <w:pStyle w:val="TOC2"/>
        <w:tabs>
          <w:tab w:val="right" w:leader="dot" w:pos="8306"/>
        </w:tabs>
      </w:pPr>
      <w:hyperlink w:anchor="_Toc10211" w:history="1">
        <w:r>
          <w:rPr>
            <w:rFonts w:ascii="仿宋" w:eastAsia="仿宋" w:hAnsi="仿宋" w:cs="仿宋" w:hint="eastAsia"/>
            <w:lang w:eastAsia="zh-CN"/>
          </w:rPr>
          <w:t>(四)、推广与宣传活动</w:t>
        </w:r>
        <w:r>
          <w:tab/>
        </w:r>
        <w:r>
          <w:fldChar w:fldCharType="begin"/>
        </w:r>
        <w:r>
          <w:instrText xml:space="preserve"> PAGEREF _Toc10211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76"/>
      <w:r>
        <w:rPr>
          <w:rFonts w:ascii="仿宋" w:eastAsia="仿宋" w:hAnsi="仿宋" w:cs="仿宋" w:hint="eastAsia"/>
          <w:sz w:val="28"/>
          <w:lang w:eastAsia="zh-CN"/>
        </w:rPr>
        <w:t>一、广播电视设备项目危机管理</w:t>
      </w:r>
      <w:bookmarkEnd w:id="2"/>
    </w:p>
    <w:p>
      <w:pPr>
        <w:pStyle w:val="Heading2"/>
        <w:rPr>
          <w:rFonts w:ascii="仿宋" w:eastAsia="仿宋" w:hAnsi="仿宋" w:cs="仿宋" w:hint="eastAsia"/>
          <w:lang w:eastAsia="zh-CN"/>
        </w:rPr>
      </w:pPr>
      <w:bookmarkStart w:id="3" w:name="_Toc297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广播电视设备项目危机管理中，危机预警与识别是确保广播电视设备项目稳健运行的核心步骤。通过建立全面的监测机制，广播电视设备项目团队旨在及时发现和理解潜在的风险和危机因素，以便采取及时的预防和应对措施，确保广播电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首先，通过深入的风险评估，广播电视设备项目团队全面分析了整个广播电视设备项目和各个阶段可能存在的威胁。这包括准确评估每个潜在风险的发生概率和可能影响的程度，为后续危机预警提供了有力支持。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播电视设备项目团队着重于明确定义广播电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播电视设备项目进展的持续监控，团队能够及时发现潜在问题并作出迅速反应。广播电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在这一阶段，团队的专业素养和反应速度将发挥至关重要的作用，以确保潜在危机能够在初期得到有效的处理，最大程度地减轻负面影响。通过危机预警与识别，广播电视设备项目得以更有序、可控地推进。</w:t>
      </w:r>
    </w:p>
    <w:p>
      <w:pPr>
        <w:pStyle w:val="Heading2"/>
        <w:ind w:firstLine="560" w:firstLineChars="200"/>
        <w:rPr>
          <w:rFonts w:ascii="仿宋" w:eastAsia="仿宋" w:hAnsi="仿宋" w:cs="仿宋" w:hint="eastAsia"/>
          <w:sz w:val="28"/>
          <w:lang w:eastAsia="zh-CN"/>
        </w:rPr>
      </w:pPr>
      <w:bookmarkStart w:id="4" w:name="_Toc96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在危机发生时，广播电视设备项目团队立即行动，成立了应急小组。该小组的任务是迅速制定并实施紧急应对措施，以最小化潜在损失。以下是采取的主要措施：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暂停广播电视设备项目进度：为遏制危机蔓延，广播电视设备项目暂时停止进行，以便全面评估当前状况。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资源重新分配：重新评估广播电视设备项目资源的分配，确保最大限度地减小损失。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实时沟通：与关键利益相关者建立实时沟通机制，向他们传递广播电视设备项目危机的实际状况，保障广播电视设备项目核心利益。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在紧急应对的同时，广播电视设备项目团队强调了团队协作和有效沟通的重要性。以下是团队协作的关键举措：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信息共享机制：建立了信息共享平台，确保团队成员能够及时获取广播电视设备项目危机的实时信息。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领导者沟通：广播电视设备项目领导者通过定期会议和即时沟通工具，指导团队应对危机，保持团队稳定运行。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随着危机得到初步控制，广播电视设备项目团队转向制定恢复计划，以确保广播电视设备项目能够从中迅速恢复。主要恢复计划包括：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修复受损的进度计划：重新评估广播电视设备项目进度，制定修复计划，确保广播电视设备项目尽快回归正常进程。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重新调整资源分配：优化资源分配，确保广播电视设备项目在有限资源下高效运转。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风险管理机制加强：对广播电视设备项目风险进行全面评估，制定更强化的风险管理策略，以预防未来可能的危机。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859"/>
      <w:r>
        <w:rPr>
          <w:rFonts w:ascii="仿宋" w:eastAsia="仿宋" w:hAnsi="仿宋" w:cs="仿宋" w:hint="eastAsia"/>
          <w:sz w:val="28"/>
          <w:lang w:eastAsia="zh-CN"/>
        </w:rPr>
        <w:t>二、广播电视设备项目选址可行性分析</w:t>
      </w:r>
      <w:bookmarkEnd w:id="5"/>
    </w:p>
    <w:p>
      <w:pPr>
        <w:pStyle w:val="Heading2"/>
        <w:rPr>
          <w:rFonts w:ascii="仿宋" w:eastAsia="仿宋" w:hAnsi="仿宋" w:cs="仿宋" w:hint="eastAsia"/>
          <w:lang w:eastAsia="zh-CN"/>
        </w:rPr>
      </w:pPr>
      <w:bookmarkStart w:id="6" w:name="_Toc29465"/>
      <w:r>
        <w:rPr>
          <w:rFonts w:ascii="仿宋" w:eastAsia="仿宋" w:hAnsi="仿宋" w:cs="仿宋" w:hint="eastAsia"/>
          <w:lang w:eastAsia="zh-CN"/>
        </w:rPr>
        <w:t>(一)、广播电视设备项目选址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该广播电视设备项目选址位于XX省XX市XX区XXX街道</w:t>
      </w:r>
    </w:p>
    <w:p>
      <w:pPr>
        <w:pStyle w:val="Heading2"/>
        <w:ind w:firstLine="560" w:firstLineChars="200"/>
        <w:rPr>
          <w:rFonts w:ascii="仿宋" w:eastAsia="仿宋" w:hAnsi="仿宋" w:cs="仿宋" w:hint="eastAsia"/>
          <w:sz w:val="28"/>
          <w:lang w:eastAsia="zh-CN"/>
        </w:rPr>
      </w:pPr>
      <w:bookmarkStart w:id="7" w:name="_Toc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广播电视设备项目的征地面积将根据广播电视设备项目的实际规模和需求进行精确规划。具体面积XXX平方米，旨在确保广播电视设备项目不仅能够满足当前的发展需求，还能够预留空间以适应未来的扩展。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净用地面积是在征地面积基础上去除不可利用面积后的实际可开发用地。具体面积XXX平方米，考虑到环保、交通、安全等多方面因素，以确保广播电视设备项目在整体利用效率上达到最优。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广播电视设备项目计划建设的建筑总规模具体面积XXX平方米。这一规模的确定综合考虑了广播电视设备项目的性质、规模，以及城市规划的相关要求，确保建筑布局与周边环境协调一致。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绿地率是广播电视设备项目用地中被规划为绿地的比例。具体面积XXX平方米，旨在通过合理规划绿地，改善广播电视设备项目周边环境，提升居民生活质量，并符合城市整体绿化规划。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容积率是用地上可以建设的建筑总体积与用地面积之比。具体面积XXX，通过合理的容积率规划，确保广播电视设备项目建筑规模与周边环境和谐共生。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播电视设备项目选址与当地城市规划相一致，具体面积XXX平方米。通过与城市规划部门深入沟通，确保广播电视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广播电视设备项目选址符合当地产业政策，具体面积XXX平方米。这包括广播电视设备项目对当地经济的促进作用，以及对相关产业的带动效应，确保广播电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用地总体要求必须符合环保和可持续发展的原则，具体面积XXX平方米。通过采用绿色建筑设计、节能减排等措施，确保广播电视设备项目在建设和运营过程中对环境的影响最小化，达到可持续发展的要求。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确保广播电视设备项目选址具备必要的公共设施配套，具体面积XXX平方米。这包括交通便利性、教育、医疗等基础设施，以提高居民生活品质，使得广播电视设备项目选址更具吸引力。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考虑用地总体要求对当地社会稳定性的影响，具体面积XXX平方米。通过深入了解当地社区反馈，确保广播电视设备项目的选址和建设过程对当地社会和谐稳定产生积极作用。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播电视设备项目选址不仅符合法规和规划，还在实际操作中具有可行性。这一全面规划将为广播电视设备项目的成功实施提供坚实的基础，确保广播电视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3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电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广播电视设备项目的设备规划和空间设计中，我们将采取灵活设备布局的措施。设备布局将根据实际需求进行灵活设计，避免不必要的浪费。通过合理规划设备摆放位置，我们将提高设备的利用率，减少设备间距，以确保广播电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广播电视设备项目内部引入共享设施的概念，例如共享会议室、办公区等。通过这种方式，我们可以减少对资源的重复建设，提高资源共享效率，从而减小广播电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0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广播电视设备项目的总图布置中，我们将不同功能区域进行明确的规划，以最大程度满足广播电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5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广播电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广播电视设备项目对环境的影响是综合评价的重要因素之一。我们将详细考虑选址周边的自然环境、生态保护区、水源地等情况，确保广播电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对选址的评价还需充分考虑当地政府的产业政策和法规。我们将详细了解广播电视设备项目所在地的相关政策，确保广播电视设备项目的规划和运营与当地法规相符，降低不必要的法律风险。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考虑到社会稳定性对企业运营的重要性，我们将评估选址地区的社会安全情况、劳工关系、社区反馈等方面，以确保广播电视设备项目的建设和运营不会受到社会稳定性的负面影响。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最后，我们将综合考虑用地成本，包括土地购置费用、土地开发成本等。通过对用地成本的详细评估，我们能够做出更为精确的经济效益分析，为广播电视设备项目的投资决策提供有力支持。</w:t>
      </w:r>
    </w:p>
    <w:p>
      <w:pPr>
        <w:pStyle w:val="Heading1"/>
        <w:ind w:firstLine="560" w:firstLineChars="200"/>
        <w:rPr>
          <w:rFonts w:ascii="仿宋" w:eastAsia="仿宋" w:hAnsi="仿宋" w:cs="仿宋" w:hint="eastAsia"/>
          <w:sz w:val="28"/>
          <w:lang w:eastAsia="zh-CN"/>
        </w:rPr>
      </w:pPr>
      <w:bookmarkStart w:id="11" w:name="_Toc10945"/>
      <w:r>
        <w:rPr>
          <w:rFonts w:ascii="仿宋" w:eastAsia="仿宋" w:hAnsi="仿宋" w:cs="仿宋" w:hint="eastAsia"/>
          <w:sz w:val="28"/>
          <w:lang w:eastAsia="zh-CN"/>
        </w:rPr>
        <w:t>三、广播电视设备项目可持续发展</w:t>
      </w:r>
      <w:bookmarkEnd w:id="11"/>
    </w:p>
    <w:p>
      <w:pPr>
        <w:pStyle w:val="Heading2"/>
        <w:rPr>
          <w:rFonts w:ascii="仿宋" w:eastAsia="仿宋" w:hAnsi="仿宋" w:cs="仿宋" w:hint="eastAsia"/>
          <w:lang w:eastAsia="zh-CN"/>
        </w:rPr>
      </w:pPr>
      <w:bookmarkStart w:id="12" w:name="_Toc3054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电视设备项目中，广播电视设备项目团队着眼于未来，明确了可持续发展的战略方向。制定的具体可持续发展目标包括降低资源使用、采用环保技术、最大化社会效益等。这一步骤不仅有助于广播电视设备项目在环保和社会责任方面达到最高标准，也为未来提供了明确的指引，确保广播电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可持续实践的融入广播电视设备项目管理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播电视设备项目管理周期。从广播电视设备项目规划开始，广播电视设备项目团队就考虑了环境和社会的因素。在执行阶段，广播电视设备项目团队积极推动绿色技术的应用，优化资源利用。此外，关注员工的社会责任，通过培训和沟通活动提高员工对可持续发展的认知，使他们能够在日常工作中践行可持续实践。这些举措不仅为广播电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80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扎根于广播电视设备项目的可持续发展理念，我们深信环保与社会责任是广播电视设备项目成功的关键支柱。在广播电视设备项目的每一步，我们都致力于通过创新和实践，履行对环境和社会的坚定责任。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团队通过引入先进的环保技术、建立高效的废物处理系统以及推动能源节约措施，积极履行环保责任。定期的环保监测和评估确保广播电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不仅致力于自身可持续发展，还注重对社会的回馈。通过支持社区广播电视设备项目、参与慈善事业、提供培训机会等方式，广播电视设备项目积极履行社会责任。与当地社区建立积极互动，关注员工的工作与生活平衡，以及员工的身心健康，是广播电视设备项目在社会责任层面的关键举措。这样的实践不仅增强了广播电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270"/>
      <w:r>
        <w:rPr>
          <w:rFonts w:ascii="仿宋" w:eastAsia="仿宋" w:hAnsi="仿宋" w:cs="仿宋" w:hint="eastAsia"/>
          <w:sz w:val="28"/>
          <w:lang w:eastAsia="zh-CN"/>
        </w:rPr>
        <w:t>四、广播电视设备项目建设单位说明</w:t>
      </w:r>
      <w:bookmarkEnd w:id="14"/>
    </w:p>
    <w:p>
      <w:pPr>
        <w:pStyle w:val="Heading2"/>
        <w:rPr>
          <w:rFonts w:ascii="仿宋" w:eastAsia="仿宋" w:hAnsi="仿宋" w:cs="仿宋" w:hint="eastAsia"/>
          <w:lang w:eastAsia="zh-CN"/>
        </w:rPr>
      </w:pPr>
      <w:bookmarkStart w:id="15" w:name="_Toc13254"/>
      <w:r>
        <w:rPr>
          <w:rFonts w:ascii="仿宋" w:eastAsia="仿宋" w:hAnsi="仿宋" w:cs="仿宋" w:hint="eastAsia"/>
          <w:lang w:eastAsia="zh-CN"/>
        </w:rPr>
        <w:t>(一)、广播电视设备项目承办单位基本情况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63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播电视设备项目承办单位的XXXX，我们着眼于实现可持续的经济效益。通过技术创新和解决方案的提供，公司预计在广播电视设备项目执行期间将获得可观的收入增长。这一收入来源主要包括广播电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同时，我们注重成本控制和效率提升，以确保广播电视设备项目的可持续盈利。透过精细的管理和资源优化，公司期望实现广播电视设备项目利润最大化。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播电视设备项目实施进行全面的投资评估，包括广播电视设备项目启动阶段的资金投入和后续运营成本。通过对广播电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广播电视设备项目实施过程中具备足够的资金流动性，公司将进行详尽的现金流分析。这包括资金需求的合理预测、广播电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203"/>
      <w:r>
        <w:rPr>
          <w:rFonts w:ascii="仿宋" w:eastAsia="仿宋" w:hAnsi="仿宋" w:cs="仿宋" w:hint="eastAsia"/>
          <w:sz w:val="28"/>
          <w:lang w:eastAsia="zh-CN"/>
        </w:rPr>
        <w:t>五、广播电视设备项目文档管理</w:t>
      </w:r>
      <w:bookmarkEnd w:id="17"/>
    </w:p>
    <w:p>
      <w:pPr>
        <w:pStyle w:val="Heading2"/>
        <w:rPr>
          <w:rFonts w:ascii="仿宋" w:eastAsia="仿宋" w:hAnsi="仿宋" w:cs="仿宋" w:hint="eastAsia"/>
          <w:lang w:eastAsia="zh-CN"/>
        </w:rPr>
      </w:pPr>
      <w:bookmarkStart w:id="18" w:name="_Toc2640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广播电视设备项目高度重视文档的质量和准确性，以支持广播电视设备项目的各项活动和决策。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文档的编制始于广播电视设备项目计划的初期，我们制定了详细的文档编制计划，明确了每个文档的内容、格式和编写责任人。在广播电视设备项目启动阶段，我们首先编制了广播电视设备项目章程，明确定义了广播电视设备项目的目标、范围、风险等关键要素。随后，广播电视设备项目团队根据计划陆续编制了需求文档、设计文档、测试文档等各类文档，确保广播电视设备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广播电视设备项目管理中的重要环节，旨在确保广播电视设备项目文档符合质量标准和广播电视设备项目需求。在广播电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广播电视设备项目相关利益方和专业领域的专家对文档进行独立审查。这有助于获取更全面、客观的反馈，确保广播电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广播电视设备项目在文档编制与审查方面建立了严格的管理机制，通过规范的流程和多维度的审查，确保广播电视设备项目文档的质量、准确性和可靠性，为广播电视设备项目的顺利推进提供了有力支持。</w:t>
      </w:r>
    </w:p>
    <w:p>
      <w:pPr>
        <w:pStyle w:val="Heading2"/>
        <w:ind w:firstLine="560" w:firstLineChars="200"/>
        <w:rPr>
          <w:rFonts w:ascii="仿宋" w:eastAsia="仿宋" w:hAnsi="仿宋" w:cs="仿宋" w:hint="eastAsia"/>
          <w:sz w:val="28"/>
          <w:lang w:eastAsia="zh-CN"/>
        </w:rPr>
      </w:pPr>
      <w:bookmarkStart w:id="19" w:name="_Toc1394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在广播电视设备项目中，我们致力于优化文档发布与分发过程，以确保信息的高效传递和团队间协作的顺畅进行。以下是我们采取的关键优化策略：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我们通过多渠道发布文档，包括电子邮件、广播电视设备项目管理平台、内部网站等，以满足不同团队成员的偏好和需求。多渠道发布确保了信息的全面覆盖。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我们采用了精细的权限控制，确保只有授权人员可以访问敏感信息。这种安全措施保护了广播电视设备项目文档的机密性，防止了未经授权的信息泄露。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11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广播电视设备项目生命周期中一个至关重要的环节，直接关系到广播电视设备项目信息的长期保存和历史记录的完整性。在广播电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https://d.book118.com/955302211101011044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107D5"/>
    <w:rsid w:val="4B010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3022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2024-01-21T17:13:00Z</dcterms:created>
  <dcterms:modified xsi:type="dcterms:W3CDTF">2024-01-21T17:13:42Z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EB29945EE18C475E90B65CA8966CD979_11</vt:lpwstr>
  </property>
  <property fmtid="{D5CDD505-2E9C-101B-9397-08002B2CF9AE}" pid="3" name="KSOProductBuildVer">
    <vt:lpwstr>2052-12.1.0.16120</vt:lpwstr>
  </property>
</Properties>
</file>