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6A2" w:rsidRPr="00D976A2" w:rsidP="00D976A2">
      <w:pPr>
        <w:jc w:val="center"/>
        <w:rPr>
          <w:rFonts w:ascii="微软雅黑" w:eastAsia="微软雅黑" w:hAnsi="微软雅黑"/>
          <w:b/>
          <w:bCs/>
          <w:sz w:val="28"/>
        </w:rPr>
      </w:pPr>
      <w:r w:rsidRPr="00D976A2">
        <w:rPr>
          <w:rFonts w:ascii="微软雅黑" w:eastAsia="微软雅黑" w:hAnsi="微软雅黑"/>
          <w:b/>
          <w:bCs/>
          <w:sz w:val="28"/>
        </w:rPr>
        <w:t>2024届庆阳市重点中学语文高三上期末达标检测模拟试题</w:t>
      </w:r>
    </w:p>
    <w:p w:rsidR="00B65402" w:rsidRPr="00B65402" w:rsidP="00EC36F1">
      <w:pPr>
        <w:jc w:val="left"/>
        <w:rPr>
          <w:rFonts w:ascii="宋体" w:hAnsi="宋体"/>
          <w:b/>
          <w:bCs/>
        </w:rPr>
      </w:pPr>
      <w:r w:rsidRPr="00B65402">
        <w:rPr>
          <w:rFonts w:ascii="宋体" w:hAnsi="宋体" w:hint="eastAsia"/>
          <w:b/>
          <w:bCs/>
        </w:rPr>
        <w:t>考生须知：</w:t>
      </w:r>
    </w:p>
    <w:p w:rsidR="00B65402" w:rsidRPr="00B65402" w:rsidP="00EC36F1">
      <w:pPr>
        <w:jc w:val="left"/>
        <w:rPr>
          <w:rFonts w:ascii="宋体" w:hAnsi="宋体" w:hint="eastAsia"/>
          <w:b/>
          <w:bCs/>
        </w:rPr>
      </w:pPr>
      <w:r w:rsidRPr="00B65402">
        <w:rPr>
          <w:rFonts w:ascii="宋体" w:hAnsi="宋体" w:hint="eastAsia"/>
          <w:b/>
          <w:bCs/>
        </w:rPr>
        <w:t>1．全卷分选择题和非选择题两部分，全部在答题纸上作答。选择题必须用2B铅笔填涂；非选择题的答案必须用黑色字迹的钢笔或答字笔写在</w:t>
      </w:r>
      <w:r w:rsidRPr="00B65402">
        <w:rPr>
          <w:rFonts w:ascii="宋体" w:hAnsi="宋体" w:hint="eastAsia"/>
          <w:b/>
          <w:bCs/>
        </w:rPr>
        <w:t>“</w:t>
      </w:r>
      <w:r w:rsidRPr="00B65402">
        <w:rPr>
          <w:rFonts w:ascii="宋体" w:hAnsi="宋体" w:hint="eastAsia"/>
          <w:b/>
          <w:bCs/>
        </w:rPr>
        <w:t>答题纸</w:t>
      </w:r>
      <w:r w:rsidRPr="00B65402">
        <w:rPr>
          <w:rFonts w:ascii="宋体" w:hAnsi="宋体" w:hint="eastAsia"/>
          <w:b/>
          <w:bCs/>
        </w:rPr>
        <w:t>”</w:t>
      </w:r>
      <w:r w:rsidRPr="00B65402">
        <w:rPr>
          <w:rFonts w:ascii="宋体" w:hAnsi="宋体" w:hint="eastAsia"/>
          <w:b/>
          <w:bCs/>
        </w:rPr>
        <w:t>相应位置上。</w:t>
      </w:r>
    </w:p>
    <w:p w:rsidR="00B65402" w:rsidRPr="00B65402" w:rsidP="00EC36F1">
      <w:pPr>
        <w:jc w:val="left"/>
        <w:rPr>
          <w:rFonts w:ascii="宋体" w:hAnsi="宋体" w:hint="eastAsia"/>
          <w:b/>
          <w:bCs/>
        </w:rPr>
      </w:pPr>
      <w:r w:rsidRPr="00B65402">
        <w:rPr>
          <w:rFonts w:ascii="宋体" w:hAnsi="宋体" w:hint="eastAsia"/>
          <w:b/>
          <w:bCs/>
        </w:rPr>
        <w:t>2．请用黑色字迹的钢笔或答字笔在</w:t>
      </w:r>
      <w:r w:rsidRPr="00B65402">
        <w:rPr>
          <w:rFonts w:ascii="宋体" w:hAnsi="宋体" w:hint="eastAsia"/>
          <w:b/>
          <w:bCs/>
        </w:rPr>
        <w:t>“</w:t>
      </w:r>
      <w:r w:rsidRPr="00B65402">
        <w:rPr>
          <w:rFonts w:ascii="宋体" w:hAnsi="宋体" w:hint="eastAsia"/>
          <w:b/>
          <w:bCs/>
        </w:rPr>
        <w:t>答题纸</w:t>
      </w:r>
      <w:r w:rsidRPr="00B65402">
        <w:rPr>
          <w:rFonts w:ascii="宋体" w:hAnsi="宋体" w:hint="eastAsia"/>
          <w:b/>
          <w:bCs/>
        </w:rPr>
        <w:t>”</w:t>
      </w:r>
      <w:r w:rsidRPr="00B65402">
        <w:rPr>
          <w:rFonts w:ascii="宋体" w:hAnsi="宋体" w:hint="eastAsia"/>
          <w:b/>
          <w:bCs/>
        </w:rPr>
        <w:t>上先填写姓名和准考证号。</w:t>
      </w:r>
    </w:p>
    <w:p w:rsidR="00B65402" w:rsidRPr="00B65402" w:rsidP="00EC36F1">
      <w:pPr>
        <w:jc w:val="left"/>
        <w:rPr>
          <w:rFonts w:ascii="宋体" w:hAnsi="宋体"/>
          <w:b/>
          <w:bCs/>
        </w:rPr>
      </w:pPr>
      <w:r w:rsidRPr="00B65402">
        <w:rPr>
          <w:rFonts w:ascii="宋体" w:hAnsi="宋体" w:hint="eastAsia"/>
          <w:b/>
          <w:bCs/>
        </w:rPr>
        <w:t>3．保持卡面清洁，不要折叠，不要弄破、弄皱，在草稿纸、试题卷上答题无效。</w:t>
      </w:r>
    </w:p>
    <w:p w:rsidR="00B65402" w:rsidRPr="00B65402" w:rsidP="00B65402">
      <w:pPr>
        <w:jc w:val="center"/>
        <w:rPr>
          <w:rFonts w:ascii="宋体" w:hAnsi="宋体"/>
          <w:b/>
        </w:rPr>
      </w:pPr>
    </w:p>
    <w:p w:rsidR="00B65402" w:rsidRPr="00B65402" w:rsidP="00B65402">
      <w:pPr>
        <w:jc w:val="left"/>
        <w:rPr>
          <w:rFonts w:ascii="宋体" w:hAnsi="宋体"/>
          <w:b/>
        </w:rPr>
      </w:pPr>
    </w:p>
    <w:p w:rsidR="00B65402" w:rsidRPr="00B65402" w:rsidP="00EC36F1">
      <w:pPr>
        <w:spacing w:line="360" w:lineRule="auto"/>
        <w:jc w:val="left"/>
        <w:textAlignment w:val="center"/>
        <w:rPr>
          <w:rFonts w:ascii="宋体" w:hAnsi="宋体" w:cs="宋体"/>
          <w:b/>
        </w:rPr>
      </w:pPr>
      <w:r w:rsidRPr="00B65402">
        <w:rPr>
          <w:rFonts w:ascii="宋体" w:hAnsi="宋体"/>
          <w:b/>
        </w:rPr>
        <w:t>1．</w:t>
      </w:r>
      <w:r w:rsidRPr="00B65402">
        <w:rPr>
          <w:rFonts w:ascii="宋体" w:hAnsi="宋体" w:cs="宋体"/>
          <w:b/>
        </w:rPr>
        <w:t>阅读下面的文言文，完成各题。</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边珝，字待价，华州郑人也。珝，晋天福六年，举进士，</w:t>
      </w:r>
      <w:r w:rsidRPr="00B65402">
        <w:rPr>
          <w:rFonts w:ascii="楷体" w:eastAsia="楷体" w:hAnsi="楷体" w:cs="楷体"/>
          <w:b/>
          <w:em w:val="dot"/>
        </w:rPr>
        <w:t>解褐</w:t>
      </w:r>
      <w:r w:rsidRPr="00B65402">
        <w:rPr>
          <w:rFonts w:ascii="楷体" w:eastAsia="楷体" w:hAnsi="楷体" w:cs="楷体"/>
          <w:b/>
        </w:rPr>
        <w:t>秘书省校书郎、直洪文馆。汉乾祐初，为</w:t>
      </w:r>
      <w:r w:rsidRPr="00B65402">
        <w:rPr>
          <w:rFonts w:ascii="楷体" w:eastAsia="楷体" w:hAnsi="楷体" w:cs="楷体"/>
          <w:b/>
          <w:em w:val="dot"/>
        </w:rPr>
        <w:t>右拾遗</w:t>
      </w:r>
      <w:r w:rsidRPr="00B65402">
        <w:rPr>
          <w:rFonts w:ascii="楷体" w:eastAsia="楷体" w:hAnsi="楷体" w:cs="楷体"/>
          <w:b/>
        </w:rPr>
        <w:t>，加朝散大夫。泽州饥，奉诏视民田。周广顺元年，迁右补阙。三年，转起居舍人。显德二年，改库部员外郎。</w:t>
      </w:r>
      <w:r w:rsidRPr="00B65402">
        <w:rPr>
          <w:rFonts w:ascii="楷体" w:eastAsia="楷体" w:hAnsi="楷体" w:cs="楷体"/>
          <w:b/>
          <w:u w:val="single"/>
        </w:rPr>
        <w:t>丁外艰，服阕，授职方员外郎，知通州。</w:t>
      </w:r>
      <w:r w:rsidRPr="00B65402">
        <w:rPr>
          <w:rFonts w:ascii="楷体" w:eastAsia="楷体" w:hAnsi="楷体" w:cs="楷体"/>
          <w:b/>
        </w:rPr>
        <w:t>珝课鬻盐于狼山，岁增万余石。宋初，诣卫州视秋稼及掌京仓。建隆二年，兄玕自河南令入为吏部员外郎，复以珝为洛阳令。兄弟迭尹赤邑，时人荣之。乾德初，召为仓部郎中。蜀平，命珝知三泉县。开宝初，迁职方郎中，监京兆曲务，又掌永安军榷货，奏徙务扬州。</w:t>
      </w:r>
      <w:r w:rsidRPr="00B65402">
        <w:rPr>
          <w:rFonts w:ascii="楷体" w:eastAsia="楷体" w:hAnsi="楷体" w:cs="楷体"/>
          <w:b/>
          <w:u w:val="wave"/>
        </w:rPr>
        <w:t>有富民诉广陵尉谢图杀其父本部收尉囚之官吏推劾累三百日狱未具州以状闻</w:t>
      </w:r>
      <w:r w:rsidRPr="00B65402">
        <w:rPr>
          <w:rFonts w:ascii="楷体" w:eastAsia="楷体" w:hAnsi="楷体" w:cs="楷体"/>
          <w:b/>
        </w:rPr>
        <w:t xml:space="preserve"> </w:t>
      </w:r>
      <w:r w:rsidRPr="00B65402">
        <w:rPr>
          <w:rFonts w:ascii="楷体" w:eastAsia="楷体" w:hAnsi="楷体" w:cs="楷体"/>
          <w:b/>
          <w:u w:val="single"/>
        </w:rPr>
        <w:t>诏珝案鞫，尽得其实。乃富民以私憾诬告尉，即反坐之。</w:t>
      </w:r>
      <w:r w:rsidRPr="00B65402">
        <w:rPr>
          <w:rFonts w:ascii="楷体" w:eastAsia="楷体" w:hAnsi="楷体" w:cs="楷体"/>
          <w:b/>
        </w:rPr>
        <w:t>就命权知州事，仍兼榷货务。罢郡，又兼掌酒税盐矾务。未几，丁母忧，起复，知州事。会征</w:t>
      </w:r>
      <w:r w:rsidRPr="00B65402">
        <w:rPr>
          <w:rFonts w:ascii="楷体" w:eastAsia="楷体" w:hAnsi="楷体" w:cs="楷体"/>
          <w:b/>
          <w:em w:val="dot"/>
        </w:rPr>
        <w:t>江表</w:t>
      </w:r>
      <w:r w:rsidRPr="00B65402">
        <w:rPr>
          <w:rFonts w:ascii="楷体" w:eastAsia="楷体" w:hAnsi="楷体" w:cs="楷体"/>
          <w:b/>
        </w:rPr>
        <w:t>，兼领淮南转运使。金陵平，知江北诸州转运事。太宗即位，迁吏部郎中。召还，赐</w:t>
      </w:r>
      <w:r w:rsidRPr="00B65402">
        <w:rPr>
          <w:rFonts w:ascii="楷体" w:eastAsia="楷体" w:hAnsi="楷体" w:cs="楷体"/>
          <w:b/>
          <w:em w:val="dot"/>
        </w:rPr>
        <w:t>金紫</w:t>
      </w:r>
      <w:r w:rsidRPr="00B65402">
        <w:rPr>
          <w:rFonts w:ascii="楷体" w:eastAsia="楷体" w:hAnsi="楷体" w:cs="楷体"/>
          <w:b/>
        </w:rPr>
        <w:t>，充广南转运使。初至，桂州守张颂卒。颂，濰州人，藁葬城外。旧制不许以族行，仆人乃分匿其家财，珝召官吏悉追取之，部送其柩归濰州。又属郡守与护军有忿隙者，但奏令易地，不致之于罪衅。太平兴国五年，代归。拜右谏议大夫，领吏部选事。七年，移知开封府。明年夏，卒，年六十三。珝精力有吏材，帝方欲倚用，及闻其卒，叹息数四，赙其家绢四百匹，钱二十万。珝一子早卒，以其从子俊为尉氏主簿。兄玕至金部郎中，从子仿至殿中丞，倚为比部员外郎。</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（节选自《宋史·边理传》）</w:t>
      </w:r>
    </w:p>
    <w:p w:rsidR="00B65402" w:rsidRPr="00B65402" w:rsidP="00EC36F1">
      <w:pPr>
        <w:spacing w:line="360" w:lineRule="auto"/>
        <w:jc w:val="left"/>
        <w:textAlignment w:val="center"/>
        <w:rPr>
          <w:rFonts w:ascii="宋体" w:hAnsi="宋体" w:cs="宋体"/>
          <w:b/>
        </w:rPr>
      </w:pPr>
      <w:r w:rsidRPr="00B65402">
        <w:rPr>
          <w:b/>
        </w:rPr>
        <w:t>1．</w:t>
      </w:r>
      <w:r w:rsidRPr="00B65402">
        <w:rPr>
          <w:rFonts w:ascii="宋体" w:hAnsi="宋体" w:cs="宋体"/>
          <w:b/>
        </w:rPr>
        <w:t>下列对文中画波浪线部分的断句，正确的一项是</w:t>
      </w:r>
    </w:p>
    <w:p w:rsidR="00B65402" w:rsidRPr="00B65402" w:rsidP="00EC36F1">
      <w:pPr>
        <w:spacing w:line="360" w:lineRule="auto"/>
        <w:jc w:val="left"/>
        <w:textAlignment w:val="center"/>
        <w:rPr>
          <w:rFonts w:ascii="宋体" w:hAnsi="宋体" w:cs="宋体"/>
          <w:b/>
        </w:rPr>
      </w:pPr>
      <w:r w:rsidRPr="00B65402">
        <w:rPr>
          <w:b/>
        </w:rPr>
        <w:t>A．</w:t>
      </w:r>
      <w:r w:rsidRPr="00B65402">
        <w:rPr>
          <w:rFonts w:ascii="宋体" w:hAnsi="宋体" w:cs="宋体"/>
          <w:b/>
        </w:rPr>
        <w:t>有富民诉广陵尉/谢图杀其父/本部收尉囚之/官吏推劾累三百日/狱未具/州以状闻/</w:t>
      </w:r>
    </w:p>
    <w:p w:rsidR="00B65402" w:rsidRPr="00B65402" w:rsidP="00EC36F1">
      <w:pPr>
        <w:spacing w:line="360" w:lineRule="auto"/>
        <w:jc w:val="left"/>
        <w:textAlignment w:val="center"/>
        <w:rPr>
          <w:rFonts w:ascii="宋体" w:hAnsi="宋体" w:cs="宋体"/>
          <w:b/>
        </w:rPr>
      </w:pPr>
      <w:r w:rsidRPr="00B65402">
        <w:rPr>
          <w:b/>
        </w:rPr>
        <w:t>B．</w:t>
      </w:r>
      <w:r w:rsidRPr="00B65402">
        <w:rPr>
          <w:rFonts w:ascii="宋体" w:hAnsi="宋体" w:cs="宋体"/>
          <w:b/>
        </w:rPr>
        <w:t>有富民诉/广陵尉谢图杀其父/本部收尉囚之/官吏推劾累三百日/狱未具州/以状闻/</w:t>
      </w:r>
    </w:p>
    <w:p w:rsidR="00B65402" w:rsidRPr="00B65402" w:rsidP="00EC36F1">
      <w:pPr>
        <w:spacing w:line="360" w:lineRule="auto"/>
        <w:jc w:val="left"/>
        <w:textAlignment w:val="center"/>
        <w:rPr>
          <w:rFonts w:ascii="宋体" w:hAnsi="宋体" w:cs="宋体"/>
          <w:b/>
        </w:rPr>
      </w:pPr>
      <w:r w:rsidRPr="00B65402">
        <w:rPr>
          <w:b/>
        </w:rPr>
        <w:t>C．</w:t>
      </w:r>
      <w:r w:rsidRPr="00B65402">
        <w:rPr>
          <w:rFonts w:ascii="宋体" w:hAnsi="宋体" w:cs="宋体"/>
          <w:b/>
        </w:rPr>
        <w:t>有富民诉/广陵尉谢图杀其父/本部收尉囚之/官吏推劾累三百日/狱未具/州以状闻/</w:t>
      </w:r>
    </w:p>
    <w:p w:rsidR="00B65402" w:rsidRPr="00B65402" w:rsidP="00EC36F1">
      <w:pPr>
        <w:spacing w:line="360" w:lineRule="auto"/>
        <w:jc w:val="left"/>
        <w:textAlignment w:val="center"/>
        <w:rPr>
          <w:rFonts w:ascii="宋体" w:hAnsi="宋体" w:cs="宋体"/>
          <w:b/>
        </w:rPr>
      </w:pPr>
      <w:r w:rsidRPr="00B65402">
        <w:rPr>
          <w:b/>
        </w:rPr>
        <w:t>D．</w:t>
      </w:r>
      <w:r w:rsidRPr="00B65402">
        <w:rPr>
          <w:rFonts w:ascii="宋体" w:hAnsi="宋体" w:cs="宋体"/>
          <w:b/>
        </w:rPr>
        <w:t>有富民诉广陵尉谢图杀其父/本部收尉囚之/官吏推劾累三百日/狱未具/州以状闻/</w:t>
      </w:r>
    </w:p>
    <w:p w:rsidR="00B65402" w:rsidRPr="00B65402" w:rsidP="00EC36F1">
      <w:pPr>
        <w:spacing w:line="360" w:lineRule="auto"/>
        <w:jc w:val="left"/>
        <w:textAlignment w:val="center"/>
        <w:rPr>
          <w:rFonts w:ascii="宋体" w:hAnsi="宋体" w:cs="宋体"/>
          <w:b/>
        </w:rPr>
      </w:pPr>
      <w:r w:rsidRPr="00B65402">
        <w:rPr>
          <w:b/>
        </w:rPr>
        <w:t>2．</w:t>
      </w:r>
      <w:r w:rsidRPr="00B65402">
        <w:rPr>
          <w:rFonts w:ascii="宋体" w:hAnsi="宋体" w:cs="宋体"/>
          <w:b/>
        </w:rPr>
        <w:t>下列对文中加点词语的相关内容的解说，不正确的一项是</w:t>
      </w:r>
    </w:p>
    <w:p w:rsidR="00B65402" w:rsidRPr="00B65402" w:rsidP="00EC36F1">
      <w:pPr>
        <w:spacing w:line="360" w:lineRule="auto"/>
        <w:jc w:val="left"/>
        <w:textAlignment w:val="center"/>
        <w:rPr>
          <w:rFonts w:ascii="宋体" w:hAnsi="宋体" w:cs="宋体"/>
          <w:b/>
        </w:rPr>
      </w:pPr>
      <w:r w:rsidRPr="00B65402">
        <w:rPr>
          <w:b/>
        </w:rPr>
        <w:t>A．</w:t>
      </w:r>
      <w:r w:rsidRPr="00B65402">
        <w:rPr>
          <w:rFonts w:ascii="宋体" w:hAnsi="宋体" w:cs="宋体"/>
          <w:b/>
        </w:rPr>
        <w:t>解褐，指入仕为官，《世说新语》中“绍惧不自容，将解褐”的“解褐”就是此意。</w:t>
      </w:r>
    </w:p>
    <w:p w:rsidR="00B65402" w:rsidRPr="00B65402" w:rsidP="00EC36F1">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B65402">
        <w:rPr>
          <w:b/>
        </w:rPr>
        <w:t>B．</w:t>
      </w:r>
      <w:r w:rsidRPr="00B65402">
        <w:rPr>
          <w:rFonts w:ascii="宋体" w:hAnsi="宋体" w:cs="宋体"/>
          <w:b/>
        </w:rPr>
        <w:t>右拾遗，“拾遗”字面意思是捡起他人遗漏，其谏言及监察职能与左、右补阙相近。</w:t>
      </w:r>
    </w:p>
    <w:p w:rsidR="00B65402" w:rsidRPr="00B65402" w:rsidP="00EC36F1">
      <w:pPr>
        <w:spacing w:line="360" w:lineRule="auto"/>
        <w:jc w:val="left"/>
        <w:textAlignment w:val="center"/>
        <w:rPr>
          <w:rFonts w:ascii="宋体" w:hAnsi="宋体" w:cs="宋体"/>
          <w:b/>
        </w:rPr>
      </w:pPr>
      <w:r w:rsidRPr="00B65402">
        <w:rPr>
          <w:b/>
        </w:rPr>
        <w:t>C．</w:t>
      </w:r>
      <w:r w:rsidRPr="00B65402">
        <w:rPr>
          <w:rFonts w:ascii="宋体" w:hAnsi="宋体" w:cs="宋体"/>
          <w:b/>
        </w:rPr>
        <w:t>江表，指长江以北地区，相对于中原地区，它地处长江之外，南方六朝统称江表。</w:t>
      </w:r>
    </w:p>
    <w:p w:rsidR="00B65402" w:rsidRPr="00B65402" w:rsidP="00EC36F1">
      <w:pPr>
        <w:spacing w:line="360" w:lineRule="auto"/>
        <w:jc w:val="left"/>
        <w:textAlignment w:val="center"/>
        <w:rPr>
          <w:rFonts w:ascii="宋体" w:hAnsi="宋体" w:cs="宋体"/>
          <w:b/>
        </w:rPr>
      </w:pPr>
      <w:r w:rsidRPr="00B65402">
        <w:rPr>
          <w:b/>
        </w:rPr>
        <w:t>D．</w:t>
      </w:r>
      <w:r w:rsidRPr="00B65402">
        <w:rPr>
          <w:rFonts w:ascii="宋体" w:hAnsi="宋体" w:cs="宋体"/>
          <w:b/>
        </w:rPr>
        <w:t>金紫，“金印紫绶”，借指高官显爵；唐宋后指金鱼袋及紫衣，唐宋的官服和佩饰。</w:t>
      </w:r>
    </w:p>
    <w:p w:rsidR="00B65402" w:rsidRPr="00B65402" w:rsidP="00EC36F1">
      <w:pPr>
        <w:spacing w:line="360" w:lineRule="auto"/>
        <w:jc w:val="left"/>
        <w:textAlignment w:val="center"/>
        <w:rPr>
          <w:rFonts w:ascii="宋体" w:hAnsi="宋体" w:cs="宋体"/>
          <w:b/>
        </w:rPr>
      </w:pPr>
      <w:r w:rsidRPr="00B65402">
        <w:rPr>
          <w:b/>
        </w:rPr>
        <w:t>3．</w:t>
      </w:r>
      <w:r w:rsidRPr="00B65402">
        <w:rPr>
          <w:rFonts w:ascii="宋体" w:hAnsi="宋体" w:cs="宋体"/>
          <w:b/>
        </w:rPr>
        <w:t>下列对原文内容的概括和分析，不正确的一项是</w:t>
      </w:r>
    </w:p>
    <w:p w:rsidR="00B65402" w:rsidRPr="00B65402" w:rsidP="00EC36F1">
      <w:pPr>
        <w:spacing w:line="360" w:lineRule="auto"/>
        <w:jc w:val="left"/>
        <w:textAlignment w:val="center"/>
        <w:rPr>
          <w:rFonts w:ascii="宋体" w:hAnsi="宋体" w:cs="宋体"/>
          <w:b/>
        </w:rPr>
      </w:pPr>
      <w:r w:rsidRPr="00B65402">
        <w:rPr>
          <w:b/>
        </w:rPr>
        <w:t>A．</w:t>
      </w:r>
      <w:r w:rsidRPr="00B65402">
        <w:rPr>
          <w:rFonts w:ascii="宋体" w:hAnsi="宋体" w:cs="宋体"/>
          <w:b/>
        </w:rPr>
        <w:t>边珝才能卓越，历任多项职务。他在狼山征缴卖盐税，增收颇多。曾任校书邮、朝散大夫、职方员外郎等职。</w:t>
      </w:r>
    </w:p>
    <w:p w:rsidR="00B65402" w:rsidRPr="00B65402" w:rsidP="00EC36F1">
      <w:pPr>
        <w:spacing w:line="360" w:lineRule="auto"/>
        <w:jc w:val="left"/>
        <w:textAlignment w:val="center"/>
        <w:rPr>
          <w:rFonts w:ascii="宋体" w:hAnsi="宋体" w:cs="宋体"/>
          <w:b/>
        </w:rPr>
      </w:pPr>
      <w:r w:rsidRPr="00B65402">
        <w:rPr>
          <w:b/>
        </w:rPr>
        <w:t>B．</w:t>
      </w:r>
      <w:r w:rsidRPr="00B65402">
        <w:rPr>
          <w:rFonts w:ascii="宋体" w:hAnsi="宋体" w:cs="宋体"/>
          <w:b/>
        </w:rPr>
        <w:t>边珝专心努力，颇有做官才干。后来皇帝想要任用他，却听到了他去世的消息，皇帝为此感到十分遗憾。</w:t>
      </w:r>
    </w:p>
    <w:p w:rsidR="00B65402" w:rsidRPr="00B65402" w:rsidP="00EC36F1">
      <w:pPr>
        <w:spacing w:line="360" w:lineRule="auto"/>
        <w:jc w:val="left"/>
        <w:textAlignment w:val="center"/>
        <w:rPr>
          <w:rFonts w:ascii="宋体" w:hAnsi="宋体" w:cs="宋体"/>
          <w:b/>
        </w:rPr>
      </w:pPr>
      <w:r w:rsidRPr="00B65402">
        <w:rPr>
          <w:b/>
        </w:rPr>
        <w:t>C．</w:t>
      </w:r>
      <w:r w:rsidRPr="00B65402">
        <w:rPr>
          <w:rFonts w:ascii="宋体" w:hAnsi="宋体" w:cs="宋体"/>
          <w:b/>
        </w:rPr>
        <w:t>边珝防微杜渐，善于解决矛盾。他所管辖地区的吏属有嫌怨，于是上奏朝廷，让他们互换地方任职，而不至于获罪。</w:t>
      </w:r>
    </w:p>
    <w:p w:rsidR="00B65402" w:rsidRPr="00B65402" w:rsidP="00EC36F1">
      <w:pPr>
        <w:spacing w:line="360" w:lineRule="auto"/>
        <w:jc w:val="left"/>
        <w:textAlignment w:val="center"/>
        <w:rPr>
          <w:rFonts w:ascii="宋体" w:hAnsi="宋体" w:cs="宋体"/>
          <w:b/>
        </w:rPr>
      </w:pPr>
      <w:r w:rsidRPr="00B65402">
        <w:rPr>
          <w:b/>
        </w:rPr>
        <w:t>D．</w:t>
      </w:r>
      <w:r w:rsidRPr="00B65402">
        <w:rPr>
          <w:rFonts w:ascii="宋体" w:hAnsi="宋体" w:cs="宋体"/>
          <w:b/>
        </w:rPr>
        <w:t>边珝身居要职，但仍关心同僚。充任广南转运使，后有官吏死去，边珝安排属下为其追回家财，并护送灵柩。</w:t>
      </w:r>
    </w:p>
    <w:p w:rsidR="00B65402" w:rsidRPr="00B65402" w:rsidP="00EC36F1">
      <w:pPr>
        <w:spacing w:line="360" w:lineRule="auto"/>
        <w:jc w:val="left"/>
        <w:textAlignment w:val="center"/>
        <w:rPr>
          <w:rFonts w:ascii="宋体" w:hAnsi="宋体" w:cs="宋体"/>
          <w:b/>
        </w:rPr>
      </w:pPr>
      <w:r w:rsidRPr="00B65402">
        <w:rPr>
          <w:b/>
        </w:rPr>
        <w:t>4．</w:t>
      </w:r>
      <w:r w:rsidRPr="00B65402">
        <w:rPr>
          <w:rFonts w:ascii="宋体" w:hAnsi="宋体" w:cs="宋体"/>
          <w:b/>
        </w:rPr>
        <w:t>把文中画线的句子翻译成现代汉语</w:t>
      </w:r>
    </w:p>
    <w:p w:rsidR="00B65402" w:rsidRPr="00B65402" w:rsidP="00EC36F1">
      <w:pPr>
        <w:spacing w:line="360" w:lineRule="auto"/>
        <w:jc w:val="left"/>
        <w:textAlignment w:val="center"/>
        <w:rPr>
          <w:rFonts w:ascii="宋体" w:hAnsi="宋体" w:cs="宋体"/>
          <w:b/>
        </w:rPr>
      </w:pPr>
      <w:r w:rsidRPr="00B65402">
        <w:rPr>
          <w:rFonts w:ascii="宋体" w:hAnsi="宋体" w:cs="宋体"/>
          <w:b/>
        </w:rPr>
        <w:t>（1）丁外艰，服阕，授职方员外郎，知通州。</w:t>
      </w:r>
    </w:p>
    <w:p w:rsidR="00B65402" w:rsidRPr="00B65402" w:rsidP="00EC36F1">
      <w:pPr>
        <w:spacing w:line="360" w:lineRule="auto"/>
        <w:jc w:val="left"/>
        <w:textAlignment w:val="center"/>
        <w:rPr>
          <w:rFonts w:ascii="宋体" w:hAnsi="宋体" w:cs="宋体"/>
          <w:b/>
        </w:rPr>
      </w:pPr>
      <w:r w:rsidRPr="00B65402">
        <w:rPr>
          <w:rFonts w:ascii="宋体" w:hAnsi="宋体" w:cs="宋体"/>
          <w:b/>
        </w:rPr>
        <w:t>（2）诏珝案鞫，尽得其实。乃富民以私憾诬告尉，即反坐之。</w:t>
      </w:r>
    </w:p>
    <w:p w:rsidR="00B65402" w:rsidRPr="00B65402" w:rsidP="00EC36F1">
      <w:pPr>
        <w:spacing w:line="360" w:lineRule="auto"/>
        <w:jc w:val="left"/>
        <w:textAlignment w:val="center"/>
        <w:rPr>
          <w:rFonts w:ascii="宋体" w:hAnsi="宋体" w:cs="宋体"/>
          <w:b/>
        </w:rPr>
      </w:pPr>
      <w:r w:rsidRPr="00B65402">
        <w:rPr>
          <w:rFonts w:ascii="宋体" w:hAnsi="宋体"/>
          <w:b/>
        </w:rPr>
        <w:t>2．</w:t>
      </w:r>
      <w:r w:rsidRPr="00B65402">
        <w:rPr>
          <w:rFonts w:ascii="宋体" w:hAnsi="宋体" w:cs="宋体"/>
          <w:b/>
        </w:rPr>
        <w:t>阅读下面的文字，完成下面小题。</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u w:val="single"/>
        </w:rPr>
        <w:t>（甲）作品遭人毁骂，我们常能置之不理，说人家误解了我们或根本不了解我们，作品有人赞美，我们无不欣然引为知音</w:t>
      </w:r>
      <w:r w:rsidRPr="00B65402">
        <w:rPr>
          <w:rFonts w:ascii="楷体" w:eastAsia="楷体" w:hAnsi="楷体" w:cs="楷体"/>
          <w:b/>
        </w:rPr>
        <w:t>。但是赞美很可能跟毁骂一样的盲目，</w:t>
      </w:r>
      <w:r w:rsidRPr="00B65402">
        <w:rPr>
          <w:rFonts w:ascii="楷体" w:eastAsia="楷体" w:hAnsi="楷体" w:cs="楷体"/>
          <w:b/>
          <w:em w:val="dot"/>
        </w:rPr>
        <w:t>因而</w:t>
      </w:r>
      <w:r w:rsidRPr="00B65402">
        <w:rPr>
          <w:rFonts w:ascii="楷体" w:eastAsia="楷体" w:hAnsi="楷体" w:cs="楷体"/>
          <w:b/>
        </w:rPr>
        <w:t>往往对作家心理上的影响更坏。有自尊心的人应当对</w:t>
      </w:r>
      <w:r w:rsidRPr="00B65402">
        <w:rPr>
          <w:rFonts w:ascii="楷体" w:eastAsia="楷体" w:hAnsi="楷体" w:cs="楷体"/>
          <w:b/>
          <w:em w:val="dot"/>
        </w:rPr>
        <w:t>不虞之誉</w:t>
      </w:r>
      <w:r w:rsidRPr="00B65402">
        <w:rPr>
          <w:rFonts w:ascii="楷体" w:eastAsia="楷体" w:hAnsi="楷体" w:cs="楷体"/>
          <w:b/>
        </w:rPr>
        <w:t>跟求全之毁同样不屑理会。</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我们为某一部作品写得好因而爱好他的作者，这是人之常情。不过爱上了作者以后，我们每每对它有所</w:t>
      </w:r>
      <w:r w:rsidRPr="00B65402">
        <w:rPr>
          <w:rFonts w:ascii="楷体" w:eastAsia="楷体" w:hAnsi="楷体" w:cs="楷体"/>
          <w:b/>
          <w:em w:val="dot"/>
        </w:rPr>
        <w:t>偏袒</w:t>
      </w:r>
      <w:r w:rsidRPr="00B65402">
        <w:rPr>
          <w:rFonts w:ascii="楷体" w:eastAsia="楷体" w:hAnsi="楷体" w:cs="楷体"/>
          <w:b/>
        </w:rPr>
        <w:t>，推爱及于他的全部作品，一股脑儿都认为是圣经宝典，催眠得自己丧失了辨别力，甚至不许旁人有选择权。</w:t>
      </w:r>
      <w:r w:rsidRPr="00B65402">
        <w:rPr>
          <w:rFonts w:ascii="楷体" w:eastAsia="楷体" w:hAnsi="楷体" w:cs="楷体"/>
          <w:b/>
          <w:u w:val="single"/>
        </w:rPr>
        <w:t>（乙）这可以算“专家”的职业病：“专家”有从一而终的贞节，死心塌地的忠实，更如俾斯麦所谓“崇拜和倾倒的肌肉特别发达”</w:t>
      </w:r>
      <w:r w:rsidRPr="00B65402">
        <w:rPr>
          <w:rFonts w:ascii="楷体" w:eastAsia="楷体" w:hAnsi="楷体" w:cs="楷体"/>
          <w:b/>
        </w:rPr>
        <w:t>。</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“文如其人”，这句话靠不住。</w:t>
      </w:r>
      <w:r w:rsidRPr="00B65402">
        <w:rPr>
          <w:rFonts w:ascii="楷体" w:eastAsia="楷体" w:hAnsi="楷体" w:cs="楷体"/>
          <w:b/>
          <w:u w:val="single"/>
        </w:rPr>
        <w:t>（丙）许多人做起文来——尤其是政府或硬性的学术文字——一定要装点些文艺辞藻，扭捏出文艺姿态，说不尽的</w:t>
      </w:r>
      <w:r w:rsidRPr="00B65402">
        <w:rPr>
          <w:rFonts w:ascii="楷体" w:eastAsia="楷体" w:hAnsi="楷体" w:cs="楷体"/>
          <w:b/>
          <w:em w:val="dot"/>
        </w:rPr>
        <w:t>搔首弄姿</w:t>
      </w:r>
      <w:r w:rsidRPr="00B65402">
        <w:rPr>
          <w:rFonts w:ascii="楷体" w:eastAsia="楷体" w:hAnsi="楷体" w:cs="楷体"/>
          <w:b/>
        </w:rPr>
        <w:t>。他们以为这样才算是“文”。</w:t>
      </w:r>
    </w:p>
    <w:p w:rsidR="00B65402" w:rsidRPr="00B65402" w:rsidP="00EC36F1">
      <w:pPr>
        <w:spacing w:line="360" w:lineRule="auto"/>
        <w:jc w:val="left"/>
        <w:textAlignment w:val="center"/>
        <w:rPr>
          <w:rFonts w:ascii="宋体" w:hAnsi="宋体" w:cs="宋体"/>
          <w:b/>
        </w:rPr>
      </w:pPr>
      <w:r w:rsidRPr="00B65402">
        <w:rPr>
          <w:b/>
        </w:rPr>
        <w:t>1．</w:t>
      </w:r>
      <w:r w:rsidRPr="00B65402">
        <w:rPr>
          <w:rFonts w:ascii="宋体" w:hAnsi="宋体" w:cs="宋体"/>
          <w:b/>
        </w:rPr>
        <w:t>文段中的加点词语，运用不正确的一项是</w:t>
      </w:r>
    </w:p>
    <w:p w:rsidR="00B65402" w:rsidRPr="00B65402" w:rsidP="00EC36F1">
      <w:pPr>
        <w:tabs>
          <w:tab w:val="left" w:pos="2076"/>
          <w:tab w:val="left" w:pos="4153"/>
          <w:tab w:val="left" w:pos="6229"/>
        </w:tabs>
        <w:spacing w:line="360" w:lineRule="auto"/>
        <w:jc w:val="left"/>
        <w:textAlignment w:val="center"/>
        <w:rPr>
          <w:rFonts w:ascii="宋体" w:hAnsi="宋体" w:cs="宋体"/>
          <w:b/>
        </w:rPr>
      </w:pPr>
      <w:r w:rsidRPr="00B65402">
        <w:rPr>
          <w:b/>
        </w:rPr>
        <w:t>A．</w:t>
      </w:r>
      <w:r w:rsidRPr="00B65402">
        <w:rPr>
          <w:rFonts w:ascii="宋体" w:hAnsi="宋体" w:cs="宋体"/>
          <w:b/>
        </w:rPr>
        <w:t>因而</w:t>
      </w:r>
      <w:r w:rsidRPr="00B65402">
        <w:rPr>
          <w:b/>
        </w:rPr>
        <w:tab/>
        <w:t>B．</w:t>
      </w:r>
      <w:r w:rsidRPr="00B65402">
        <w:rPr>
          <w:rFonts w:ascii="宋体" w:hAnsi="宋体" w:cs="宋体"/>
          <w:b/>
        </w:rPr>
        <w:t>不虞之誉</w:t>
      </w:r>
      <w:r w:rsidRPr="00B65402">
        <w:rPr>
          <w:b/>
        </w:rPr>
        <w:tab/>
        <w:t>C．</w:t>
      </w:r>
      <w:r w:rsidRPr="00B65402">
        <w:rPr>
          <w:rFonts w:ascii="宋体" w:hAnsi="宋体" w:cs="宋体"/>
          <w:b/>
        </w:rPr>
        <w:t>偏袒</w:t>
      </w:r>
      <w:r w:rsidRPr="00B65402">
        <w:rPr>
          <w:b/>
        </w:rPr>
        <w:tab/>
        <w:t>D．</w:t>
      </w:r>
      <w:r w:rsidRPr="00B65402">
        <w:rPr>
          <w:rFonts w:ascii="宋体" w:hAnsi="宋体" w:cs="宋体"/>
          <w:b/>
        </w:rPr>
        <w:t>搔首弄姿</w:t>
      </w:r>
    </w:p>
    <w:p w:rsidR="00B65402" w:rsidRPr="00B65402" w:rsidP="00EC36F1">
      <w:pPr>
        <w:spacing w:line="360" w:lineRule="auto"/>
        <w:jc w:val="left"/>
        <w:textAlignment w:val="center"/>
        <w:rPr>
          <w:rFonts w:ascii="宋体" w:hAnsi="宋体" w:cs="宋体"/>
          <w:b/>
        </w:rPr>
      </w:pPr>
      <w:r w:rsidRPr="00B65402">
        <w:rPr>
          <w:b/>
        </w:rPr>
        <w:t>2．</w:t>
      </w:r>
      <w:r w:rsidRPr="00B65402">
        <w:rPr>
          <w:rFonts w:ascii="宋体" w:hAnsi="宋体" w:cs="宋体"/>
          <w:b/>
        </w:rPr>
        <w:t>文段中画线的甲、乙、丙句，标点有误的一项是</w:t>
      </w:r>
    </w:p>
    <w:p w:rsidR="00B65402" w:rsidRPr="00B65402" w:rsidP="00EC36F1">
      <w:pPr>
        <w:tabs>
          <w:tab w:val="left" w:pos="2769"/>
          <w:tab w:val="left" w:pos="5537"/>
        </w:tabs>
        <w:spacing w:line="360" w:lineRule="auto"/>
        <w:jc w:val="left"/>
        <w:textAlignment w:val="center"/>
        <w:rPr>
          <w:rFonts w:ascii="宋体" w:hAnsi="宋体" w:cs="宋体"/>
          <w:b/>
        </w:rPr>
      </w:pPr>
      <w:r w:rsidRPr="00B65402">
        <w:rPr>
          <w:b/>
        </w:rPr>
        <w:t>A．</w:t>
      </w:r>
      <w:r w:rsidRPr="00B65402">
        <w:rPr>
          <w:rFonts w:ascii="宋体" w:hAnsi="宋体" w:cs="宋体"/>
          <w:b/>
        </w:rPr>
        <w:t>甲</w:t>
      </w:r>
      <w:r w:rsidRPr="00B65402">
        <w:rPr>
          <w:b/>
        </w:rPr>
        <w:tab/>
        <w:t>B．</w:t>
      </w:r>
      <w:r w:rsidRPr="00B65402">
        <w:rPr>
          <w:rFonts w:ascii="宋体" w:hAnsi="宋体" w:cs="宋体"/>
          <w:b/>
        </w:rPr>
        <w:t>乙</w:t>
      </w:r>
      <w:r w:rsidRPr="00B65402">
        <w:rPr>
          <w:b/>
        </w:rPr>
        <w:tab/>
        <w:t>C．</w:t>
      </w:r>
      <w:r w:rsidRPr="00B65402">
        <w:rPr>
          <w:rFonts w:ascii="宋体" w:hAnsi="宋体" w:cs="宋体"/>
          <w:b/>
        </w:rPr>
        <w:t>丙</w:t>
      </w:r>
    </w:p>
    <w:p w:rsidR="00B65402" w:rsidRPr="00B65402" w:rsidP="00EC36F1">
      <w:pPr>
        <w:spacing w:line="360" w:lineRule="auto"/>
        <w:jc w:val="left"/>
        <w:textAlignment w:val="center"/>
        <w:rPr>
          <w:rFonts w:ascii="宋体" w:hAnsi="宋体" w:cs="宋体"/>
          <w:b/>
        </w:rPr>
      </w:pPr>
      <w:r w:rsidRPr="00B65402">
        <w:rPr>
          <w:rFonts w:ascii="宋体" w:hAnsi="宋体"/>
          <w:b/>
        </w:rPr>
        <w:t>3．</w:t>
      </w:r>
      <w:r w:rsidRPr="00B65402">
        <w:rPr>
          <w:rFonts w:ascii="宋体" w:hAnsi="宋体" w:cs="宋体"/>
          <w:b/>
        </w:rPr>
        <w:t>阅读下面这首唐诗，完成下列小题。</w:t>
      </w:r>
    </w:p>
    <w:p w:rsidR="00B65402" w:rsidRPr="00B65402" w:rsidP="00EC36F1">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B65402">
        <w:rPr>
          <w:rFonts w:ascii="楷体" w:eastAsia="楷体" w:hAnsi="楷体" w:cs="楷体"/>
          <w:b/>
        </w:rPr>
        <w:t>送范山人归泰山</w:t>
      </w:r>
    </w:p>
    <w:p w:rsidR="00B65402" w:rsidRPr="00B65402" w:rsidP="00EC36F1">
      <w:pPr>
        <w:spacing w:line="360" w:lineRule="auto"/>
        <w:jc w:val="left"/>
        <w:textAlignment w:val="center"/>
        <w:rPr>
          <w:rFonts w:ascii="楷体" w:eastAsia="楷体" w:hAnsi="楷体" w:cs="楷体"/>
          <w:b/>
        </w:rPr>
      </w:pPr>
      <w:r w:rsidRPr="00B65402">
        <w:rPr>
          <w:rFonts w:ascii="楷体" w:eastAsia="楷体" w:hAnsi="楷体" w:cs="楷体"/>
          <w:b/>
        </w:rPr>
        <w:t>李白</w:t>
      </w:r>
    </w:p>
    <w:p w:rsidR="00B65402" w:rsidRPr="00B65402" w:rsidP="00EC36F1">
      <w:pPr>
        <w:spacing w:line="360" w:lineRule="auto"/>
        <w:jc w:val="left"/>
        <w:textAlignment w:val="center"/>
        <w:rPr>
          <w:rFonts w:ascii="楷体" w:eastAsia="楷体" w:hAnsi="楷体" w:cs="楷体"/>
          <w:b/>
        </w:rPr>
      </w:pPr>
      <w:r w:rsidRPr="00B65402">
        <w:rPr>
          <w:rFonts w:ascii="楷体" w:eastAsia="楷体" w:hAnsi="楷体" w:cs="楷体"/>
          <w:b/>
        </w:rPr>
        <w:t>鲁客抱白鹤，别余往泰山。</w:t>
      </w:r>
    </w:p>
    <w:p w:rsidR="00B65402" w:rsidRPr="00B65402" w:rsidP="00EC36F1">
      <w:pPr>
        <w:spacing w:line="360" w:lineRule="auto"/>
        <w:jc w:val="left"/>
        <w:textAlignment w:val="center"/>
        <w:rPr>
          <w:rFonts w:ascii="楷体" w:eastAsia="楷体" w:hAnsi="楷体" w:cs="楷体"/>
          <w:b/>
        </w:rPr>
      </w:pPr>
      <w:r w:rsidRPr="00B65402">
        <w:rPr>
          <w:rFonts w:ascii="楷体" w:eastAsia="楷体" w:hAnsi="楷体" w:cs="楷体"/>
          <w:b/>
        </w:rPr>
        <w:t>初行若片云，杳在青崖间。</w:t>
      </w:r>
    </w:p>
    <w:p w:rsidR="00B65402" w:rsidRPr="00B65402" w:rsidP="00EC36F1">
      <w:pPr>
        <w:spacing w:line="360" w:lineRule="auto"/>
        <w:jc w:val="left"/>
        <w:textAlignment w:val="center"/>
        <w:rPr>
          <w:rFonts w:ascii="楷体" w:eastAsia="楷体" w:hAnsi="楷体" w:cs="楷体"/>
          <w:b/>
        </w:rPr>
      </w:pPr>
      <w:r w:rsidRPr="00B65402">
        <w:rPr>
          <w:rFonts w:ascii="楷体" w:eastAsia="楷体" w:hAnsi="楷体" w:cs="楷体"/>
          <w:b/>
        </w:rPr>
        <w:t>高高至天门，日观近可攀。</w:t>
      </w:r>
    </w:p>
    <w:p w:rsidR="00B65402" w:rsidRPr="00B65402" w:rsidP="00EC36F1">
      <w:pPr>
        <w:spacing w:line="360" w:lineRule="auto"/>
        <w:jc w:val="left"/>
        <w:textAlignment w:val="center"/>
        <w:rPr>
          <w:rFonts w:ascii="楷体" w:eastAsia="楷体" w:hAnsi="楷体" w:cs="楷体"/>
          <w:b/>
        </w:rPr>
      </w:pPr>
      <w:r w:rsidRPr="00B65402">
        <w:rPr>
          <w:rFonts w:ascii="楷体" w:eastAsia="楷体" w:hAnsi="楷体" w:cs="楷体"/>
          <w:b/>
        </w:rPr>
        <w:t>云生望不及，此去何时还。</w:t>
      </w:r>
    </w:p>
    <w:p w:rsidR="00B65402" w:rsidRPr="00B65402" w:rsidP="00EC36F1">
      <w:pPr>
        <w:spacing w:line="360" w:lineRule="auto"/>
        <w:jc w:val="left"/>
        <w:textAlignment w:val="center"/>
        <w:rPr>
          <w:rFonts w:ascii="宋体" w:hAnsi="宋体" w:cs="宋体"/>
          <w:b/>
        </w:rPr>
      </w:pPr>
      <w:r w:rsidRPr="00B65402">
        <w:rPr>
          <w:b/>
        </w:rPr>
        <w:t>1．</w:t>
      </w:r>
      <w:r w:rsidRPr="00B65402">
        <w:rPr>
          <w:rFonts w:ascii="宋体" w:hAnsi="宋体" w:cs="宋体"/>
          <w:b/>
        </w:rPr>
        <w:t>下列对这首诗的赏析，不恰当的一项是</w:t>
      </w:r>
    </w:p>
    <w:p w:rsidR="00B65402" w:rsidRPr="00B65402" w:rsidP="00EC36F1">
      <w:pPr>
        <w:spacing w:line="360" w:lineRule="auto"/>
        <w:jc w:val="left"/>
        <w:textAlignment w:val="center"/>
        <w:rPr>
          <w:rFonts w:ascii="宋体" w:hAnsi="宋体" w:cs="宋体"/>
          <w:b/>
        </w:rPr>
      </w:pPr>
      <w:r w:rsidRPr="00B65402">
        <w:rPr>
          <w:b/>
        </w:rPr>
        <w:t>A．</w:t>
      </w:r>
      <w:r w:rsidRPr="00B65402">
        <w:rPr>
          <w:rFonts w:ascii="宋体" w:hAnsi="宋体" w:cs="宋体"/>
          <w:b/>
        </w:rPr>
        <w:t>首联诗人运用铺叙手法描绘范山人抱白鹤回泰山的景致，不仅赞叹人鹤的形象之美，还寓有诗人求仙学道之意。</w:t>
      </w:r>
    </w:p>
    <w:p w:rsidR="00B65402" w:rsidRPr="00B65402" w:rsidP="00EC36F1">
      <w:pPr>
        <w:spacing w:line="360" w:lineRule="auto"/>
        <w:jc w:val="left"/>
        <w:textAlignment w:val="center"/>
        <w:rPr>
          <w:rFonts w:ascii="宋体" w:hAnsi="宋体" w:cs="宋体"/>
          <w:b/>
        </w:rPr>
      </w:pPr>
      <w:r w:rsidRPr="00B65402">
        <w:rPr>
          <w:b/>
        </w:rPr>
        <w:t>B．</w:t>
      </w:r>
      <w:r w:rsidRPr="00B65402">
        <w:rPr>
          <w:rFonts w:ascii="宋体" w:hAnsi="宋体" w:cs="宋体"/>
          <w:b/>
        </w:rPr>
        <w:t>颔联写诗人看着范山人抱白鹤离去，与自己的距离由近在咫尺了然在目到渐行渐远，直至远远看到他行至崖间。</w:t>
      </w:r>
    </w:p>
    <w:p w:rsidR="00B65402" w:rsidRPr="00B65402" w:rsidP="00EC36F1">
      <w:pPr>
        <w:spacing w:line="360" w:lineRule="auto"/>
        <w:jc w:val="left"/>
        <w:textAlignment w:val="center"/>
        <w:rPr>
          <w:rFonts w:ascii="宋体" w:hAnsi="宋体" w:cs="宋体"/>
          <w:b/>
        </w:rPr>
      </w:pPr>
      <w:r w:rsidRPr="00B65402">
        <w:rPr>
          <w:b/>
        </w:rPr>
        <w:t>C．</w:t>
      </w:r>
      <w:r w:rsidRPr="00B65402">
        <w:rPr>
          <w:rFonts w:ascii="宋体" w:hAnsi="宋体" w:cs="宋体"/>
          <w:b/>
        </w:rPr>
        <w:t>颈联紧承颔联写范山人虽越行越远，但诗人登上高处的天门攀上近处的日观峰，对范山人的身影依然目有所及。</w:t>
      </w:r>
    </w:p>
    <w:p w:rsidR="00B65402" w:rsidRPr="00B65402" w:rsidP="00EC36F1">
      <w:pPr>
        <w:spacing w:line="360" w:lineRule="auto"/>
        <w:jc w:val="left"/>
        <w:textAlignment w:val="center"/>
        <w:rPr>
          <w:rFonts w:ascii="宋体" w:hAnsi="宋体" w:cs="宋体"/>
          <w:b/>
        </w:rPr>
      </w:pPr>
      <w:r w:rsidRPr="00B65402">
        <w:rPr>
          <w:b/>
        </w:rPr>
        <w:t>D．</w:t>
      </w:r>
      <w:r w:rsidRPr="00B65402">
        <w:rPr>
          <w:rFonts w:ascii="宋体" w:hAnsi="宋体" w:cs="宋体"/>
          <w:b/>
        </w:rPr>
        <w:t>尾联写人鹤皆去，伫立送行的诗人面对眼前一幅云朵遮白鹤、人影望不及的远景，不禁油然而生惆怅迷惘之情。</w:t>
      </w:r>
    </w:p>
    <w:p w:rsidR="00B65402" w:rsidRPr="00B65402" w:rsidP="00EC36F1">
      <w:pPr>
        <w:spacing w:line="360" w:lineRule="auto"/>
        <w:jc w:val="left"/>
        <w:textAlignment w:val="center"/>
        <w:rPr>
          <w:rFonts w:ascii="宋体" w:hAnsi="宋体" w:cs="宋体"/>
          <w:b/>
        </w:rPr>
      </w:pPr>
      <w:r w:rsidRPr="00B65402">
        <w:rPr>
          <w:b/>
        </w:rPr>
        <w:t>2．</w:t>
      </w:r>
      <w:r w:rsidRPr="00B65402">
        <w:rPr>
          <w:rFonts w:ascii="宋体" w:hAnsi="宋体" w:cs="宋体"/>
          <w:b/>
        </w:rPr>
        <w:t>整首诗以范山人的行踪为主线，涉及景致色彩鲜明，诗人以此刻画出范山人怎样的形象？请结合全诗加以分析。</w:t>
      </w:r>
    </w:p>
    <w:p w:rsidR="00B65402" w:rsidRPr="00B65402" w:rsidP="00EC36F1">
      <w:pPr>
        <w:spacing w:line="360" w:lineRule="auto"/>
        <w:jc w:val="left"/>
        <w:textAlignment w:val="center"/>
        <w:rPr>
          <w:rFonts w:ascii="宋体" w:hAnsi="宋体" w:cs="宋体"/>
          <w:b/>
        </w:rPr>
      </w:pPr>
      <w:r w:rsidRPr="00B65402">
        <w:rPr>
          <w:rFonts w:ascii="宋体" w:hAnsi="宋体"/>
          <w:b/>
        </w:rPr>
        <w:t>4．</w:t>
      </w:r>
      <w:r w:rsidRPr="00B65402">
        <w:rPr>
          <w:rFonts w:ascii="宋体" w:hAnsi="宋体" w:cs="宋体"/>
          <w:b/>
        </w:rPr>
        <w:t>阅读下面的文字，完成下列小题。</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杨妈</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凌叔华</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高太太一瞧来上工的杨妈满身穿得利落干净，相貌诚实，心里便很高兴，她笑道:“得做的活儿，都是零零碎碎的杂事，自然不会怎样闲空，可也累不坏人，你没有什么做不来吧？”</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“做得来！”杨妈黄瘦的脸上陪着笑说，“有一件事，我得先给您提明白，就是在一个月里，可以不可以让我出去走一天？”</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“你要有一天回家瞧瞧是不是？”</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“不是，我们家里早就没有人了。”她依旧笑着回话，“为了我的孩子。”</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“哦，一个月出去看一次儿子</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“唉，太太，看得见就好了”她苦笑看说，“我是出去找他呵。丢了他已经一年零两个月了。”</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“怎样丢了的？”</w:t>
      </w:r>
    </w:p>
    <w:p w:rsidR="00B65402" w:rsidRPr="00B65402" w:rsidP="00EC36F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B65402">
        <w:rPr>
          <w:rFonts w:ascii="楷体" w:eastAsia="楷体" w:hAnsi="楷体" w:cs="楷体"/>
          <w:b/>
        </w:rPr>
        <w:t>“都是我瞎起了要强的念头，积攒了几个钱，就硬要他上学念书，才念了几个月就不肯念，他说还不如去当兵，只叫他的学伴传一句话。”</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“你不知他住哪里，他也没往家通过信吗？”</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“唉，连住处都没给我一个。”</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说完了这些话，杨妈穿上围裙一样样的按着吩咐做起来。</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一晚，高先生写完了明天在大学讲的讲义，钟已响过一点，他走过院子，看见杨妈低首缝纫的影子又印在纸窗上。第二天杨妈在洗衣服，太太说:“杨妈，你不要想我们不让你晚上做活儿是有什么意思啊！我们看见你身子不大强，恐怕你会熬坏了。”</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我应当早就跟太太提明！晚上做的衣服是给我家孩子做的，您看一天比一天冷起来，兵营里听说还没有派棉袄下来，有时弄不出钱还许不派了，可怜，那孩子走时只穿一身单裤褂，那时还是刚过端午节的第二天……”</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过了几个月，一天清早杨妈又告了假挟着个包袱上街去了。下午太太坐在房里打编物，忽然望见院子外有个三十多岁乡下打扮的女人，说是杨妈的亲戚。</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“你是杨妈堂妹吧。杨妈乡里还有什么亲人没有？她的儿子怎样，有出息没有？”</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“唉，别提了！念过一年书，给学塾的先生赶出来了，后来送去杂货铺子做学徒，人家起先不肯收，姐姐央了多时才答应了。”</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“在铺子当学徒也很好了。”</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“唉，这孩子哪做得了学徒呢，不到两个月，说是受气病了，他妈只好接他出来，过了些时姐姐在城里替他找了一处学塾，把他送了去，正经的过不了三个月，就跑掉了。”</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“他是跑去当兵，杨妈说的。”</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他走的前一天跑到妈那里诉冤，说先生罚他跪了半天，还骂他许多话，他立志不念书了，他要去当兵，当了兵，一下运气来，发起来也很容易，那时叫先生瞧瞧他有没有出息。姐姐好说好劝哄了半天送他回学塾去，第三天学塾来人说他逃走，就四处求人给找，都没有消息有人说好像瞧见他跟着招兵的走了。”</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“他多大了，待他妈怎样？”</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“去年十九岁了，按说也不算小！还是不懂事，见了妈，说不到三句话就是要钱，妈有时给慢了些，他就瞪了眼。”</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次日午后，想起昨天的话，太太道:“昨天看你回来不言不语的，还是没消息吧？”</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“唉，”杨妈叹口气回道，“他也许要给我一个信，没有法子捎来。”</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“怎会没法子呢，他自己也认识字又不用求人写，再说现在哪里都有邮政局，花几分钱就可以捎一个信了。不是我调唆你，我看你儿子不像会想起你来吧。”</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t>晚饭后太太和先生说起杨妈的事来。</w:t>
      </w:r>
    </w:p>
    <w:p w:rsidR="00B65402" w:rsidRPr="00B65402" w:rsidP="00EC36F1">
      <w:pPr>
        <w:spacing w:line="360" w:lineRule="auto"/>
        <w:ind w:firstLine="420"/>
        <w:jc w:val="left"/>
        <w:textAlignment w:val="center"/>
        <w:rPr>
          <w:rFonts w:ascii="楷体" w:eastAsia="楷体" w:hAnsi="楷体" w:cs="楷体"/>
          <w:b/>
        </w:rPr>
      </w:pPr>
      <w:r w:rsidRPr="00B65402">
        <w:rPr>
          <w:rFonts w:ascii="楷体" w:eastAsia="楷体" w:hAnsi="楷体" w:cs="楷体"/>
          <w:b/>
        </w:rPr>
        <w:br/>
      </w:r>
      <w:r w:rsidRPr="00B65402">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https://d.book118.com/955302334240011103</w:t>
        </w:r>
      </w:hyperlink>
    </w:p>
    <w:p w:rsidR="00B65402" w:rsidRPr="00B65402" w:rsidP="00EC36F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5B6ECB"/>
    <w:rsid w:val="00622F25"/>
    <w:rsid w:val="006B2EBA"/>
    <w:rsid w:val="00850032"/>
    <w:rsid w:val="008D2EAE"/>
    <w:rsid w:val="008F1F6E"/>
    <w:rsid w:val="00911EF2"/>
    <w:rsid w:val="00A12C77"/>
    <w:rsid w:val="00B65402"/>
    <w:rsid w:val="00C57401"/>
    <w:rsid w:val="00D976A2"/>
    <w:rsid w:val="00EC36F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55302334240011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4776</Words>
  <Characters>27228</Characters>
  <Application>Microsoft Office Word</Application>
  <DocSecurity>0</DocSecurity>
  <Lines>226</Lines>
  <Paragraphs>63</Paragraphs>
  <ScaleCrop>false</ScaleCrop>
  <Company>zxxk.com</Company>
  <LinksUpToDate>false</LinksUpToDate>
  <CharactersWithSpaces>31941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2022-07-08T23:12:00Z</dcterms:created>
  <dcterms:modified xsi:type="dcterms:W3CDTF">2023-05-16T22:36:00Z</dcterms:modified>
</cp:coreProperties>
</file>