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福建福州屏东中学物理八年级下册期末考试专项测试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如图所示，滑轮组的每个滑轮质量相同，用它们将重为G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的货物提高相同的高度(不计绳重和摩擦)，下列说法正确的是(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34110" cy="1117600"/>
            <wp:effectExtent l="0" t="0" r="889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4"/>
                    <a:stretch>
                      <a:fillRect/>
                    </a:stretch>
                  </pic:blipFill>
                  <pic:spPr>
                    <a:xfrm>
                      <a:off x="0" y="0"/>
                      <a:ext cx="1134533"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A．用同一个滑轮组提起不同的重物，机械效率不变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，则甲的机械效率大于乙的机械效率</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与F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所做的总功相等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，则甲、乙滑轮组所做的额外功相等</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如图所示，物体A、B的重分别为</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5" o:title=""/>
            <o:lock v:ext="edit" aspectratio="f"/>
            <w10:anchorlock/>
          </v:shape>
          <o:OLEObject Type="Embed" ProgID="Equation.DSMT4" ShapeID="_x0000_i1025" DrawAspect="Content" ObjectID="_1468075725" r:id="rId6"/>
        </w:objec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7" o:title=""/>
            <o:lock v:ext="edit" aspectratio="f"/>
            <w10:anchorlock/>
          </v:shape>
          <o:OLEObject Type="Embed" ProgID="Equation.DSMT4" ShapeID="_x0000_i1026" DrawAspect="Content" ObjectID="_1468075726" r:id="rId8"/>
        </w:object>
      </w:r>
      <w:r>
        <w:rPr>
          <w:rFonts w:ascii="宋体" w:eastAsia="宋体" w:hAnsi="宋体" w:cs="宋体" w:hint="eastAsia"/>
          <w:color w:val="000000" w:themeColor="text1"/>
          <w:sz w:val="22"/>
          <w14:textFill>
            <w14:solidFill>
              <w14:schemeClr w14:val="tx1"/>
            </w14:solidFill>
          </w14:textFill>
        </w:rPr>
        <w:t>，每个滑轮重</w:t>
      </w:r>
      <w:r>
        <w:rPr>
          <w:rFonts w:ascii="宋体" w:eastAsia="宋体" w:hAnsi="宋体" w:cs="宋体" w:hint="eastAsia"/>
          <w:color w:val="000000" w:themeColor="text1"/>
          <w:sz w:val="22"/>
          <w14:textFill>
            <w14:solidFill>
              <w14:schemeClr w14:val="tx1"/>
            </w14:solidFill>
          </w14:textFill>
        </w:rPr>
        <w:object>
          <v:shape id="_x0000_i1027" type="#_x0000_t75" style="width:24pt;height:14pt" o:ole="" coordsize="21600,21600" o:preferrelative="t" filled="f" stroked="f">
            <v:stroke joinstyle="miter"/>
            <v:imagedata r:id="rId9" o:title=""/>
            <o:lock v:ext="edit" aspectratio="f"/>
            <w10:anchorlock/>
          </v:shape>
          <o:OLEObject Type="Embed" ProgID="Equation.DSMT4" ShapeID="_x0000_i1027" DrawAspect="Content" ObjectID="_1468075727" r:id="rId10"/>
        </w:object>
      </w:r>
      <w:r>
        <w:rPr>
          <w:rFonts w:ascii="宋体" w:eastAsia="宋体" w:hAnsi="宋体" w:cs="宋体" w:hint="eastAsia"/>
          <w:color w:val="000000" w:themeColor="text1"/>
          <w:sz w:val="22"/>
          <w14:textFill>
            <w14:solidFill>
              <w14:schemeClr w14:val="tx1"/>
            </w14:solidFill>
          </w14:textFill>
        </w:rPr>
        <w:t>，绳重及摩擦均忽略不计。此时物体A沿水平桌面向右做匀速直线运动。下列说法正确的是（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1489710"/>
            <wp:effectExtent l="0" t="0" r="15240" b="1524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xmlns:r="http://schemas.openxmlformats.org/officeDocument/2006/relationships" r:embed="rId11"/>
                    <a:stretch>
                      <a:fillRect/>
                    </a:stretch>
                  </pic:blipFill>
                  <pic:spPr>
                    <a:xfrm>
                      <a:off x="0" y="0"/>
                      <a:ext cx="1947333"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A．两个滑轮均为定滑轮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B．A受到水平向右的摩擦力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C．A受的摩擦力大小为</w:t>
      </w:r>
      <w:r>
        <w:rPr>
          <w:rFonts w:ascii="宋体" w:eastAsia="宋体" w:hAnsi="宋体" w:cs="宋体" w:hint="eastAsia"/>
          <w:color w:val="000000" w:themeColor="text1"/>
          <w:sz w:val="22"/>
          <w14:textFill>
            <w14:solidFill>
              <w14:schemeClr w14:val="tx1"/>
            </w14:solidFill>
          </w14:textFill>
        </w:rPr>
        <w:object>
          <v:shape id="_x0000_i1028" type="#_x0000_t75" style="width:24pt;height:14pt" o:ole="" coordsize="21600,21600" o:preferrelative="t" filled="f" stroked="f">
            <v:stroke joinstyle="miter"/>
            <v:imagedata r:id="rId12" o:title=""/>
            <o:lock v:ext="edit" aspectratio="f"/>
            <w10:anchorlock/>
          </v:shape>
          <o:OLEObject Type="Embed" ProgID="Equation.DSMT4" ShapeID="_x0000_i1028" DrawAspect="Content" ObjectID="_1468075728" r:id="rId13"/>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D．A移动的速度是B的</w:t>
      </w:r>
      <w:r>
        <w:rPr>
          <w:rFonts w:ascii="宋体" w:eastAsia="宋体" w:hAnsi="宋体" w:cs="宋体" w:hint="eastAsia"/>
          <w:color w:val="000000" w:themeColor="text1"/>
          <w:sz w:val="22"/>
          <w14:textFill>
            <w14:solidFill>
              <w14:schemeClr w14:val="tx1"/>
            </w14:solidFill>
          </w14:textFill>
        </w:rPr>
        <w:object>
          <v:shape id="_x0000_i1029" type="#_x0000_t75" style="width:18pt;height:14pt" o:ole="" coordsize="21600,21600" o:preferrelative="t" filled="f" stroked="f">
            <v:stroke joinstyle="miter"/>
            <v:imagedata r:id="rId14" o:title=""/>
            <o:lock v:ext="edit" aspectratio="f"/>
            <w10:anchorlock/>
          </v:shape>
          <o:OLEObject Type="Embed" ProgID="Equation.DSMT4" ShapeID="_x0000_i1029" DrawAspect="Content" ObjectID="_1468075729" r:id="rId15"/>
        </w:object>
      </w:r>
      <w:r>
        <w:rPr>
          <w:rFonts w:ascii="宋体" w:eastAsia="宋体" w:hAnsi="宋体" w:cs="宋体" w:hint="eastAsia"/>
          <w:color w:val="000000" w:themeColor="text1"/>
          <w:sz w:val="22"/>
          <w14:textFill>
            <w14:solidFill>
              <w14:schemeClr w14:val="tx1"/>
            </w14:solidFill>
          </w14:textFill>
        </w:rPr>
        <w:t>倍</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关于功、功率、机械效率，下列说法中正确的是（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A．物体做功越多，功率越大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B．作用在物体上的力越大，物体所做的功越多</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C．机械效率是表示物体做功快慢的物理量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D．同一滑轮组，增加物重可以提高机械效率</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第24届冬季奥林匹克运动会2022年将在我国北京隆重举行。如图所示，冰壶运动就是其中一项比赛项目，下列关于冰壶运动的说法正确的是（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02055"/>
            <wp:effectExtent l="0" t="0" r="6350" b="1714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xmlns:r="http://schemas.openxmlformats.org/officeDocument/2006/relationships" r:embed="rId16"/>
                    <a:stretch>
                      <a:fillRect/>
                    </a:stretch>
                  </pic:blipFill>
                  <pic:spPr>
                    <a:xfrm>
                      <a:off x="0" y="0"/>
                      <a:ext cx="1879600"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A．冰壶在水平冰面上运动的过程中，所受重力没有做功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B．冰壶比赛中运动员穿的两只鞋的鞋底材质不同，蹬冰脚的鞋底是塑料制成的，而滑行脚的鞋底是橡胶制成的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C．冰壶离开运动员的手后继续运动过程中所受的推力和摩擦力是一对平衡力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D．冰壶离开运动员的手后仍能继续运动是因为受到惯性的作用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如图1所示，从P点发出的三条特殊光线经过凸透镜后会聚于P’点。现有一条光线也从P点发出，经过凸透镜后的传播路径，在图2的四种表示中，正确的是（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86510"/>
            <wp:effectExtent l="0" t="0" r="6350" b="8890"/>
            <wp:docPr id="19" name="图片 19" descr="图片_x0020_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02"/>
                    <pic:cNvPicPr>
                      <a:picLocks noChangeAspect="1"/>
                    </pic:cNvPicPr>
                  </pic:nvPicPr>
                  <pic:blipFill>
                    <a:blip xmlns:r="http://schemas.openxmlformats.org/officeDocument/2006/relationships" r:embed="rId17"/>
                    <a:stretch>
                      <a:fillRect/>
                    </a:stretch>
                  </pic:blipFill>
                  <pic:spPr>
                    <a:xfrm>
                      <a:off x="0" y="0"/>
                      <a:ext cx="1879600"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13200" cy="2438400"/>
            <wp:effectExtent l="0" t="0" r="6350" b="0"/>
            <wp:docPr id="20" name="图片 20"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3"/>
                    <pic:cNvPicPr>
                      <a:picLocks noChangeAspect="1"/>
                    </pic:cNvPicPr>
                  </pic:nvPicPr>
                  <pic:blipFill>
                    <a:blip xmlns:r="http://schemas.openxmlformats.org/officeDocument/2006/relationships" r:embed="rId18"/>
                    <a:stretch>
                      <a:fillRect/>
                    </a:stretch>
                  </pic:blipFill>
                  <pic:spPr>
                    <a:xfrm>
                      <a:off x="0" y="0"/>
                      <a:ext cx="4013200" cy="2438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如图所示，斜面长s=3m，高h=0.5m，建筑工人用绳子在5s内将重400N的物体从其底端沿斜面向上匀速拉到顶端，拉力是120N（忽略绳子的重力）．则下列说法正确的是（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61310" cy="1066800"/>
            <wp:effectExtent l="0" t="0" r="1524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xmlns:r="http://schemas.openxmlformats.org/officeDocument/2006/relationships" r:embed="rId19"/>
                    <a:stretch>
                      <a:fillRect/>
                    </a:stretch>
                  </pic:blipFill>
                  <pic:spPr>
                    <a:xfrm>
                      <a:off x="0" y="0"/>
                      <a:ext cx="2861733"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A．克服斜面摩擦力所做的功是160J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B．拉力的功率是50W</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C．拉力所做的功是300J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D．斜面的机械效率是80%</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如图所示，长方体铁块A静止放在水平桌面上，若把A略向右移动（这个过程中铁块A没有掉下去），则A对桌面的压力F、压强p的变化情况（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676910"/>
            <wp:effectExtent l="0" t="0" r="10795" b="889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xmlns:r="http://schemas.openxmlformats.org/officeDocument/2006/relationships" r:embed="rId20"/>
                    <a:stretch>
                      <a:fillRect/>
                    </a:stretch>
                  </pic:blipFill>
                  <pic:spPr>
                    <a:xfrm>
                      <a:off x="0" y="0"/>
                      <a:ext cx="999067" cy="6773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A．F不变p不变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B．F不变p变大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C．F变小p变小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D．F变大p变大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如图所示．放在水平地面上的物体a上放一物体b，a和b间用轻质弹相连，已知弹簧处于拉伸状态．整个装置处于静止状态，则关于a、b的受力分析错误的是（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558800"/>
            <wp:effectExtent l="0" t="0" r="17145" b="12700"/>
            <wp:docPr id="54" name="图片 54"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00007"/>
                    <pic:cNvPicPr>
                      <a:picLocks noChangeAspect="1"/>
                    </pic:cNvPicPr>
                  </pic:nvPicPr>
                  <pic:blipFill>
                    <a:blip xmlns:r="http://schemas.openxmlformats.org/officeDocument/2006/relationships" r:embed="rId21"/>
                    <a:stretch>
                      <a:fillRect/>
                    </a:stretch>
                  </pic:blipFill>
                  <pic:spPr>
                    <a:xfrm>
                      <a:off x="0" y="0"/>
                      <a:ext cx="1049867" cy="558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A．a受到b对它向右的摩擦力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B．a受到地面对它向左的摩擦力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C．a没有受到地面对它的摩擦力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D．b受到a对它向左的摩擦力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物理兴趣小组的同学对图所示的现象进行讨论，其中错误的是（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78510" cy="1337310"/>
            <wp:effectExtent l="0" t="0" r="2540" b="15240"/>
            <wp:docPr id="62" name="图片 62" descr="图片_x0020_893575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893575618"/>
                    <pic:cNvPicPr>
                      <a:picLocks noChangeAspect="1"/>
                    </pic:cNvPicPr>
                  </pic:nvPicPr>
                  <pic:blipFill>
                    <a:blip xmlns:r="http://schemas.openxmlformats.org/officeDocument/2006/relationships" r:embed="rId22"/>
                    <a:stretch>
                      <a:fillRect/>
                    </a:stretch>
                  </pic:blipFill>
                  <pic:spPr>
                    <a:xfrm>
                      <a:off x="0" y="0"/>
                      <a:ext cx="778933" cy="1337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帕斯卡裂桶实验说明液体的压强与液体的深度有关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049655" cy="1100455"/>
            <wp:effectExtent l="0" t="0" r="17145" b="4445"/>
            <wp:docPr id="63" name="图片 63" descr="图片_x0020_64118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641181716"/>
                    <pic:cNvPicPr>
                      <a:picLocks noChangeAspect="1"/>
                    </pic:cNvPicPr>
                  </pic:nvPicPr>
                  <pic:blipFill>
                    <a:blip xmlns:r="http://schemas.openxmlformats.org/officeDocument/2006/relationships" r:embed="rId23"/>
                    <a:stretch>
                      <a:fillRect/>
                    </a:stretch>
                  </pic:blipFill>
                  <pic:spPr>
                    <a:xfrm>
                      <a:off x="0" y="0"/>
                      <a:ext cx="1049867"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对沸腾的水停止加热，抽气减压，水再次沸腾，说明气压减小沸点降低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86510" cy="1100455"/>
            <wp:effectExtent l="0" t="0" r="8890" b="4445"/>
            <wp:docPr id="64" name="图片 64" descr="图片_x0020_82946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829468070"/>
                    <pic:cNvPicPr>
                      <a:picLocks noChangeAspect="1"/>
                    </pic:cNvPicPr>
                  </pic:nvPicPr>
                  <pic:blipFill>
                    <a:blip xmlns:r="http://schemas.openxmlformats.org/officeDocument/2006/relationships" r:embed="rId24"/>
                    <a:stretch>
                      <a:fillRect/>
                    </a:stretch>
                  </pic:blipFill>
                  <pic:spPr>
                    <a:xfrm>
                      <a:off x="0" y="0"/>
                      <a:ext cx="1286933"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饮料瓶加热后，立即倒置水槽中会变瘪，因为瓶子热胀冷缩引起的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80110" cy="965200"/>
            <wp:effectExtent l="0" t="0" r="15240" b="6350"/>
            <wp:docPr id="65" name="图片 65" descr="图片_x0020_96474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964741868"/>
                    <pic:cNvPicPr>
                      <a:picLocks noChangeAspect="1"/>
                    </pic:cNvPicPr>
                  </pic:nvPicPr>
                  <pic:blipFill>
                    <a:blip xmlns:r="http://schemas.openxmlformats.org/officeDocument/2006/relationships" r:embed="rId25"/>
                    <a:stretch>
                      <a:fillRect/>
                    </a:stretch>
                  </pic:blipFill>
                  <pic:spPr>
                    <a:xfrm>
                      <a:off x="0" y="0"/>
                      <a:ext cx="880533"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走路时一阵风将伞吹起，是由于伞面上方的空气流速大于下方</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如图所示，物体A重120N，在重力为G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的物体B的作用下在水平桌面上做匀速直线运动，A与桌面之间的摩擦力为f．如果在A上加一个水平向左大小为180N的拉力F（注：图中未画出），当物体B匀速上升时（不计摩擦、绳重及滑轮重），则下列选项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591310"/>
            <wp:effectExtent l="0" t="0" r="0" b="8890"/>
            <wp:docPr id="99" name="图片 99" descr="图片_x0020_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图片_x0020_1096"/>
                    <pic:cNvPicPr>
                      <a:picLocks noChangeAspect="1"/>
                    </pic:cNvPicPr>
                  </pic:nvPicPr>
                  <pic:blipFill>
                    <a:blip xmlns:r="http://schemas.openxmlformats.org/officeDocument/2006/relationships" r:embed="rId26"/>
                    <a:stretch>
                      <a:fillRect/>
                    </a:stretch>
                  </pic:blipFill>
                  <pic:spPr>
                    <a:xfrm>
                      <a:off x="0" y="0"/>
                      <a:ext cx="1676400" cy="15917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＝30N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D．f＝180N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如图所示，当用4N的水平推力推着书，书上的橡皮随书一起向右做匀速直线运动，如果这个水平推力增大到7N，橡皮随着书一起向右做加速运动，书和桌面间的摩擦力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N，此时橡皮受到的摩擦力方向是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（选填“向左”“向右”或“不受摩擦力”）；橡皮对书本的压力是由于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发生形变产生的。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541655"/>
            <wp:effectExtent l="0" t="0" r="0" b="1079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27"/>
                    <a:stretch>
                      <a:fillRect/>
                    </a:stretch>
                  </pic:blipFill>
                  <pic:spPr>
                    <a:xfrm>
                      <a:off x="0" y="0"/>
                      <a:ext cx="1676400" cy="54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 “蛟龙号”完成第20次下潜任务后，逐渐浮出水面，当排开水的质量为2000t时，受到水的浮力为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N；在“蛟龙号”浮出水面前的过程中，浮力将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依据表中提供的数据，水银在-40℃时的状态是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；我国第一个南极科学考察基地长城站的平均气温为-25℃，最低气温可达-88.3℃，在南极长城站测量室外气温时应选用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温度计（选填“酒精”或“水银”）。</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90"/>
        <w:gridCol w:w="1993"/>
        <w:gridCol w:w="177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熔点</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沸点</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酒精</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-117℃</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78.5℃</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水银</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-38.8℃</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357℃</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杠杆在我国古代就有许多巧妙应用护城河上安装的吊桥就是一个杠杆，如图所示，它的支点是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点，动力作用点是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点，阻力是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880110"/>
            <wp:effectExtent l="0" t="0" r="12700" b="1524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xmlns:r="http://schemas.openxmlformats.org/officeDocument/2006/relationships" r:embed="rId28"/>
                    <a:stretch>
                      <a:fillRect/>
                    </a:stretch>
                  </pic:blipFill>
                  <pic:spPr>
                    <a:xfrm>
                      <a:off x="0" y="0"/>
                      <a:ext cx="1016000" cy="880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如图，将一边长为10 cm的正方体木块放入装有某液体的圆柱形容器中、木块静止时露出液面的高度为2 cm，液面比放入前升高1 cm，容器底部受到液体的压强变化了80 Pa，则木块底部受到液体压强为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Pa，木块受到的浮力为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83310" cy="812800"/>
            <wp:effectExtent l="0" t="0" r="2540" b="6350"/>
            <wp:docPr id="17" name="图片 17"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00014"/>
                    <pic:cNvPicPr>
                      <a:picLocks noChangeAspect="1"/>
                    </pic:cNvPicPr>
                  </pic:nvPicPr>
                  <pic:blipFill>
                    <a:blip xmlns:r="http://schemas.openxmlformats.org/officeDocument/2006/relationships" r:embed="rId29"/>
                    <a:stretch>
                      <a:fillRect/>
                    </a:stretch>
                  </pic:blipFill>
                  <pic:spPr>
                    <a:xfrm>
                      <a:off x="0" y="0"/>
                      <a:ext cx="1083733" cy="81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如图所示为探究杠杆平衡条件的实验装置，若每个钩码的质量为50g，为了让杠杆在水平位置恢复平衡，应在A点挂的钩码个数是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个；如图所示是赛艇比赛的场景，赛艇的桨可看成一个杠杆，赛艇的桨属于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92910" cy="1219200"/>
            <wp:effectExtent l="0" t="0" r="254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30"/>
                    <a:stretch>
                      <a:fillRect/>
                    </a:stretch>
                  </pic:blipFill>
                  <pic:spPr>
                    <a:xfrm>
                      <a:off x="0" y="0"/>
                      <a:ext cx="1693333" cy="1219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1659255" cy="965200"/>
            <wp:effectExtent l="0" t="0" r="17145" b="635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xmlns:r="http://schemas.openxmlformats.org/officeDocument/2006/relationships" r:embed="rId31"/>
                    <a:stretch>
                      <a:fillRect/>
                    </a:stretch>
                  </pic:blipFill>
                  <pic:spPr>
                    <a:xfrm>
                      <a:off x="0" y="0"/>
                      <a:ext cx="1659467" cy="965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如图是A端开口B端封闭的L形容器，内盛有水，已知B端顶面离容器底6 cm，A端内液面离容器底26 cm．则B端顶面受到水的压强为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456055"/>
            <wp:effectExtent l="0" t="0" r="17145" b="10795"/>
            <wp:docPr id="57" name="图片 57" descr="图片_x0020_561748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图片_x0020_561748948"/>
                    <pic:cNvPicPr>
                      <a:picLocks noChangeAspect="1"/>
                    </pic:cNvPicPr>
                  </pic:nvPicPr>
                  <pic:blipFill>
                    <a:blip xmlns:r="http://schemas.openxmlformats.org/officeDocument/2006/relationships" r:embed="rId32"/>
                    <a:stretch>
                      <a:fillRect/>
                    </a:stretch>
                  </pic:blipFill>
                  <pic:spPr>
                    <a:xfrm>
                      <a:off x="0" y="0"/>
                      <a:ext cx="1811867" cy="1456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如图所示，轻质杠杆AB可以绕O点转动，OA∶OB＝1∶3，A端用细线悬挂一质量为7.9kg的空心铁球。当铁球二分之一体积漫入水中，在B端施加15N竖直向下的拉力F时，杠杆恰好在水平位置平衡。则杠杆的A端受到的拉力为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N，铁球空心部分的体积为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球</w:t>
      </w:r>
      <w:r>
        <w:rPr>
          <w:rFonts w:ascii="宋体" w:eastAsia="宋体" w:hAnsi="宋体" w:cs="宋体" w:hint="eastAsia"/>
          <w:color w:val="000000" w:themeColor="text1"/>
          <w:sz w:val="22"/>
          <w14:textFill>
            <w14:solidFill>
              <w14:schemeClr w14:val="tx1"/>
            </w14:solidFill>
          </w14:textFill>
        </w:rPr>
        <w:t>＝7.9×10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168400"/>
            <wp:effectExtent l="0" t="0" r="15240" b="12700"/>
            <wp:docPr id="22" name="图片 22"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12"/>
                    <pic:cNvPicPr>
                      <a:picLocks noChangeAspect="1"/>
                    </pic:cNvPicPr>
                  </pic:nvPicPr>
                  <pic:blipFill>
                    <a:blip xmlns:r="http://schemas.openxmlformats.org/officeDocument/2006/relationships" r:embed="rId33"/>
                    <a:stretch>
                      <a:fillRect/>
                    </a:stretch>
                  </pic:blipFill>
                  <pic:spPr>
                    <a:xfrm>
                      <a:off x="0" y="0"/>
                      <a:ext cx="1794933" cy="1168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如图所示，四块相同的砖叠放在水平地面上，对地面压强为p，若将上面两块拿走，剩下两块对地面压强是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；若将右边两块再叠放在左边两块上，四块砖对地面压强是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727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34"/>
                    <a:stretch>
                      <a:fillRect/>
                    </a:stretch>
                  </pic:blipFill>
                  <pic:spPr>
                    <a:xfrm>
                      <a:off x="0" y="0"/>
                      <a:ext cx="965200" cy="728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将实心正方体甲、乙放在海绵上，凹陷程度如图，它们的质量分别为m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，则关于m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的关系，可能存在的情况有：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。（请再写出可能存在的两种情况）。</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948055"/>
            <wp:effectExtent l="0" t="0" r="4445" b="444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35"/>
                    <a:stretch>
                      <a:fillRect/>
                    </a:stretch>
                  </pic:blipFill>
                  <pic:spPr>
                    <a:xfrm>
                      <a:off x="0" y="0"/>
                      <a:ext cx="1710267" cy="948267"/>
                    </a:xfrm>
                    <a:prstGeom prst="rect">
                      <a:avLst/>
                    </a:prstGeom>
                  </pic:spPr>
                </pic:pic>
              </a:graphicData>
            </a:graphic>
          </wp:inline>
        </w:drawing>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如图所示，盛有水的杯子静止在水平桌面上。杯子重1N，高10cm，底面积为30cm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；杯内水重2N，水深6cm，水的密度为1.0×10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812800"/>
            <wp:effectExtent l="0" t="0" r="0" b="6350"/>
            <wp:docPr id="38" name="图片 38" descr="图片_x0020_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00039"/>
                    <pic:cNvPicPr>
                      <a:picLocks noChangeAspect="1"/>
                    </pic:cNvPicPr>
                  </pic:nvPicPr>
                  <pic:blipFill>
                    <a:blip xmlns:r="http://schemas.openxmlformats.org/officeDocument/2006/relationships" r:embed="rId36"/>
                    <a:stretch>
                      <a:fillRect/>
                    </a:stretch>
                  </pic:blipFill>
                  <pic:spPr>
                    <a:xfrm>
                      <a:off x="0" y="0"/>
                      <a:ext cx="1219200" cy="812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（1）水对杯底的压力；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（2）水杯对桌面的压强。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如图所示在一个重2N，底面积为0.01m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的容器里装8N的水，容器中水的深度为0.05m。把它放在水平桌面上（g＝l0N/kg）。求：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70000" cy="676910"/>
            <wp:effectExtent l="0" t="0" r="635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37"/>
                    <a:stretch>
                      <a:fillRect/>
                    </a:stretch>
                  </pic:blipFill>
                  <pic:spPr>
                    <a:xfrm>
                      <a:off x="0" y="0"/>
                      <a:ext cx="1270000" cy="677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（1）水对容器底的压强；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（2）水对容器底的压力。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物体A的体积是2×10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，将它放入水中，露出水面的体积是整个体积的四分之一，物体下表面距液面0.15m，如图所示。（g取10N/kg）求：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11200" cy="829310"/>
            <wp:effectExtent l="0" t="0" r="12700" b="889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xmlns:r="http://schemas.openxmlformats.org/officeDocument/2006/relationships" r:embed="rId38"/>
                    <a:stretch>
                      <a:fillRect/>
                    </a:stretch>
                  </pic:blipFill>
                  <pic:spPr>
                    <a:xfrm>
                      <a:off x="0" y="0"/>
                      <a:ext cx="711200" cy="829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（1）物体下表面受到的液体压强有多大?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（2）物体A所受的浮力是多少？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（3）物体A的密度是多大？</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如图是小华同学探究二力平衡条件时的实验情景。</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51710" cy="2370455"/>
            <wp:effectExtent l="0" t="0" r="15240" b="1079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39"/>
                    <a:stretch>
                      <a:fillRect/>
                    </a:stretch>
                  </pic:blipFill>
                  <pic:spPr>
                    <a:xfrm>
                      <a:off x="0" y="0"/>
                      <a:ext cx="2252133" cy="23706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（1）小华将系于小卡片（重力可忽略不计）两端的线分别跨过左右支架上的滑轮，在线的两端挂上钩码，使作用在小卡片上的两个拉力方向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，并通过调整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的数量来改变拉力的大小。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（2）当小卡片平衡时，小华将小卡片转过一个角度，松手后小卡片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（选填“能”或“不能”）平衡。设计此实验步骤的目的是为了探究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（3）为了验证只有作用在同一物体上的两个力才能平衡，在图所示情况下，小华下一步的操作是：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利用如图所示器材“探究二力平衡的条件”：</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86910" cy="1438910"/>
            <wp:effectExtent l="0" t="0" r="8890" b="8890"/>
            <wp:docPr id="2" name="图片 2" descr="图片_x0020_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28"/>
                    <pic:cNvPicPr>
                      <a:picLocks noChangeAspect="1"/>
                    </pic:cNvPicPr>
                  </pic:nvPicPr>
                  <pic:blipFill>
                    <a:blip xmlns:r="http://schemas.openxmlformats.org/officeDocument/2006/relationships" r:embed="rId40"/>
                    <a:stretch>
                      <a:fillRect/>
                    </a:stretch>
                  </pic:blipFill>
                  <pic:spPr>
                    <a:xfrm>
                      <a:off x="0" y="0"/>
                      <a:ext cx="4487333" cy="1439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（1）实验中选择轻质卡片的目的是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（2）将卡片上的两根线跨放在支架的滑轮上，并在两个线端分别挂上钩码，使作用在卡片上的两个拉力方向相反，且在同一条直线上。当卡片平衡时，从钩码质量上看，卡片两边所受的拉力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（选填“相等”或“不相等”）；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（3）为观察不在同一直线上的两个力是否能平衡，可用手将卡片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1" w:history="1">
        <w:r>
          <w:rPr>
            <w:rFonts w:ascii="SimSun" w:eastAsia="SimSun" w:hAnsi="SimSun" w:cs="SimSun"/>
            <w:b/>
            <w:bCs/>
            <w:color w:val="0000EE"/>
            <w:kern w:val="0"/>
            <w:sz w:val="30"/>
            <w:szCs w:val="30"/>
            <w:u w:val="single" w:color="0000EE"/>
          </w:rPr>
          <w:t>https://d.book118.com/955314131320011112</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7B0BAD"/>
    <w:rsid w:val="7A7B0B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1" Type="http://schemas.openxmlformats.org/officeDocument/2006/relationships/image" Target="media/image5.png" /><Relationship Id="rId12" Type="http://schemas.openxmlformats.org/officeDocument/2006/relationships/image" Target="media/image6.wmf" /><Relationship Id="rId13" Type="http://schemas.openxmlformats.org/officeDocument/2006/relationships/oleObject" Target="embeddings/oleObject4.bin" /><Relationship Id="rId14" Type="http://schemas.openxmlformats.org/officeDocument/2006/relationships/image" Target="media/image7.wmf" /><Relationship Id="rId15" Type="http://schemas.openxmlformats.org/officeDocument/2006/relationships/oleObject" Target="embeddings/oleObject5.bin" /><Relationship Id="rId16" Type="http://schemas.openxmlformats.org/officeDocument/2006/relationships/image" Target="media/image8.png" /><Relationship Id="rId17" Type="http://schemas.openxmlformats.org/officeDocument/2006/relationships/image" Target="media/image9.png"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image" Target="media/image13.png" /><Relationship Id="rId22" Type="http://schemas.openxmlformats.org/officeDocument/2006/relationships/image" Target="media/image14.png" /><Relationship Id="rId23" Type="http://schemas.openxmlformats.org/officeDocument/2006/relationships/image" Target="media/image15.png" /><Relationship Id="rId24" Type="http://schemas.openxmlformats.org/officeDocument/2006/relationships/image" Target="media/image16.png" /><Relationship Id="rId25" Type="http://schemas.openxmlformats.org/officeDocument/2006/relationships/image" Target="media/image17.png" /><Relationship Id="rId26" Type="http://schemas.openxmlformats.org/officeDocument/2006/relationships/image" Target="media/image18.png" /><Relationship Id="rId27" Type="http://schemas.openxmlformats.org/officeDocument/2006/relationships/image" Target="media/image19.png" /><Relationship Id="rId28" Type="http://schemas.openxmlformats.org/officeDocument/2006/relationships/image" Target="media/image20.png" /><Relationship Id="rId29" Type="http://schemas.openxmlformats.org/officeDocument/2006/relationships/image" Target="media/image21.png" /><Relationship Id="rId3" Type="http://schemas.openxmlformats.org/officeDocument/2006/relationships/fontTable" Target="fontTable.xml" /><Relationship Id="rId30" Type="http://schemas.openxmlformats.org/officeDocument/2006/relationships/image" Target="media/image22.png" /><Relationship Id="rId31" Type="http://schemas.openxmlformats.org/officeDocument/2006/relationships/image" Target="media/image23.png" /><Relationship Id="rId32" Type="http://schemas.openxmlformats.org/officeDocument/2006/relationships/image" Target="media/image24.png" /><Relationship Id="rId33" Type="http://schemas.openxmlformats.org/officeDocument/2006/relationships/image" Target="media/image25.png" /><Relationship Id="rId34" Type="http://schemas.openxmlformats.org/officeDocument/2006/relationships/image" Target="media/image26.png" /><Relationship Id="rId35" Type="http://schemas.openxmlformats.org/officeDocument/2006/relationships/image" Target="media/image27.png" /><Relationship Id="rId36" Type="http://schemas.openxmlformats.org/officeDocument/2006/relationships/image" Target="media/image28.png" /><Relationship Id="rId37" Type="http://schemas.openxmlformats.org/officeDocument/2006/relationships/image" Target="media/image29.png" /><Relationship Id="rId38" Type="http://schemas.openxmlformats.org/officeDocument/2006/relationships/image" Target="media/image30.png" /><Relationship Id="rId39" Type="http://schemas.openxmlformats.org/officeDocument/2006/relationships/image" Target="media/image31.png" /><Relationship Id="rId4" Type="http://schemas.openxmlformats.org/officeDocument/2006/relationships/image" Target="media/image1.png" /><Relationship Id="rId40" Type="http://schemas.openxmlformats.org/officeDocument/2006/relationships/image" Target="media/image32.png" /><Relationship Id="rId41" Type="http://schemas.openxmlformats.org/officeDocument/2006/relationships/hyperlink" Target="https://d.book118.com/955314131320011112" TargetMode="External" /><Relationship Id="rId42" Type="http://schemas.openxmlformats.org/officeDocument/2006/relationships/theme" Target="theme/theme1.xml" /><Relationship Id="rId43" Type="http://schemas.openxmlformats.org/officeDocument/2006/relationships/styles" Target="styles.xml" /><Relationship Id="rId5" Type="http://schemas.openxmlformats.org/officeDocument/2006/relationships/image" Target="media/image2.wmf" /><Relationship Id="rId6" Type="http://schemas.openxmlformats.org/officeDocument/2006/relationships/oleObject" Target="embeddings/oleObject1.bin" /><Relationship Id="rId7" Type="http://schemas.openxmlformats.org/officeDocument/2006/relationships/image" Target="media/image3.wmf" /><Relationship Id="rId8" Type="http://schemas.openxmlformats.org/officeDocument/2006/relationships/oleObject" Target="embeddings/oleObject2.bin" /><Relationship Id="rId9" Type="http://schemas.openxmlformats.org/officeDocument/2006/relationships/image" Target="media/image4.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13</Pages>
  <Words>90</Words>
  <Characters>515</Characters>
  <Application>Microsoft Office Word</Application>
  <DocSecurity>0</DocSecurity>
  <Lines>4</Lines>
  <Paragraphs>1</Paragraphs>
  <ScaleCrop>false</ScaleCrop>
  <Company/>
  <LinksUpToDate>false</LinksUpToDate>
  <CharactersWithSpaces>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2023-11-17T06:54:58Z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3D7D0F2AC946410E832194120EF84D08_11</vt:lpwstr>
  </property>
  <property fmtid="{D5CDD505-2E9C-101B-9397-08002B2CF9AE}" pid="3" name="KSOProductBuildVer">
    <vt:lpwstr>2052-11.1.0.14309</vt:lpwstr>
  </property>
</Properties>
</file>