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5" w:history="1">
        <w:r>
          <w:rPr>
            <w:rFonts w:ascii="仿宋" w:eastAsia="仿宋" w:hAnsi="仿宋" w:cs="仿宋" w:hint="eastAsia"/>
            <w:lang w:eastAsia="zh-CN"/>
          </w:rPr>
          <w:t>前言</w:t>
        </w:r>
        <w:r>
          <w:tab/>
        </w:r>
        <w:r>
          <w:fldChar w:fldCharType="begin"/>
        </w:r>
        <w:r>
          <w:instrText xml:space="preserve"> PAGEREF _Toc5255 \h </w:instrText>
        </w:r>
        <w:r>
          <w:fldChar w:fldCharType="separate"/>
        </w:r>
        <w:r>
          <w:t>3</w:t>
        </w:r>
        <w:r>
          <w:fldChar w:fldCharType="end"/>
        </w:r>
      </w:hyperlink>
    </w:p>
    <w:p>
      <w:pPr>
        <w:pStyle w:val="TOC1"/>
        <w:tabs>
          <w:tab w:val="right" w:leader="dot" w:pos="8306"/>
        </w:tabs>
      </w:pPr>
      <w:hyperlink w:anchor="_Toc12793" w:history="1">
        <w:r>
          <w:rPr>
            <w:rFonts w:ascii="仿宋" w:eastAsia="仿宋" w:hAnsi="仿宋" w:cs="仿宋" w:hint="eastAsia"/>
            <w:lang w:eastAsia="zh-CN"/>
          </w:rPr>
          <w:t>一、氯化聚乙烯混炼胶项目建设背景及必要性分析</w:t>
        </w:r>
        <w:r>
          <w:tab/>
        </w:r>
        <w:r>
          <w:fldChar w:fldCharType="begin"/>
        </w:r>
        <w:r>
          <w:instrText xml:space="preserve"> PAGEREF _Toc12793 \h </w:instrText>
        </w:r>
        <w:r>
          <w:fldChar w:fldCharType="separate"/>
        </w:r>
        <w:r>
          <w:t>3</w:t>
        </w:r>
        <w:r>
          <w:fldChar w:fldCharType="end"/>
        </w:r>
      </w:hyperlink>
    </w:p>
    <w:p>
      <w:pPr>
        <w:pStyle w:val="TOC2"/>
        <w:tabs>
          <w:tab w:val="right" w:leader="dot" w:pos="8306"/>
        </w:tabs>
      </w:pPr>
      <w:hyperlink w:anchor="_Toc15169" w:history="1">
        <w:r>
          <w:rPr>
            <w:rFonts w:ascii="仿宋" w:eastAsia="仿宋" w:hAnsi="仿宋" w:cs="仿宋" w:hint="eastAsia"/>
            <w:lang w:eastAsia="zh-CN"/>
          </w:rPr>
          <w:t>(一)、氯化聚乙烯混炼胶项目背景分析</w:t>
        </w:r>
        <w:r>
          <w:tab/>
        </w:r>
        <w:r>
          <w:fldChar w:fldCharType="begin"/>
        </w:r>
        <w:r>
          <w:instrText xml:space="preserve"> PAGEREF _Toc15169 \h </w:instrText>
        </w:r>
        <w:r>
          <w:fldChar w:fldCharType="separate"/>
        </w:r>
        <w:r>
          <w:t>3</w:t>
        </w:r>
        <w:r>
          <w:fldChar w:fldCharType="end"/>
        </w:r>
      </w:hyperlink>
    </w:p>
    <w:p>
      <w:pPr>
        <w:pStyle w:val="TOC2"/>
        <w:tabs>
          <w:tab w:val="right" w:leader="dot" w:pos="8306"/>
        </w:tabs>
      </w:pPr>
      <w:hyperlink w:anchor="_Toc8576" w:history="1">
        <w:r>
          <w:rPr>
            <w:rFonts w:ascii="仿宋" w:eastAsia="仿宋" w:hAnsi="仿宋" w:cs="仿宋" w:hint="eastAsia"/>
            <w:lang w:eastAsia="zh-CN"/>
          </w:rPr>
          <w:t>(二)、氯化聚乙烯混炼胶项目建设必要性分析</w:t>
        </w:r>
        <w:r>
          <w:tab/>
        </w:r>
        <w:r>
          <w:fldChar w:fldCharType="begin"/>
        </w:r>
        <w:r>
          <w:instrText xml:space="preserve"> PAGEREF _Toc8576 \h </w:instrText>
        </w:r>
        <w:r>
          <w:fldChar w:fldCharType="separate"/>
        </w:r>
        <w:r>
          <w:t>5</w:t>
        </w:r>
        <w:r>
          <w:fldChar w:fldCharType="end"/>
        </w:r>
      </w:hyperlink>
    </w:p>
    <w:p>
      <w:pPr>
        <w:pStyle w:val="TOC1"/>
        <w:tabs>
          <w:tab w:val="right" w:leader="dot" w:pos="8306"/>
        </w:tabs>
      </w:pPr>
      <w:hyperlink w:anchor="_Toc13225" w:history="1">
        <w:r>
          <w:rPr>
            <w:rFonts w:ascii="仿宋" w:eastAsia="仿宋" w:hAnsi="仿宋" w:cs="仿宋" w:hint="eastAsia"/>
            <w:lang w:eastAsia="zh-CN"/>
          </w:rPr>
          <w:t>二、氯化聚乙烯混炼胶项目文档管理</w:t>
        </w:r>
        <w:r>
          <w:tab/>
        </w:r>
        <w:r>
          <w:fldChar w:fldCharType="begin"/>
        </w:r>
        <w:r>
          <w:instrText xml:space="preserve"> PAGEREF _Toc13225 \h </w:instrText>
        </w:r>
        <w:r>
          <w:fldChar w:fldCharType="separate"/>
        </w:r>
        <w:r>
          <w:t>6</w:t>
        </w:r>
        <w:r>
          <w:fldChar w:fldCharType="end"/>
        </w:r>
      </w:hyperlink>
    </w:p>
    <w:p>
      <w:pPr>
        <w:pStyle w:val="TOC2"/>
        <w:tabs>
          <w:tab w:val="right" w:leader="dot" w:pos="8306"/>
        </w:tabs>
      </w:pPr>
      <w:hyperlink w:anchor="_Toc3313" w:history="1">
        <w:r>
          <w:rPr>
            <w:rFonts w:ascii="仿宋" w:eastAsia="仿宋" w:hAnsi="仿宋" w:cs="仿宋" w:hint="eastAsia"/>
            <w:lang w:eastAsia="zh-CN"/>
          </w:rPr>
          <w:t>(一)、文档编制与审查</w:t>
        </w:r>
        <w:r>
          <w:tab/>
        </w:r>
        <w:r>
          <w:fldChar w:fldCharType="begin"/>
        </w:r>
        <w:r>
          <w:instrText xml:space="preserve"> PAGEREF _Toc3313 \h </w:instrText>
        </w:r>
        <w:r>
          <w:fldChar w:fldCharType="separate"/>
        </w:r>
        <w:r>
          <w:t>6</w:t>
        </w:r>
        <w:r>
          <w:fldChar w:fldCharType="end"/>
        </w:r>
      </w:hyperlink>
    </w:p>
    <w:p>
      <w:pPr>
        <w:pStyle w:val="TOC2"/>
        <w:tabs>
          <w:tab w:val="right" w:leader="dot" w:pos="8306"/>
        </w:tabs>
      </w:pPr>
      <w:hyperlink w:anchor="_Toc30339" w:history="1">
        <w:r>
          <w:rPr>
            <w:rFonts w:ascii="仿宋" w:eastAsia="仿宋" w:hAnsi="仿宋" w:cs="仿宋" w:hint="eastAsia"/>
            <w:lang w:eastAsia="zh-CN"/>
          </w:rPr>
          <w:t>(二)、文档发布与分发</w:t>
        </w:r>
        <w:r>
          <w:tab/>
        </w:r>
        <w:r>
          <w:fldChar w:fldCharType="begin"/>
        </w:r>
        <w:r>
          <w:instrText xml:space="preserve"> PAGEREF _Toc30339 \h </w:instrText>
        </w:r>
        <w:r>
          <w:fldChar w:fldCharType="separate"/>
        </w:r>
        <w:r>
          <w:t>7</w:t>
        </w:r>
        <w:r>
          <w:fldChar w:fldCharType="end"/>
        </w:r>
      </w:hyperlink>
    </w:p>
    <w:p>
      <w:pPr>
        <w:pStyle w:val="TOC2"/>
        <w:tabs>
          <w:tab w:val="right" w:leader="dot" w:pos="8306"/>
        </w:tabs>
      </w:pPr>
      <w:hyperlink w:anchor="_Toc11130" w:history="1">
        <w:r>
          <w:rPr>
            <w:rFonts w:ascii="仿宋" w:eastAsia="仿宋" w:hAnsi="仿宋" w:cs="仿宋" w:hint="eastAsia"/>
            <w:lang w:eastAsia="zh-CN"/>
          </w:rPr>
          <w:t>(三)、文档存档与归档</w:t>
        </w:r>
        <w:r>
          <w:tab/>
        </w:r>
        <w:r>
          <w:fldChar w:fldCharType="begin"/>
        </w:r>
        <w:r>
          <w:instrText xml:space="preserve"> PAGEREF _Toc11130 \h </w:instrText>
        </w:r>
        <w:r>
          <w:fldChar w:fldCharType="separate"/>
        </w:r>
        <w:r>
          <w:t>8</w:t>
        </w:r>
        <w:r>
          <w:fldChar w:fldCharType="end"/>
        </w:r>
      </w:hyperlink>
    </w:p>
    <w:p>
      <w:pPr>
        <w:pStyle w:val="TOC1"/>
        <w:tabs>
          <w:tab w:val="right" w:leader="dot" w:pos="8306"/>
        </w:tabs>
      </w:pPr>
      <w:hyperlink w:anchor="_Toc448" w:history="1">
        <w:r>
          <w:rPr>
            <w:rFonts w:ascii="仿宋" w:eastAsia="仿宋" w:hAnsi="仿宋" w:cs="仿宋" w:hint="eastAsia"/>
            <w:lang w:eastAsia="zh-CN"/>
          </w:rPr>
          <w:t>三、市场分析、调研</w:t>
        </w:r>
        <w:r>
          <w:tab/>
        </w:r>
        <w:r>
          <w:fldChar w:fldCharType="begin"/>
        </w:r>
        <w:r>
          <w:instrText xml:space="preserve"> PAGEREF _Toc448 \h </w:instrText>
        </w:r>
        <w:r>
          <w:fldChar w:fldCharType="separate"/>
        </w:r>
        <w:r>
          <w:t>10</w:t>
        </w:r>
        <w:r>
          <w:fldChar w:fldCharType="end"/>
        </w:r>
      </w:hyperlink>
    </w:p>
    <w:p>
      <w:pPr>
        <w:pStyle w:val="TOC2"/>
        <w:tabs>
          <w:tab w:val="right" w:leader="dot" w:pos="8306"/>
        </w:tabs>
      </w:pPr>
      <w:hyperlink w:anchor="_Toc226" w:history="1">
        <w:r>
          <w:rPr>
            <w:rFonts w:ascii="仿宋" w:eastAsia="仿宋" w:hAnsi="仿宋" w:cs="仿宋" w:hint="eastAsia"/>
            <w:lang w:eastAsia="zh-CN"/>
          </w:rPr>
          <w:t>(一)、氯化聚乙烯混炼胶行业分析</w:t>
        </w:r>
        <w:r>
          <w:tab/>
        </w:r>
        <w:r>
          <w:fldChar w:fldCharType="begin"/>
        </w:r>
        <w:r>
          <w:instrText xml:space="preserve"> PAGEREF _Toc226 \h </w:instrText>
        </w:r>
        <w:r>
          <w:fldChar w:fldCharType="separate"/>
        </w:r>
        <w:r>
          <w:t>10</w:t>
        </w:r>
        <w:r>
          <w:fldChar w:fldCharType="end"/>
        </w:r>
      </w:hyperlink>
    </w:p>
    <w:p>
      <w:pPr>
        <w:pStyle w:val="TOC2"/>
        <w:tabs>
          <w:tab w:val="right" w:leader="dot" w:pos="8306"/>
        </w:tabs>
      </w:pPr>
      <w:hyperlink w:anchor="_Toc6482" w:history="1">
        <w:r>
          <w:rPr>
            <w:rFonts w:ascii="仿宋" w:eastAsia="仿宋" w:hAnsi="仿宋" w:cs="仿宋" w:hint="eastAsia"/>
            <w:lang w:eastAsia="zh-CN"/>
          </w:rPr>
          <w:t>(二)、氯化聚乙烯混炼胶市场分析预测</w:t>
        </w:r>
        <w:r>
          <w:tab/>
        </w:r>
        <w:r>
          <w:fldChar w:fldCharType="begin"/>
        </w:r>
        <w:r>
          <w:instrText xml:space="preserve"> PAGEREF _Toc6482 \h </w:instrText>
        </w:r>
        <w:r>
          <w:fldChar w:fldCharType="separate"/>
        </w:r>
        <w:r>
          <w:t>10</w:t>
        </w:r>
        <w:r>
          <w:fldChar w:fldCharType="end"/>
        </w:r>
      </w:hyperlink>
    </w:p>
    <w:p>
      <w:pPr>
        <w:pStyle w:val="TOC1"/>
        <w:tabs>
          <w:tab w:val="right" w:leader="dot" w:pos="8306"/>
        </w:tabs>
      </w:pPr>
      <w:hyperlink w:anchor="_Toc31598" w:history="1">
        <w:r>
          <w:rPr>
            <w:rFonts w:ascii="仿宋" w:eastAsia="仿宋" w:hAnsi="仿宋" w:cs="仿宋" w:hint="eastAsia"/>
            <w:lang w:eastAsia="zh-CN"/>
          </w:rPr>
          <w:t>四、氯化聚乙烯混炼胶项目危机管理</w:t>
        </w:r>
        <w:r>
          <w:tab/>
        </w:r>
        <w:r>
          <w:fldChar w:fldCharType="begin"/>
        </w:r>
        <w:r>
          <w:instrText xml:space="preserve"> PAGEREF _Toc31598 \h </w:instrText>
        </w:r>
        <w:r>
          <w:fldChar w:fldCharType="separate"/>
        </w:r>
        <w:r>
          <w:t>11</w:t>
        </w:r>
        <w:r>
          <w:fldChar w:fldCharType="end"/>
        </w:r>
      </w:hyperlink>
    </w:p>
    <w:p>
      <w:pPr>
        <w:pStyle w:val="TOC2"/>
        <w:tabs>
          <w:tab w:val="right" w:leader="dot" w:pos="8306"/>
        </w:tabs>
      </w:pPr>
      <w:hyperlink w:anchor="_Toc19459" w:history="1">
        <w:r>
          <w:rPr>
            <w:rFonts w:ascii="仿宋" w:eastAsia="仿宋" w:hAnsi="仿宋" w:cs="仿宋" w:hint="eastAsia"/>
            <w:lang w:eastAsia="zh-CN"/>
          </w:rPr>
          <w:t>(一)、危机预警与识别</w:t>
        </w:r>
        <w:r>
          <w:tab/>
        </w:r>
        <w:r>
          <w:fldChar w:fldCharType="begin"/>
        </w:r>
        <w:r>
          <w:instrText xml:space="preserve"> PAGEREF _Toc19459 \h </w:instrText>
        </w:r>
        <w:r>
          <w:fldChar w:fldCharType="separate"/>
        </w:r>
        <w:r>
          <w:t>11</w:t>
        </w:r>
        <w:r>
          <w:fldChar w:fldCharType="end"/>
        </w:r>
      </w:hyperlink>
    </w:p>
    <w:p>
      <w:pPr>
        <w:pStyle w:val="TOC2"/>
        <w:tabs>
          <w:tab w:val="right" w:leader="dot" w:pos="8306"/>
        </w:tabs>
      </w:pPr>
      <w:hyperlink w:anchor="_Toc18934" w:history="1">
        <w:r>
          <w:rPr>
            <w:rFonts w:ascii="仿宋" w:eastAsia="仿宋" w:hAnsi="仿宋" w:cs="仿宋" w:hint="eastAsia"/>
            <w:lang w:eastAsia="zh-CN"/>
          </w:rPr>
          <w:t>(二)、危机应对与恢复</w:t>
        </w:r>
        <w:r>
          <w:tab/>
        </w:r>
        <w:r>
          <w:fldChar w:fldCharType="begin"/>
        </w:r>
        <w:r>
          <w:instrText xml:space="preserve"> PAGEREF _Toc18934 \h </w:instrText>
        </w:r>
        <w:r>
          <w:fldChar w:fldCharType="separate"/>
        </w:r>
        <w:r>
          <w:t>12</w:t>
        </w:r>
        <w:r>
          <w:fldChar w:fldCharType="end"/>
        </w:r>
      </w:hyperlink>
    </w:p>
    <w:p>
      <w:pPr>
        <w:pStyle w:val="TOC1"/>
        <w:tabs>
          <w:tab w:val="right" w:leader="dot" w:pos="8306"/>
        </w:tabs>
      </w:pPr>
      <w:hyperlink w:anchor="_Toc17337" w:history="1">
        <w:r>
          <w:rPr>
            <w:rFonts w:ascii="仿宋" w:eastAsia="仿宋" w:hAnsi="仿宋" w:cs="仿宋" w:hint="eastAsia"/>
            <w:lang w:eastAsia="zh-CN"/>
          </w:rPr>
          <w:t>五、产品规划分析</w:t>
        </w:r>
        <w:r>
          <w:tab/>
        </w:r>
        <w:r>
          <w:fldChar w:fldCharType="begin"/>
        </w:r>
        <w:r>
          <w:instrText xml:space="preserve"> PAGEREF _Toc17337 \h </w:instrText>
        </w:r>
        <w:r>
          <w:fldChar w:fldCharType="separate"/>
        </w:r>
        <w:r>
          <w:t>14</w:t>
        </w:r>
        <w:r>
          <w:fldChar w:fldCharType="end"/>
        </w:r>
      </w:hyperlink>
    </w:p>
    <w:p>
      <w:pPr>
        <w:pStyle w:val="TOC2"/>
        <w:tabs>
          <w:tab w:val="right" w:leader="dot" w:pos="8306"/>
        </w:tabs>
      </w:pPr>
      <w:hyperlink w:anchor="_Toc29577" w:history="1">
        <w:r>
          <w:rPr>
            <w:rFonts w:ascii="仿宋" w:eastAsia="仿宋" w:hAnsi="仿宋" w:cs="仿宋" w:hint="eastAsia"/>
            <w:lang w:eastAsia="zh-CN"/>
          </w:rPr>
          <w:t>(一)、产品规划</w:t>
        </w:r>
        <w:r>
          <w:tab/>
        </w:r>
        <w:r>
          <w:fldChar w:fldCharType="begin"/>
        </w:r>
        <w:r>
          <w:instrText xml:space="preserve"> PAGEREF _Toc29577 \h </w:instrText>
        </w:r>
        <w:r>
          <w:fldChar w:fldCharType="separate"/>
        </w:r>
        <w:r>
          <w:t>14</w:t>
        </w:r>
        <w:r>
          <w:fldChar w:fldCharType="end"/>
        </w:r>
      </w:hyperlink>
    </w:p>
    <w:p>
      <w:pPr>
        <w:pStyle w:val="TOC2"/>
        <w:tabs>
          <w:tab w:val="right" w:leader="dot" w:pos="8306"/>
        </w:tabs>
      </w:pPr>
      <w:hyperlink w:anchor="_Toc25857" w:history="1">
        <w:r>
          <w:rPr>
            <w:rFonts w:ascii="仿宋" w:eastAsia="仿宋" w:hAnsi="仿宋" w:cs="仿宋" w:hint="eastAsia"/>
            <w:lang w:eastAsia="zh-CN"/>
          </w:rPr>
          <w:t>(二)、建设规模</w:t>
        </w:r>
        <w:r>
          <w:tab/>
        </w:r>
        <w:r>
          <w:fldChar w:fldCharType="begin"/>
        </w:r>
        <w:r>
          <w:instrText xml:space="preserve"> PAGEREF _Toc25857 \h </w:instrText>
        </w:r>
        <w:r>
          <w:fldChar w:fldCharType="separate"/>
        </w:r>
        <w:r>
          <w:t>15</w:t>
        </w:r>
        <w:r>
          <w:fldChar w:fldCharType="end"/>
        </w:r>
      </w:hyperlink>
    </w:p>
    <w:p>
      <w:pPr>
        <w:pStyle w:val="TOC1"/>
        <w:tabs>
          <w:tab w:val="right" w:leader="dot" w:pos="8306"/>
        </w:tabs>
      </w:pPr>
      <w:hyperlink w:anchor="_Toc17746" w:history="1">
        <w:r>
          <w:rPr>
            <w:rFonts w:ascii="仿宋" w:eastAsia="仿宋" w:hAnsi="仿宋" w:cs="仿宋" w:hint="eastAsia"/>
            <w:lang w:eastAsia="zh-CN"/>
          </w:rPr>
          <w:t>六、氯化聚乙烯混炼胶项目概论</w:t>
        </w:r>
        <w:r>
          <w:tab/>
        </w:r>
        <w:r>
          <w:fldChar w:fldCharType="begin"/>
        </w:r>
        <w:r>
          <w:instrText xml:space="preserve"> PAGEREF _Toc17746 \h </w:instrText>
        </w:r>
        <w:r>
          <w:fldChar w:fldCharType="separate"/>
        </w:r>
        <w:r>
          <w:t>16</w:t>
        </w:r>
        <w:r>
          <w:fldChar w:fldCharType="end"/>
        </w:r>
      </w:hyperlink>
    </w:p>
    <w:p>
      <w:pPr>
        <w:pStyle w:val="TOC2"/>
        <w:tabs>
          <w:tab w:val="right" w:leader="dot" w:pos="8306"/>
        </w:tabs>
      </w:pPr>
      <w:hyperlink w:anchor="_Toc8160" w:history="1">
        <w:r>
          <w:rPr>
            <w:rFonts w:ascii="仿宋" w:eastAsia="仿宋" w:hAnsi="仿宋" w:cs="仿宋" w:hint="eastAsia"/>
            <w:lang w:eastAsia="zh-CN"/>
          </w:rPr>
          <w:t>(一)、氯化聚乙烯混炼胶项目概况</w:t>
        </w:r>
        <w:r>
          <w:tab/>
        </w:r>
        <w:r>
          <w:fldChar w:fldCharType="begin"/>
        </w:r>
        <w:r>
          <w:instrText xml:space="preserve"> PAGEREF _Toc8160 \h </w:instrText>
        </w:r>
        <w:r>
          <w:fldChar w:fldCharType="separate"/>
        </w:r>
        <w:r>
          <w:t>16</w:t>
        </w:r>
        <w:r>
          <w:fldChar w:fldCharType="end"/>
        </w:r>
      </w:hyperlink>
    </w:p>
    <w:p>
      <w:pPr>
        <w:pStyle w:val="TOC2"/>
        <w:tabs>
          <w:tab w:val="right" w:leader="dot" w:pos="8306"/>
        </w:tabs>
      </w:pPr>
      <w:hyperlink w:anchor="_Toc4261" w:history="1">
        <w:r>
          <w:rPr>
            <w:rFonts w:ascii="仿宋" w:eastAsia="仿宋" w:hAnsi="仿宋" w:cs="仿宋" w:hint="eastAsia"/>
            <w:lang w:eastAsia="zh-CN"/>
          </w:rPr>
          <w:t>(二)、氯化聚乙烯混炼胶项目目标</w:t>
        </w:r>
        <w:r>
          <w:tab/>
        </w:r>
        <w:r>
          <w:fldChar w:fldCharType="begin"/>
        </w:r>
        <w:r>
          <w:instrText xml:space="preserve"> PAGEREF _Toc4261 \h </w:instrText>
        </w:r>
        <w:r>
          <w:fldChar w:fldCharType="separate"/>
        </w:r>
        <w:r>
          <w:t>18</w:t>
        </w:r>
        <w:r>
          <w:fldChar w:fldCharType="end"/>
        </w:r>
      </w:hyperlink>
    </w:p>
    <w:p>
      <w:pPr>
        <w:pStyle w:val="TOC2"/>
        <w:tabs>
          <w:tab w:val="right" w:leader="dot" w:pos="8306"/>
        </w:tabs>
      </w:pPr>
      <w:hyperlink w:anchor="_Toc9270" w:history="1">
        <w:r>
          <w:rPr>
            <w:rFonts w:ascii="仿宋" w:eastAsia="仿宋" w:hAnsi="仿宋" w:cs="仿宋" w:hint="eastAsia"/>
            <w:lang w:eastAsia="zh-CN"/>
          </w:rPr>
          <w:t>(三)、氯化聚乙烯混炼胶项目提出的理由</w:t>
        </w:r>
        <w:r>
          <w:tab/>
        </w:r>
        <w:r>
          <w:fldChar w:fldCharType="begin"/>
        </w:r>
        <w:r>
          <w:instrText xml:space="preserve"> PAGEREF _Toc9270 \h </w:instrText>
        </w:r>
        <w:r>
          <w:fldChar w:fldCharType="separate"/>
        </w:r>
        <w:r>
          <w:t>19</w:t>
        </w:r>
        <w:r>
          <w:fldChar w:fldCharType="end"/>
        </w:r>
      </w:hyperlink>
    </w:p>
    <w:p>
      <w:pPr>
        <w:pStyle w:val="TOC2"/>
        <w:tabs>
          <w:tab w:val="right" w:leader="dot" w:pos="8306"/>
        </w:tabs>
      </w:pPr>
      <w:hyperlink w:anchor="_Toc16979" w:history="1">
        <w:r>
          <w:rPr>
            <w:rFonts w:ascii="仿宋" w:eastAsia="仿宋" w:hAnsi="仿宋" w:cs="仿宋" w:hint="eastAsia"/>
            <w:lang w:eastAsia="zh-CN"/>
          </w:rPr>
          <w:t>(四)、氯化聚乙烯混炼胶项目意义</w:t>
        </w:r>
        <w:r>
          <w:tab/>
        </w:r>
        <w:r>
          <w:fldChar w:fldCharType="begin"/>
        </w:r>
        <w:r>
          <w:instrText xml:space="preserve"> PAGEREF _Toc16979 \h </w:instrText>
        </w:r>
        <w:r>
          <w:fldChar w:fldCharType="separate"/>
        </w:r>
        <w:r>
          <w:t>21</w:t>
        </w:r>
        <w:r>
          <w:fldChar w:fldCharType="end"/>
        </w:r>
      </w:hyperlink>
    </w:p>
    <w:p>
      <w:pPr>
        <w:pStyle w:val="TOC2"/>
        <w:tabs>
          <w:tab w:val="right" w:leader="dot" w:pos="8306"/>
        </w:tabs>
      </w:pPr>
      <w:hyperlink w:anchor="_Toc32316" w:history="1">
        <w:r>
          <w:rPr>
            <w:rFonts w:ascii="仿宋" w:eastAsia="仿宋" w:hAnsi="仿宋" w:cs="仿宋" w:hint="eastAsia"/>
            <w:lang w:eastAsia="zh-CN"/>
          </w:rPr>
          <w:t>(五)、氯化聚乙烯混炼胶项目背景</w:t>
        </w:r>
        <w:r>
          <w:tab/>
        </w:r>
        <w:r>
          <w:fldChar w:fldCharType="begin"/>
        </w:r>
        <w:r>
          <w:instrText xml:space="preserve"> PAGEREF _Toc32316 \h </w:instrText>
        </w:r>
        <w:r>
          <w:fldChar w:fldCharType="separate"/>
        </w:r>
        <w:r>
          <w:t>22</w:t>
        </w:r>
        <w:r>
          <w:fldChar w:fldCharType="end"/>
        </w:r>
      </w:hyperlink>
    </w:p>
    <w:p>
      <w:pPr>
        <w:pStyle w:val="TOC1"/>
        <w:tabs>
          <w:tab w:val="right" w:leader="dot" w:pos="8306"/>
        </w:tabs>
      </w:pPr>
      <w:hyperlink w:anchor="_Toc26037" w:history="1">
        <w:r>
          <w:rPr>
            <w:rFonts w:ascii="仿宋" w:eastAsia="仿宋" w:hAnsi="仿宋" w:cs="仿宋" w:hint="eastAsia"/>
            <w:lang w:eastAsia="zh-CN"/>
          </w:rPr>
          <w:t>七、氯化聚乙烯混炼胶项目风险管理</w:t>
        </w:r>
        <w:r>
          <w:tab/>
        </w:r>
        <w:r>
          <w:fldChar w:fldCharType="begin"/>
        </w:r>
        <w:r>
          <w:instrText xml:space="preserve"> PAGEREF _Toc26037 \h </w:instrText>
        </w:r>
        <w:r>
          <w:fldChar w:fldCharType="separate"/>
        </w:r>
        <w:r>
          <w:t>23</w:t>
        </w:r>
        <w:r>
          <w:fldChar w:fldCharType="end"/>
        </w:r>
      </w:hyperlink>
    </w:p>
    <w:p>
      <w:pPr>
        <w:pStyle w:val="TOC2"/>
        <w:tabs>
          <w:tab w:val="right" w:leader="dot" w:pos="8306"/>
        </w:tabs>
      </w:pPr>
      <w:hyperlink w:anchor="_Toc989" w:history="1">
        <w:r>
          <w:rPr>
            <w:rFonts w:ascii="仿宋" w:eastAsia="仿宋" w:hAnsi="仿宋" w:cs="仿宋" w:hint="eastAsia"/>
            <w:lang w:eastAsia="zh-CN"/>
          </w:rPr>
          <w:t>(一)、风险识别与评估</w:t>
        </w:r>
        <w:r>
          <w:tab/>
        </w:r>
        <w:r>
          <w:fldChar w:fldCharType="begin"/>
        </w:r>
        <w:r>
          <w:instrText xml:space="preserve"> PAGEREF _Toc989 \h </w:instrText>
        </w:r>
        <w:r>
          <w:fldChar w:fldCharType="separate"/>
        </w:r>
        <w:r>
          <w:t>23</w:t>
        </w:r>
        <w:r>
          <w:fldChar w:fldCharType="end"/>
        </w:r>
      </w:hyperlink>
    </w:p>
    <w:p>
      <w:pPr>
        <w:pStyle w:val="TOC2"/>
        <w:tabs>
          <w:tab w:val="right" w:leader="dot" w:pos="8306"/>
        </w:tabs>
      </w:pPr>
      <w:hyperlink w:anchor="_Toc30999" w:history="1">
        <w:r>
          <w:rPr>
            <w:rFonts w:ascii="仿宋" w:eastAsia="仿宋" w:hAnsi="仿宋" w:cs="仿宋" w:hint="eastAsia"/>
            <w:lang w:eastAsia="zh-CN"/>
          </w:rPr>
          <w:t>(二)、风险应对策略</w:t>
        </w:r>
        <w:r>
          <w:tab/>
        </w:r>
        <w:r>
          <w:fldChar w:fldCharType="begin"/>
        </w:r>
        <w:r>
          <w:instrText xml:space="preserve"> PAGEREF _Toc30999 \h </w:instrText>
        </w:r>
        <w:r>
          <w:fldChar w:fldCharType="separate"/>
        </w:r>
        <w:r>
          <w:t>24</w:t>
        </w:r>
        <w:r>
          <w:fldChar w:fldCharType="end"/>
        </w:r>
      </w:hyperlink>
    </w:p>
    <w:p>
      <w:pPr>
        <w:pStyle w:val="TOC2"/>
        <w:tabs>
          <w:tab w:val="right" w:leader="dot" w:pos="8306"/>
        </w:tabs>
      </w:pPr>
      <w:hyperlink w:anchor="_Toc515" w:history="1">
        <w:r>
          <w:rPr>
            <w:rFonts w:ascii="仿宋" w:eastAsia="仿宋" w:hAnsi="仿宋" w:cs="仿宋" w:hint="eastAsia"/>
            <w:lang w:eastAsia="zh-CN"/>
          </w:rPr>
          <w:t>(三)、风险监控与控制</w:t>
        </w:r>
        <w:r>
          <w:tab/>
        </w:r>
        <w:r>
          <w:fldChar w:fldCharType="begin"/>
        </w:r>
        <w:r>
          <w:instrText xml:space="preserve"> PAGEREF _Toc515 \h </w:instrText>
        </w:r>
        <w:r>
          <w:fldChar w:fldCharType="separate"/>
        </w:r>
        <w:r>
          <w:t>26</w:t>
        </w:r>
        <w:r>
          <w:fldChar w:fldCharType="end"/>
        </w:r>
      </w:hyperlink>
    </w:p>
    <w:p>
      <w:pPr>
        <w:pStyle w:val="TOC1"/>
        <w:tabs>
          <w:tab w:val="right" w:leader="dot" w:pos="8306"/>
        </w:tabs>
      </w:pPr>
      <w:hyperlink w:anchor="_Toc26212" w:history="1">
        <w:r>
          <w:rPr>
            <w:rFonts w:ascii="仿宋" w:eastAsia="仿宋" w:hAnsi="仿宋" w:cs="仿宋" w:hint="eastAsia"/>
            <w:lang w:eastAsia="zh-CN"/>
          </w:rPr>
          <w:t>八、氯化聚乙烯混炼胶项目财务管理</w:t>
        </w:r>
        <w:r>
          <w:tab/>
        </w:r>
        <w:r>
          <w:fldChar w:fldCharType="begin"/>
        </w:r>
        <w:r>
          <w:instrText xml:space="preserve"> PAGEREF _Toc26212 \h </w:instrText>
        </w:r>
        <w:r>
          <w:fldChar w:fldCharType="separate"/>
        </w:r>
        <w:r>
          <w:t>27</w:t>
        </w:r>
        <w:r>
          <w:fldChar w:fldCharType="end"/>
        </w:r>
      </w:hyperlink>
    </w:p>
    <w:p>
      <w:pPr>
        <w:pStyle w:val="TOC2"/>
        <w:tabs>
          <w:tab w:val="right" w:leader="dot" w:pos="8306"/>
        </w:tabs>
      </w:pPr>
      <w:hyperlink w:anchor="_Toc20742" w:history="1">
        <w:r>
          <w:rPr>
            <w:rFonts w:ascii="仿宋" w:eastAsia="仿宋" w:hAnsi="仿宋" w:cs="仿宋" w:hint="eastAsia"/>
            <w:lang w:eastAsia="zh-CN"/>
          </w:rPr>
          <w:t>(一)、资金需求大</w:t>
        </w:r>
        <w:r>
          <w:tab/>
        </w:r>
        <w:r>
          <w:fldChar w:fldCharType="begin"/>
        </w:r>
        <w:r>
          <w:instrText xml:space="preserve"> PAGEREF _Toc20742 \h </w:instrText>
        </w:r>
        <w:r>
          <w:fldChar w:fldCharType="separate"/>
        </w:r>
        <w:r>
          <w:t>27</w:t>
        </w:r>
        <w:r>
          <w:fldChar w:fldCharType="end"/>
        </w:r>
      </w:hyperlink>
    </w:p>
    <w:p>
      <w:pPr>
        <w:pStyle w:val="TOC2"/>
        <w:tabs>
          <w:tab w:val="right" w:leader="dot" w:pos="8306"/>
        </w:tabs>
      </w:pPr>
      <w:hyperlink w:anchor="_Toc19008" w:history="1">
        <w:r>
          <w:rPr>
            <w:rFonts w:ascii="仿宋" w:eastAsia="仿宋" w:hAnsi="仿宋" w:cs="仿宋" w:hint="eastAsia"/>
            <w:lang w:eastAsia="zh-CN"/>
          </w:rPr>
          <w:t>(二)、研发周期长</w:t>
        </w:r>
        <w:r>
          <w:tab/>
        </w:r>
        <w:r>
          <w:fldChar w:fldCharType="begin"/>
        </w:r>
        <w:r>
          <w:instrText xml:space="preserve"> PAGEREF _Toc19008 \h </w:instrText>
        </w:r>
        <w:r>
          <w:fldChar w:fldCharType="separate"/>
        </w:r>
        <w:r>
          <w:t>28</w:t>
        </w:r>
        <w:r>
          <w:fldChar w:fldCharType="end"/>
        </w:r>
      </w:hyperlink>
    </w:p>
    <w:p>
      <w:pPr>
        <w:pStyle w:val="TOC2"/>
        <w:tabs>
          <w:tab w:val="right" w:leader="dot" w:pos="8306"/>
        </w:tabs>
      </w:pPr>
      <w:hyperlink w:anchor="_Toc29155" w:history="1">
        <w:r>
          <w:rPr>
            <w:rFonts w:ascii="仿宋" w:eastAsia="仿宋" w:hAnsi="仿宋" w:cs="仿宋" w:hint="eastAsia"/>
            <w:lang w:eastAsia="zh-CN"/>
          </w:rPr>
          <w:t>(三)、市场风险大</w:t>
        </w:r>
        <w:r>
          <w:tab/>
        </w:r>
        <w:r>
          <w:fldChar w:fldCharType="begin"/>
        </w:r>
        <w:r>
          <w:instrText xml:space="preserve"> PAGEREF _Toc29155 \h </w:instrText>
        </w:r>
        <w:r>
          <w:fldChar w:fldCharType="separate"/>
        </w:r>
        <w:r>
          <w:t>29</w:t>
        </w:r>
        <w:r>
          <w:fldChar w:fldCharType="end"/>
        </w:r>
      </w:hyperlink>
    </w:p>
    <w:p>
      <w:pPr>
        <w:pStyle w:val="TOC2"/>
        <w:tabs>
          <w:tab w:val="right" w:leader="dot" w:pos="8306"/>
        </w:tabs>
      </w:pPr>
      <w:hyperlink w:anchor="_Toc17657" w:history="1">
        <w:r>
          <w:rPr>
            <w:rFonts w:ascii="仿宋" w:eastAsia="仿宋" w:hAnsi="仿宋" w:cs="仿宋" w:hint="eastAsia"/>
            <w:lang w:eastAsia="zh-CN"/>
          </w:rPr>
          <w:t>(四)、利润率高</w:t>
        </w:r>
        <w:r>
          <w:tab/>
        </w:r>
        <w:r>
          <w:fldChar w:fldCharType="begin"/>
        </w:r>
        <w:r>
          <w:instrText xml:space="preserve"> PAGEREF _Toc17657 \h </w:instrText>
        </w:r>
        <w:r>
          <w:fldChar w:fldCharType="separate"/>
        </w:r>
        <w:r>
          <w:t>32</w:t>
        </w:r>
        <w:r>
          <w:fldChar w:fldCharType="end"/>
        </w:r>
      </w:hyperlink>
    </w:p>
    <w:p>
      <w:pPr>
        <w:pStyle w:val="TOC1"/>
        <w:tabs>
          <w:tab w:val="right" w:leader="dot" w:pos="8306"/>
        </w:tabs>
      </w:pPr>
      <w:hyperlink w:anchor="_Toc8680" w:history="1">
        <w:r>
          <w:rPr>
            <w:rFonts w:ascii="仿宋" w:eastAsia="仿宋" w:hAnsi="仿宋" w:cs="仿宋" w:hint="eastAsia"/>
            <w:lang w:eastAsia="zh-CN"/>
          </w:rPr>
          <w:t>九、氯化聚乙烯混炼胶项目技术管理</w:t>
        </w:r>
        <w:r>
          <w:tab/>
        </w:r>
        <w:r>
          <w:fldChar w:fldCharType="begin"/>
        </w:r>
        <w:r>
          <w:instrText xml:space="preserve"> PAGEREF _Toc8680 \h </w:instrText>
        </w:r>
        <w:r>
          <w:fldChar w:fldCharType="separate"/>
        </w:r>
        <w:r>
          <w:t>34</w:t>
        </w:r>
        <w:r>
          <w:fldChar w:fldCharType="end"/>
        </w:r>
      </w:hyperlink>
    </w:p>
    <w:p>
      <w:pPr>
        <w:pStyle w:val="TOC2"/>
        <w:tabs>
          <w:tab w:val="right" w:leader="dot" w:pos="8306"/>
        </w:tabs>
      </w:pPr>
      <w:hyperlink w:anchor="_Toc11252" w:history="1">
        <w:r>
          <w:rPr>
            <w:rFonts w:ascii="仿宋" w:eastAsia="仿宋" w:hAnsi="仿宋" w:cs="仿宋" w:hint="eastAsia"/>
            <w:lang w:eastAsia="zh-CN"/>
          </w:rPr>
          <w:t>(一)、技术方案选用方向</w:t>
        </w:r>
        <w:r>
          <w:tab/>
        </w:r>
        <w:r>
          <w:fldChar w:fldCharType="begin"/>
        </w:r>
        <w:r>
          <w:instrText xml:space="preserve"> PAGEREF _Toc11252 \h </w:instrText>
        </w:r>
        <w:r>
          <w:fldChar w:fldCharType="separate"/>
        </w:r>
        <w:r>
          <w:t>34</w:t>
        </w:r>
        <w:r>
          <w:fldChar w:fldCharType="end"/>
        </w:r>
      </w:hyperlink>
    </w:p>
    <w:p>
      <w:pPr>
        <w:pStyle w:val="TOC2"/>
        <w:tabs>
          <w:tab w:val="right" w:leader="dot" w:pos="8306"/>
        </w:tabs>
      </w:pPr>
      <w:hyperlink w:anchor="_Toc243" w:history="1">
        <w:r>
          <w:rPr>
            <w:rFonts w:ascii="仿宋" w:eastAsia="仿宋" w:hAnsi="仿宋" w:cs="仿宋" w:hint="eastAsia"/>
            <w:lang w:eastAsia="zh-CN"/>
          </w:rPr>
          <w:t>(二)、工艺技术方案选用原则</w:t>
        </w:r>
        <w:r>
          <w:tab/>
        </w:r>
        <w:r>
          <w:fldChar w:fldCharType="begin"/>
        </w:r>
        <w:r>
          <w:instrText xml:space="preserve"> PAGEREF _Toc243 \h </w:instrText>
        </w:r>
        <w:r>
          <w:fldChar w:fldCharType="separate"/>
        </w:r>
        <w:r>
          <w:t>36</w:t>
        </w:r>
        <w:r>
          <w:fldChar w:fldCharType="end"/>
        </w:r>
      </w:hyperlink>
    </w:p>
    <w:p>
      <w:pPr>
        <w:pStyle w:val="TOC2"/>
        <w:tabs>
          <w:tab w:val="right" w:leader="dot" w:pos="8306"/>
        </w:tabs>
      </w:pPr>
      <w:hyperlink w:anchor="_Toc26494" w:history="1">
        <w:r>
          <w:rPr>
            <w:rFonts w:ascii="仿宋" w:eastAsia="仿宋" w:hAnsi="仿宋" w:cs="仿宋" w:hint="eastAsia"/>
            <w:lang w:eastAsia="zh-CN"/>
          </w:rPr>
          <w:t>(三)、工艺技术方案要求</w:t>
        </w:r>
        <w:r>
          <w:tab/>
        </w:r>
        <w:r>
          <w:fldChar w:fldCharType="begin"/>
        </w:r>
        <w:r>
          <w:instrText xml:space="preserve"> PAGEREF _Toc26494 \h </w:instrText>
        </w:r>
        <w:r>
          <w:fldChar w:fldCharType="separate"/>
        </w:r>
        <w:r>
          <w:t>38</w:t>
        </w:r>
        <w:r>
          <w:fldChar w:fldCharType="end"/>
        </w:r>
      </w:hyperlink>
    </w:p>
    <w:p>
      <w:pPr>
        <w:pStyle w:val="TOC1"/>
        <w:tabs>
          <w:tab w:val="right" w:leader="dot" w:pos="8306"/>
        </w:tabs>
      </w:pPr>
      <w:hyperlink w:anchor="_Toc1656" w:history="1">
        <w:r>
          <w:rPr>
            <w:rFonts w:ascii="仿宋" w:eastAsia="仿宋" w:hAnsi="仿宋" w:cs="仿宋" w:hint="eastAsia"/>
            <w:lang w:eastAsia="zh-CN"/>
          </w:rPr>
          <w:t>十、氯化聚乙烯混炼胶项目人力资源管理</w:t>
        </w:r>
        <w:r>
          <w:tab/>
        </w:r>
        <w:r>
          <w:fldChar w:fldCharType="begin"/>
        </w:r>
        <w:r>
          <w:instrText xml:space="preserve"> PAGEREF _Toc1656 \h </w:instrText>
        </w:r>
        <w:r>
          <w:fldChar w:fldCharType="separate"/>
        </w:r>
        <w:r>
          <w:t>40</w:t>
        </w:r>
        <w:r>
          <w:fldChar w:fldCharType="end"/>
        </w:r>
      </w:hyperlink>
    </w:p>
    <w:p>
      <w:pPr>
        <w:pStyle w:val="TOC2"/>
        <w:tabs>
          <w:tab w:val="right" w:leader="dot" w:pos="8306"/>
        </w:tabs>
      </w:pPr>
      <w:hyperlink w:anchor="_Toc26664" w:history="1">
        <w:r>
          <w:rPr>
            <w:rFonts w:ascii="仿宋" w:eastAsia="仿宋" w:hAnsi="仿宋" w:cs="仿宋" w:hint="eastAsia"/>
            <w:lang w:eastAsia="zh-CN"/>
          </w:rPr>
          <w:t>(一)、建立健全的预算管理制度</w:t>
        </w:r>
        <w:r>
          <w:tab/>
        </w:r>
        <w:r>
          <w:fldChar w:fldCharType="begin"/>
        </w:r>
        <w:r>
          <w:instrText xml:space="preserve"> PAGEREF _Toc26664 \h </w:instrText>
        </w:r>
        <w:r>
          <w:fldChar w:fldCharType="separate"/>
        </w:r>
        <w:r>
          <w:t>40</w:t>
        </w:r>
        <w:r>
          <w:fldChar w:fldCharType="end"/>
        </w:r>
      </w:hyperlink>
    </w:p>
    <w:p>
      <w:pPr>
        <w:pStyle w:val="TOC2"/>
        <w:tabs>
          <w:tab w:val="right" w:leader="dot" w:pos="8306"/>
        </w:tabs>
      </w:pPr>
      <w:hyperlink w:anchor="_Toc9194" w:history="1">
        <w:r>
          <w:rPr>
            <w:rFonts w:ascii="仿宋" w:eastAsia="仿宋" w:hAnsi="仿宋" w:cs="仿宋" w:hint="eastAsia"/>
            <w:lang w:eastAsia="zh-CN"/>
          </w:rPr>
          <w:t>(二)、加强资金流动监控</w:t>
        </w:r>
        <w:r>
          <w:tab/>
        </w:r>
        <w:r>
          <w:fldChar w:fldCharType="begin"/>
        </w:r>
        <w:r>
          <w:instrText xml:space="preserve"> PAGEREF _Toc9194 \h </w:instrText>
        </w:r>
        <w:r>
          <w:fldChar w:fldCharType="separate"/>
        </w:r>
        <w:r>
          <w:t>42</w:t>
        </w:r>
        <w:r>
          <w:fldChar w:fldCharType="end"/>
        </w:r>
      </w:hyperlink>
    </w:p>
    <w:p>
      <w:pPr>
        <w:pStyle w:val="TOC2"/>
        <w:tabs>
          <w:tab w:val="right" w:leader="dot" w:pos="8306"/>
        </w:tabs>
      </w:pPr>
      <w:hyperlink w:anchor="_Toc14369" w:history="1">
        <w:r>
          <w:rPr>
            <w:rFonts w:ascii="仿宋" w:eastAsia="仿宋" w:hAnsi="仿宋" w:cs="仿宋" w:hint="eastAsia"/>
            <w:lang w:eastAsia="zh-CN"/>
          </w:rPr>
          <w:t>(三)、制定完善的风险控制机制</w:t>
        </w:r>
        <w:r>
          <w:tab/>
        </w:r>
        <w:r>
          <w:fldChar w:fldCharType="begin"/>
        </w:r>
        <w:r>
          <w:instrText xml:space="preserve"> PAGEREF _Toc14369 \h </w:instrText>
        </w:r>
        <w:r>
          <w:fldChar w:fldCharType="separate"/>
        </w:r>
        <w:r>
          <w:t>43</w:t>
        </w:r>
        <w:r>
          <w:fldChar w:fldCharType="end"/>
        </w:r>
      </w:hyperlink>
    </w:p>
    <w:p>
      <w:pPr>
        <w:pStyle w:val="TOC2"/>
        <w:tabs>
          <w:tab w:val="right" w:leader="dot" w:pos="8306"/>
        </w:tabs>
      </w:pPr>
      <w:hyperlink w:anchor="_Toc10043" w:history="1">
        <w:r>
          <w:rPr>
            <w:rFonts w:ascii="仿宋" w:eastAsia="仿宋" w:hAnsi="仿宋" w:cs="仿宋" w:hint="eastAsia"/>
            <w:lang w:eastAsia="zh-CN"/>
          </w:rPr>
          <w:t>(四)、优化成本管理</w:t>
        </w:r>
        <w:r>
          <w:tab/>
        </w:r>
        <w:r>
          <w:fldChar w:fldCharType="begin"/>
        </w:r>
        <w:r>
          <w:instrText xml:space="preserve"> PAGEREF _Toc10043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27" w:history="1">
        <w:r>
          <w:rPr>
            <w:rFonts w:ascii="仿宋" w:eastAsia="仿宋" w:hAnsi="仿宋" w:cs="仿宋" w:hint="eastAsia"/>
            <w:lang w:eastAsia="zh-CN"/>
          </w:rPr>
          <w:t>十一、氯化聚乙烯混炼胶项目投资规划</w:t>
        </w:r>
        <w:r>
          <w:tab/>
        </w:r>
        <w:r>
          <w:fldChar w:fldCharType="begin"/>
        </w:r>
        <w:r>
          <w:instrText xml:space="preserve"> PAGEREF _Toc4127 \h </w:instrText>
        </w:r>
        <w:r>
          <w:fldChar w:fldCharType="separate"/>
        </w:r>
        <w:r>
          <w:t>46</w:t>
        </w:r>
        <w:r>
          <w:fldChar w:fldCharType="end"/>
        </w:r>
      </w:hyperlink>
    </w:p>
    <w:p>
      <w:pPr>
        <w:pStyle w:val="TOC2"/>
        <w:tabs>
          <w:tab w:val="right" w:leader="dot" w:pos="8306"/>
        </w:tabs>
      </w:pPr>
      <w:hyperlink w:anchor="_Toc18063" w:history="1">
        <w:r>
          <w:rPr>
            <w:rFonts w:ascii="仿宋" w:eastAsia="仿宋" w:hAnsi="仿宋" w:cs="仿宋" w:hint="eastAsia"/>
            <w:lang w:eastAsia="zh-CN"/>
          </w:rPr>
          <w:t>(一)、氯化聚乙烯混炼胶项目总投资估算</w:t>
        </w:r>
        <w:r>
          <w:tab/>
        </w:r>
        <w:r>
          <w:fldChar w:fldCharType="begin"/>
        </w:r>
        <w:r>
          <w:instrText xml:space="preserve"> PAGEREF _Toc18063 \h </w:instrText>
        </w:r>
        <w:r>
          <w:fldChar w:fldCharType="separate"/>
        </w:r>
        <w:r>
          <w:t>46</w:t>
        </w:r>
        <w:r>
          <w:fldChar w:fldCharType="end"/>
        </w:r>
      </w:hyperlink>
    </w:p>
    <w:p>
      <w:pPr>
        <w:pStyle w:val="TOC2"/>
        <w:tabs>
          <w:tab w:val="right" w:leader="dot" w:pos="8306"/>
        </w:tabs>
      </w:pPr>
      <w:hyperlink w:anchor="_Toc21722" w:history="1">
        <w:r>
          <w:rPr>
            <w:rFonts w:ascii="仿宋" w:eastAsia="仿宋" w:hAnsi="仿宋" w:cs="仿宋" w:hint="eastAsia"/>
            <w:lang w:eastAsia="zh-CN"/>
          </w:rPr>
          <w:t>(二)、资金筹措</w:t>
        </w:r>
        <w:r>
          <w:tab/>
        </w:r>
        <w:r>
          <w:fldChar w:fldCharType="begin"/>
        </w:r>
        <w:r>
          <w:instrText xml:space="preserve"> PAGEREF _Toc21722 \h </w:instrText>
        </w:r>
        <w:r>
          <w:fldChar w:fldCharType="separate"/>
        </w:r>
        <w:r>
          <w:t>48</w:t>
        </w:r>
        <w:r>
          <w:fldChar w:fldCharType="end"/>
        </w:r>
      </w:hyperlink>
    </w:p>
    <w:p>
      <w:pPr>
        <w:pStyle w:val="TOC1"/>
        <w:tabs>
          <w:tab w:val="right" w:leader="dot" w:pos="8306"/>
        </w:tabs>
      </w:pPr>
      <w:hyperlink w:anchor="_Toc18008" w:history="1">
        <w:r>
          <w:rPr>
            <w:rFonts w:ascii="仿宋" w:eastAsia="仿宋" w:hAnsi="仿宋" w:cs="仿宋" w:hint="eastAsia"/>
            <w:lang w:eastAsia="zh-CN"/>
          </w:rPr>
          <w:t>十二、氯化聚乙烯混炼胶项目经营效益</w:t>
        </w:r>
        <w:r>
          <w:tab/>
        </w:r>
        <w:r>
          <w:fldChar w:fldCharType="begin"/>
        </w:r>
        <w:r>
          <w:instrText xml:space="preserve"> PAGEREF _Toc18008 \h </w:instrText>
        </w:r>
        <w:r>
          <w:fldChar w:fldCharType="separate"/>
        </w:r>
        <w:r>
          <w:t>48</w:t>
        </w:r>
        <w:r>
          <w:fldChar w:fldCharType="end"/>
        </w:r>
      </w:hyperlink>
    </w:p>
    <w:p>
      <w:pPr>
        <w:pStyle w:val="TOC2"/>
        <w:tabs>
          <w:tab w:val="right" w:leader="dot" w:pos="8306"/>
        </w:tabs>
      </w:pPr>
      <w:hyperlink w:anchor="_Toc18733" w:history="1">
        <w:r>
          <w:rPr>
            <w:rFonts w:ascii="仿宋" w:eastAsia="仿宋" w:hAnsi="仿宋" w:cs="仿宋" w:hint="eastAsia"/>
            <w:lang w:eastAsia="zh-CN"/>
          </w:rPr>
          <w:t>(一)、经济评价财务测算</w:t>
        </w:r>
        <w:r>
          <w:tab/>
        </w:r>
        <w:r>
          <w:fldChar w:fldCharType="begin"/>
        </w:r>
        <w:r>
          <w:instrText xml:space="preserve"> PAGEREF _Toc18733 \h </w:instrText>
        </w:r>
        <w:r>
          <w:fldChar w:fldCharType="separate"/>
        </w:r>
        <w:r>
          <w:t>48</w:t>
        </w:r>
        <w:r>
          <w:fldChar w:fldCharType="end"/>
        </w:r>
      </w:hyperlink>
    </w:p>
    <w:p>
      <w:pPr>
        <w:pStyle w:val="TOC2"/>
        <w:tabs>
          <w:tab w:val="right" w:leader="dot" w:pos="8306"/>
        </w:tabs>
      </w:pPr>
      <w:hyperlink w:anchor="_Toc30064" w:history="1">
        <w:r>
          <w:rPr>
            <w:rFonts w:ascii="仿宋" w:eastAsia="仿宋" w:hAnsi="仿宋" w:cs="仿宋" w:hint="eastAsia"/>
            <w:lang w:eastAsia="zh-CN"/>
          </w:rPr>
          <w:t>(二)、氯化聚乙烯混炼胶项目盈利能力分析</w:t>
        </w:r>
        <w:r>
          <w:tab/>
        </w:r>
        <w:r>
          <w:fldChar w:fldCharType="begin"/>
        </w:r>
        <w:r>
          <w:instrText xml:space="preserve"> PAGEREF _Toc30064 \h </w:instrText>
        </w:r>
        <w:r>
          <w:fldChar w:fldCharType="separate"/>
        </w:r>
        <w:r>
          <w:t>50</w:t>
        </w:r>
        <w:r>
          <w:fldChar w:fldCharType="end"/>
        </w:r>
      </w:hyperlink>
    </w:p>
    <w:p>
      <w:pPr>
        <w:pStyle w:val="TOC1"/>
        <w:tabs>
          <w:tab w:val="right" w:leader="dot" w:pos="8306"/>
        </w:tabs>
      </w:pPr>
      <w:hyperlink w:anchor="_Toc25166" w:history="1">
        <w:r>
          <w:rPr>
            <w:rFonts w:ascii="仿宋" w:eastAsia="仿宋" w:hAnsi="仿宋" w:cs="仿宋" w:hint="eastAsia"/>
            <w:lang w:eastAsia="zh-CN"/>
          </w:rPr>
          <w:t>十三、质量管理体系</w:t>
        </w:r>
        <w:r>
          <w:tab/>
        </w:r>
        <w:r>
          <w:fldChar w:fldCharType="begin"/>
        </w:r>
        <w:r>
          <w:instrText xml:space="preserve"> PAGEREF _Toc25166 \h </w:instrText>
        </w:r>
        <w:r>
          <w:fldChar w:fldCharType="separate"/>
        </w:r>
        <w:r>
          <w:t>50</w:t>
        </w:r>
        <w:r>
          <w:fldChar w:fldCharType="end"/>
        </w:r>
      </w:hyperlink>
    </w:p>
    <w:p>
      <w:pPr>
        <w:pStyle w:val="TOC2"/>
        <w:tabs>
          <w:tab w:val="right" w:leader="dot" w:pos="8306"/>
        </w:tabs>
      </w:pPr>
      <w:hyperlink w:anchor="_Toc22257" w:history="1">
        <w:r>
          <w:rPr>
            <w:rFonts w:ascii="仿宋" w:eastAsia="仿宋" w:hAnsi="仿宋" w:cs="仿宋" w:hint="eastAsia"/>
            <w:lang w:eastAsia="zh-CN"/>
          </w:rPr>
          <w:t>(一)、质量目标与方针</w:t>
        </w:r>
        <w:r>
          <w:tab/>
        </w:r>
        <w:r>
          <w:fldChar w:fldCharType="begin"/>
        </w:r>
        <w:r>
          <w:instrText xml:space="preserve"> PAGEREF _Toc22257 \h </w:instrText>
        </w:r>
        <w:r>
          <w:fldChar w:fldCharType="separate"/>
        </w:r>
        <w:r>
          <w:t>50</w:t>
        </w:r>
        <w:r>
          <w:fldChar w:fldCharType="end"/>
        </w:r>
      </w:hyperlink>
    </w:p>
    <w:p>
      <w:pPr>
        <w:pStyle w:val="TOC2"/>
        <w:tabs>
          <w:tab w:val="right" w:leader="dot" w:pos="8306"/>
        </w:tabs>
      </w:pPr>
      <w:hyperlink w:anchor="_Toc22209" w:history="1">
        <w:r>
          <w:rPr>
            <w:rFonts w:ascii="仿宋" w:eastAsia="仿宋" w:hAnsi="仿宋" w:cs="仿宋" w:hint="eastAsia"/>
            <w:lang w:eastAsia="zh-CN"/>
          </w:rPr>
          <w:t>(二)、质量管理责任</w:t>
        </w:r>
        <w:r>
          <w:tab/>
        </w:r>
        <w:r>
          <w:fldChar w:fldCharType="begin"/>
        </w:r>
        <w:r>
          <w:instrText xml:space="preserve"> PAGEREF _Toc22209 \h </w:instrText>
        </w:r>
        <w:r>
          <w:fldChar w:fldCharType="separate"/>
        </w:r>
        <w:r>
          <w:t>51</w:t>
        </w:r>
        <w:r>
          <w:fldChar w:fldCharType="end"/>
        </w:r>
      </w:hyperlink>
    </w:p>
    <w:p>
      <w:pPr>
        <w:pStyle w:val="TOC2"/>
        <w:tabs>
          <w:tab w:val="right" w:leader="dot" w:pos="8306"/>
        </w:tabs>
      </w:pPr>
      <w:hyperlink w:anchor="_Toc20439" w:history="1">
        <w:r>
          <w:rPr>
            <w:rFonts w:ascii="仿宋" w:eastAsia="仿宋" w:hAnsi="仿宋" w:cs="仿宋" w:hint="eastAsia"/>
            <w:lang w:eastAsia="zh-CN"/>
          </w:rPr>
          <w:t>(三)、质量管理体系文件</w:t>
        </w:r>
        <w:r>
          <w:tab/>
        </w:r>
        <w:r>
          <w:fldChar w:fldCharType="begin"/>
        </w:r>
        <w:r>
          <w:instrText xml:space="preserve"> PAGEREF _Toc20439 \h </w:instrText>
        </w:r>
        <w:r>
          <w:fldChar w:fldCharType="separate"/>
        </w:r>
        <w:r>
          <w:t>53</w:t>
        </w:r>
        <w:r>
          <w:fldChar w:fldCharType="end"/>
        </w:r>
      </w:hyperlink>
    </w:p>
    <w:p>
      <w:pPr>
        <w:pStyle w:val="TOC2"/>
        <w:tabs>
          <w:tab w:val="right" w:leader="dot" w:pos="8306"/>
        </w:tabs>
      </w:pPr>
      <w:hyperlink w:anchor="_Toc1524" w:history="1">
        <w:r>
          <w:rPr>
            <w:rFonts w:ascii="仿宋" w:eastAsia="仿宋" w:hAnsi="仿宋" w:cs="仿宋" w:hint="eastAsia"/>
            <w:lang w:eastAsia="zh-CN"/>
          </w:rPr>
          <w:t>(四)、质量培训与教育</w:t>
        </w:r>
        <w:r>
          <w:tab/>
        </w:r>
        <w:r>
          <w:fldChar w:fldCharType="begin"/>
        </w:r>
        <w:r>
          <w:instrText xml:space="preserve"> PAGEREF _Toc1524 \h </w:instrText>
        </w:r>
        <w:r>
          <w:fldChar w:fldCharType="separate"/>
        </w:r>
        <w:r>
          <w:t>55</w:t>
        </w:r>
        <w:r>
          <w:fldChar w:fldCharType="end"/>
        </w:r>
      </w:hyperlink>
    </w:p>
    <w:p>
      <w:pPr>
        <w:pStyle w:val="TOC2"/>
        <w:tabs>
          <w:tab w:val="right" w:leader="dot" w:pos="8306"/>
        </w:tabs>
      </w:pPr>
      <w:hyperlink w:anchor="_Toc7859" w:history="1">
        <w:r>
          <w:rPr>
            <w:rFonts w:ascii="仿宋" w:eastAsia="仿宋" w:hAnsi="仿宋" w:cs="仿宋" w:hint="eastAsia"/>
            <w:lang w:eastAsia="zh-CN"/>
          </w:rPr>
          <w:t>(五)、质量审核与评价</w:t>
        </w:r>
        <w:r>
          <w:tab/>
        </w:r>
        <w:r>
          <w:fldChar w:fldCharType="begin"/>
        </w:r>
        <w:r>
          <w:instrText xml:space="preserve"> PAGEREF _Toc7859 \h </w:instrText>
        </w:r>
        <w:r>
          <w:fldChar w:fldCharType="separate"/>
        </w:r>
        <w:r>
          <w:t>56</w:t>
        </w:r>
        <w:r>
          <w:fldChar w:fldCharType="end"/>
        </w:r>
      </w:hyperlink>
    </w:p>
    <w:p>
      <w:pPr>
        <w:pStyle w:val="TOC2"/>
        <w:tabs>
          <w:tab w:val="right" w:leader="dot" w:pos="8306"/>
        </w:tabs>
      </w:pPr>
      <w:hyperlink w:anchor="_Toc1443" w:history="1">
        <w:r>
          <w:rPr>
            <w:rFonts w:ascii="仿宋" w:eastAsia="仿宋" w:hAnsi="仿宋" w:cs="仿宋" w:hint="eastAsia"/>
            <w:lang w:eastAsia="zh-CN"/>
          </w:rPr>
          <w:t>(六)、不符合与纠正措施</w:t>
        </w:r>
        <w:r>
          <w:tab/>
        </w:r>
        <w:r>
          <w:fldChar w:fldCharType="begin"/>
        </w:r>
        <w:r>
          <w:instrText xml:space="preserve"> PAGEREF _Toc1443 \h </w:instrText>
        </w:r>
        <w:r>
          <w:fldChar w:fldCharType="separate"/>
        </w:r>
        <w:r>
          <w:t>57</w:t>
        </w:r>
        <w:r>
          <w:fldChar w:fldCharType="end"/>
        </w:r>
      </w:hyperlink>
    </w:p>
    <w:p>
      <w:pPr>
        <w:pStyle w:val="TOC1"/>
        <w:tabs>
          <w:tab w:val="right" w:leader="dot" w:pos="8306"/>
        </w:tabs>
      </w:pPr>
      <w:hyperlink w:anchor="_Toc22010" w:history="1">
        <w:r>
          <w:rPr>
            <w:rFonts w:ascii="仿宋" w:eastAsia="仿宋" w:hAnsi="仿宋" w:cs="仿宋" w:hint="eastAsia"/>
            <w:lang w:eastAsia="zh-CN"/>
          </w:rPr>
          <w:t>十四、营销与推广策略</w:t>
        </w:r>
        <w:r>
          <w:tab/>
        </w:r>
        <w:r>
          <w:fldChar w:fldCharType="begin"/>
        </w:r>
        <w:r>
          <w:instrText xml:space="preserve"> PAGEREF _Toc22010 \h </w:instrText>
        </w:r>
        <w:r>
          <w:fldChar w:fldCharType="separate"/>
        </w:r>
        <w:r>
          <w:t>58</w:t>
        </w:r>
        <w:r>
          <w:fldChar w:fldCharType="end"/>
        </w:r>
      </w:hyperlink>
    </w:p>
    <w:p>
      <w:pPr>
        <w:pStyle w:val="TOC2"/>
        <w:tabs>
          <w:tab w:val="right" w:leader="dot" w:pos="8306"/>
        </w:tabs>
      </w:pPr>
      <w:hyperlink w:anchor="_Toc19318" w:history="1">
        <w:r>
          <w:rPr>
            <w:rFonts w:ascii="仿宋" w:eastAsia="仿宋" w:hAnsi="仿宋" w:cs="仿宋" w:hint="eastAsia"/>
            <w:lang w:eastAsia="zh-CN"/>
          </w:rPr>
          <w:t>(一)、产品/服务定位与特点</w:t>
        </w:r>
        <w:r>
          <w:tab/>
        </w:r>
        <w:r>
          <w:fldChar w:fldCharType="begin"/>
        </w:r>
        <w:r>
          <w:instrText xml:space="preserve"> PAGEREF _Toc19318 \h </w:instrText>
        </w:r>
        <w:r>
          <w:fldChar w:fldCharType="separate"/>
        </w:r>
        <w:r>
          <w:t>58</w:t>
        </w:r>
        <w:r>
          <w:fldChar w:fldCharType="end"/>
        </w:r>
      </w:hyperlink>
    </w:p>
    <w:p>
      <w:pPr>
        <w:pStyle w:val="TOC2"/>
        <w:tabs>
          <w:tab w:val="right" w:leader="dot" w:pos="8306"/>
        </w:tabs>
      </w:pPr>
      <w:hyperlink w:anchor="_Toc5548" w:history="1">
        <w:r>
          <w:rPr>
            <w:rFonts w:ascii="仿宋" w:eastAsia="仿宋" w:hAnsi="仿宋" w:cs="仿宋" w:hint="eastAsia"/>
            <w:lang w:eastAsia="zh-CN"/>
          </w:rPr>
          <w:t>(二)、市场定位与竞争分析</w:t>
        </w:r>
        <w:r>
          <w:tab/>
        </w:r>
        <w:r>
          <w:fldChar w:fldCharType="begin"/>
        </w:r>
        <w:r>
          <w:instrText xml:space="preserve"> PAGEREF _Toc5548 \h </w:instrText>
        </w:r>
        <w:r>
          <w:fldChar w:fldCharType="separate"/>
        </w:r>
        <w:r>
          <w:t>60</w:t>
        </w:r>
        <w:r>
          <w:fldChar w:fldCharType="end"/>
        </w:r>
      </w:hyperlink>
    </w:p>
    <w:p>
      <w:pPr>
        <w:pStyle w:val="TOC2"/>
        <w:tabs>
          <w:tab w:val="right" w:leader="dot" w:pos="8306"/>
        </w:tabs>
      </w:pPr>
      <w:hyperlink w:anchor="_Toc23673" w:history="1">
        <w:r>
          <w:rPr>
            <w:rFonts w:ascii="仿宋" w:eastAsia="仿宋" w:hAnsi="仿宋" w:cs="仿宋" w:hint="eastAsia"/>
            <w:lang w:eastAsia="zh-CN"/>
          </w:rPr>
          <w:t>(三)、营销渠道与策略</w:t>
        </w:r>
        <w:r>
          <w:tab/>
        </w:r>
        <w:r>
          <w:fldChar w:fldCharType="begin"/>
        </w:r>
        <w:r>
          <w:instrText xml:space="preserve"> PAGEREF _Toc23673 \h </w:instrText>
        </w:r>
        <w:r>
          <w:fldChar w:fldCharType="separate"/>
        </w:r>
        <w:r>
          <w:t>61</w:t>
        </w:r>
        <w:r>
          <w:fldChar w:fldCharType="end"/>
        </w:r>
      </w:hyperlink>
    </w:p>
    <w:p>
      <w:pPr>
        <w:pStyle w:val="TOC2"/>
        <w:tabs>
          <w:tab w:val="right" w:leader="dot" w:pos="8306"/>
        </w:tabs>
      </w:pPr>
      <w:hyperlink w:anchor="_Toc26482" w:history="1">
        <w:r>
          <w:rPr>
            <w:rFonts w:ascii="仿宋" w:eastAsia="仿宋" w:hAnsi="仿宋" w:cs="仿宋" w:hint="eastAsia"/>
            <w:lang w:eastAsia="zh-CN"/>
          </w:rPr>
          <w:t>(四)、推广与宣传活动</w:t>
        </w:r>
        <w:r>
          <w:tab/>
        </w:r>
        <w:r>
          <w:fldChar w:fldCharType="begin"/>
        </w:r>
        <w:r>
          <w:instrText xml:space="preserve"> PAGEREF _Toc26482 \h </w:instrText>
        </w:r>
        <w:r>
          <w:fldChar w:fldCharType="separate"/>
        </w:r>
        <w:r>
          <w:t>62</w:t>
        </w:r>
        <w:r>
          <w:fldChar w:fldCharType="end"/>
        </w:r>
      </w:hyperlink>
    </w:p>
    <w:p>
      <w:pPr>
        <w:pStyle w:val="TOC1"/>
        <w:tabs>
          <w:tab w:val="right" w:leader="dot" w:pos="8306"/>
        </w:tabs>
      </w:pPr>
      <w:hyperlink w:anchor="_Toc31066" w:history="1">
        <w:r>
          <w:rPr>
            <w:rFonts w:ascii="仿宋" w:eastAsia="仿宋" w:hAnsi="仿宋" w:cs="仿宋" w:hint="eastAsia"/>
            <w:lang w:eastAsia="zh-CN"/>
          </w:rPr>
          <w:t>十五、供应链管理</w:t>
        </w:r>
        <w:r>
          <w:tab/>
        </w:r>
        <w:r>
          <w:fldChar w:fldCharType="begin"/>
        </w:r>
        <w:r>
          <w:instrText xml:space="preserve"> PAGEREF _Toc31066 \h </w:instrText>
        </w:r>
        <w:r>
          <w:fldChar w:fldCharType="separate"/>
        </w:r>
        <w:r>
          <w:t>68</w:t>
        </w:r>
        <w:r>
          <w:fldChar w:fldCharType="end"/>
        </w:r>
      </w:hyperlink>
    </w:p>
    <w:p>
      <w:pPr>
        <w:pStyle w:val="TOC2"/>
        <w:tabs>
          <w:tab w:val="right" w:leader="dot" w:pos="8306"/>
        </w:tabs>
      </w:pPr>
      <w:hyperlink w:anchor="_Toc30813" w:history="1">
        <w:r>
          <w:rPr>
            <w:rFonts w:ascii="仿宋" w:eastAsia="仿宋" w:hAnsi="仿宋" w:cs="仿宋" w:hint="eastAsia"/>
            <w:lang w:eastAsia="zh-CN"/>
          </w:rPr>
          <w:t>(一)、供应链战略规划</w:t>
        </w:r>
        <w:r>
          <w:tab/>
        </w:r>
        <w:r>
          <w:fldChar w:fldCharType="begin"/>
        </w:r>
        <w:r>
          <w:instrText xml:space="preserve"> PAGEREF _Toc30813 \h </w:instrText>
        </w:r>
        <w:r>
          <w:fldChar w:fldCharType="separate"/>
        </w:r>
        <w:r>
          <w:t>68</w:t>
        </w:r>
        <w:r>
          <w:fldChar w:fldCharType="end"/>
        </w:r>
      </w:hyperlink>
    </w:p>
    <w:p>
      <w:pPr>
        <w:pStyle w:val="TOC2"/>
        <w:tabs>
          <w:tab w:val="right" w:leader="dot" w:pos="8306"/>
        </w:tabs>
      </w:pPr>
      <w:hyperlink w:anchor="_Toc13712" w:history="1">
        <w:r>
          <w:rPr>
            <w:rFonts w:ascii="仿宋" w:eastAsia="仿宋" w:hAnsi="仿宋" w:cs="仿宋" w:hint="eastAsia"/>
            <w:lang w:eastAsia="zh-CN"/>
          </w:rPr>
          <w:t>(二)、供应商选择与合作</w:t>
        </w:r>
        <w:r>
          <w:tab/>
        </w:r>
        <w:r>
          <w:fldChar w:fldCharType="begin"/>
        </w:r>
        <w:r>
          <w:instrText xml:space="preserve"> PAGEREF _Toc13712 \h </w:instrText>
        </w:r>
        <w:r>
          <w:fldChar w:fldCharType="separate"/>
        </w:r>
        <w:r>
          <w:t>69</w:t>
        </w:r>
        <w:r>
          <w:fldChar w:fldCharType="end"/>
        </w:r>
      </w:hyperlink>
    </w:p>
    <w:p>
      <w:pPr>
        <w:pStyle w:val="TOC2"/>
        <w:tabs>
          <w:tab w:val="right" w:leader="dot" w:pos="8306"/>
        </w:tabs>
      </w:pPr>
      <w:hyperlink w:anchor="_Toc1518" w:history="1">
        <w:r>
          <w:rPr>
            <w:rFonts w:ascii="仿宋" w:eastAsia="仿宋" w:hAnsi="仿宋" w:cs="仿宋" w:hint="eastAsia"/>
            <w:lang w:eastAsia="zh-CN"/>
          </w:rPr>
          <w:t>(三)、物流与库存管理</w:t>
        </w:r>
        <w:r>
          <w:tab/>
        </w:r>
        <w:r>
          <w:fldChar w:fldCharType="begin"/>
        </w:r>
        <w:r>
          <w:instrText xml:space="preserve"> PAGEREF _Toc1518 \h </w:instrText>
        </w:r>
        <w:r>
          <w:fldChar w:fldCharType="separate"/>
        </w:r>
        <w:r>
          <w:t>70</w:t>
        </w:r>
        <w:r>
          <w:fldChar w:fldCharType="end"/>
        </w:r>
      </w:hyperlink>
    </w:p>
    <w:p>
      <w:pPr>
        <w:pStyle w:val="TOC1"/>
        <w:tabs>
          <w:tab w:val="right" w:leader="dot" w:pos="8306"/>
        </w:tabs>
      </w:pPr>
      <w:hyperlink w:anchor="_Toc6369" w:history="1">
        <w:r>
          <w:rPr>
            <w:rFonts w:ascii="仿宋" w:eastAsia="仿宋" w:hAnsi="仿宋" w:cs="仿宋" w:hint="eastAsia"/>
            <w:lang w:eastAsia="zh-CN"/>
          </w:rPr>
          <w:t>十六、氯化聚乙烯混炼胶项目实施保障措施</w:t>
        </w:r>
        <w:r>
          <w:tab/>
        </w:r>
        <w:r>
          <w:fldChar w:fldCharType="begin"/>
        </w:r>
        <w:r>
          <w:instrText xml:space="preserve"> PAGEREF _Toc6369 \h </w:instrText>
        </w:r>
        <w:r>
          <w:fldChar w:fldCharType="separate"/>
        </w:r>
        <w:r>
          <w:t>72</w:t>
        </w:r>
        <w:r>
          <w:fldChar w:fldCharType="end"/>
        </w:r>
      </w:hyperlink>
    </w:p>
    <w:p>
      <w:pPr>
        <w:pStyle w:val="TOC2"/>
        <w:tabs>
          <w:tab w:val="right" w:leader="dot" w:pos="8306"/>
        </w:tabs>
      </w:pPr>
      <w:hyperlink w:anchor="_Toc16401" w:history="1">
        <w:r>
          <w:rPr>
            <w:rFonts w:ascii="仿宋" w:eastAsia="仿宋" w:hAnsi="仿宋" w:cs="仿宋" w:hint="eastAsia"/>
            <w:lang w:eastAsia="zh-CN"/>
          </w:rPr>
          <w:t>(一)、氯化聚乙烯混炼胶项目实施保障机制</w:t>
        </w:r>
        <w:r>
          <w:tab/>
        </w:r>
        <w:r>
          <w:fldChar w:fldCharType="begin"/>
        </w:r>
        <w:r>
          <w:instrText xml:space="preserve"> PAGEREF _Toc16401 \h </w:instrText>
        </w:r>
        <w:r>
          <w:fldChar w:fldCharType="separate"/>
        </w:r>
        <w:r>
          <w:t>72</w:t>
        </w:r>
        <w:r>
          <w:fldChar w:fldCharType="end"/>
        </w:r>
      </w:hyperlink>
    </w:p>
    <w:p>
      <w:pPr>
        <w:pStyle w:val="TOC2"/>
        <w:tabs>
          <w:tab w:val="right" w:leader="dot" w:pos="8306"/>
        </w:tabs>
      </w:pPr>
      <w:hyperlink w:anchor="_Toc9689" w:history="1">
        <w:r>
          <w:rPr>
            <w:rFonts w:ascii="仿宋" w:eastAsia="仿宋" w:hAnsi="仿宋" w:cs="仿宋" w:hint="eastAsia"/>
            <w:lang w:eastAsia="zh-CN"/>
          </w:rPr>
          <w:t>(二)、氯化聚乙烯混炼胶项目法律合规要求</w:t>
        </w:r>
        <w:r>
          <w:tab/>
        </w:r>
        <w:r>
          <w:fldChar w:fldCharType="begin"/>
        </w:r>
        <w:r>
          <w:instrText xml:space="preserve"> PAGEREF _Toc9689 \h </w:instrText>
        </w:r>
        <w:r>
          <w:fldChar w:fldCharType="separate"/>
        </w:r>
        <w:r>
          <w:t>76</w:t>
        </w:r>
        <w:r>
          <w:fldChar w:fldCharType="end"/>
        </w:r>
      </w:hyperlink>
    </w:p>
    <w:p>
      <w:pPr>
        <w:pStyle w:val="TOC2"/>
        <w:tabs>
          <w:tab w:val="right" w:leader="dot" w:pos="8306"/>
        </w:tabs>
      </w:pPr>
      <w:hyperlink w:anchor="_Toc12329" w:history="1">
        <w:r>
          <w:rPr>
            <w:rFonts w:ascii="仿宋" w:eastAsia="仿宋" w:hAnsi="仿宋" w:cs="仿宋" w:hint="eastAsia"/>
            <w:lang w:eastAsia="zh-CN"/>
          </w:rPr>
          <w:t>(三)、氯化聚乙烯混炼胶项目合同管理与法律事务</w:t>
        </w:r>
        <w:r>
          <w:tab/>
        </w:r>
        <w:r>
          <w:fldChar w:fldCharType="begin"/>
        </w:r>
        <w:r>
          <w:instrText xml:space="preserve"> PAGEREF _Toc12329 \h </w:instrText>
        </w:r>
        <w:r>
          <w:fldChar w:fldCharType="separate"/>
        </w:r>
        <w:r>
          <w:t>80</w:t>
        </w:r>
        <w:r>
          <w:fldChar w:fldCharType="end"/>
        </w:r>
      </w:hyperlink>
    </w:p>
    <w:p>
      <w:pPr>
        <w:pStyle w:val="TOC2"/>
        <w:tabs>
          <w:tab w:val="right" w:leader="dot" w:pos="8306"/>
        </w:tabs>
      </w:pPr>
      <w:hyperlink w:anchor="_Toc13615" w:history="1">
        <w:r>
          <w:rPr>
            <w:rFonts w:ascii="仿宋" w:eastAsia="仿宋" w:hAnsi="仿宋" w:cs="仿宋" w:hint="eastAsia"/>
            <w:lang w:eastAsia="zh-CN"/>
          </w:rPr>
          <w:t>(四)、氯化聚乙烯混炼胶项目知识产权保护策略</w:t>
        </w:r>
        <w:r>
          <w:tab/>
        </w:r>
        <w:r>
          <w:fldChar w:fldCharType="begin"/>
        </w:r>
        <w:r>
          <w:instrText xml:space="preserve"> PAGEREF _Toc13615 \h </w:instrText>
        </w:r>
        <w:r>
          <w:fldChar w:fldCharType="separate"/>
        </w:r>
        <w:r>
          <w:t>87</w:t>
        </w:r>
        <w:r>
          <w:fldChar w:fldCharType="end"/>
        </w:r>
      </w:hyperlink>
    </w:p>
    <w:p>
      <w:pPr>
        <w:pStyle w:val="TOC1"/>
        <w:tabs>
          <w:tab w:val="right" w:leader="dot" w:pos="8306"/>
        </w:tabs>
      </w:pPr>
      <w:hyperlink w:anchor="_Toc30061" w:history="1">
        <w:r>
          <w:rPr>
            <w:rFonts w:ascii="仿宋" w:eastAsia="仿宋" w:hAnsi="仿宋" w:cs="仿宋" w:hint="eastAsia"/>
            <w:lang w:eastAsia="zh-CN"/>
          </w:rPr>
          <w:t>十七、氯化聚乙烯混炼胶项目工程方案分析</w:t>
        </w:r>
        <w:r>
          <w:tab/>
        </w:r>
        <w:r>
          <w:fldChar w:fldCharType="begin"/>
        </w:r>
        <w:r>
          <w:instrText xml:space="preserve"> PAGEREF _Toc30061 \h </w:instrText>
        </w:r>
        <w:r>
          <w:fldChar w:fldCharType="separate"/>
        </w:r>
        <w:r>
          <w:t>89</w:t>
        </w:r>
        <w:r>
          <w:fldChar w:fldCharType="end"/>
        </w:r>
      </w:hyperlink>
    </w:p>
    <w:p>
      <w:pPr>
        <w:pStyle w:val="TOC2"/>
        <w:tabs>
          <w:tab w:val="right" w:leader="dot" w:pos="8306"/>
        </w:tabs>
      </w:pPr>
      <w:hyperlink w:anchor="_Toc21810" w:history="1">
        <w:r>
          <w:rPr>
            <w:rFonts w:ascii="仿宋" w:eastAsia="仿宋" w:hAnsi="仿宋" w:cs="仿宋" w:hint="eastAsia"/>
            <w:lang w:eastAsia="zh-CN"/>
          </w:rPr>
          <w:t>(一)、建筑工程设计原则</w:t>
        </w:r>
        <w:r>
          <w:tab/>
        </w:r>
        <w:r>
          <w:fldChar w:fldCharType="begin"/>
        </w:r>
        <w:r>
          <w:instrText xml:space="preserve"> PAGEREF _Toc21810 \h </w:instrText>
        </w:r>
        <w:r>
          <w:fldChar w:fldCharType="separate"/>
        </w:r>
        <w:r>
          <w:t>89</w:t>
        </w:r>
        <w:r>
          <w:fldChar w:fldCharType="end"/>
        </w:r>
      </w:hyperlink>
    </w:p>
    <w:p>
      <w:pPr>
        <w:pStyle w:val="TOC2"/>
        <w:tabs>
          <w:tab w:val="right" w:leader="dot" w:pos="8306"/>
        </w:tabs>
      </w:pPr>
      <w:hyperlink w:anchor="_Toc26905" w:history="1">
        <w:r>
          <w:rPr>
            <w:rFonts w:ascii="仿宋" w:eastAsia="仿宋" w:hAnsi="仿宋" w:cs="仿宋" w:hint="eastAsia"/>
            <w:lang w:eastAsia="zh-CN"/>
          </w:rPr>
          <w:t>(二)、土建工程建设指标</w:t>
        </w:r>
        <w:r>
          <w:tab/>
        </w:r>
        <w:r>
          <w:fldChar w:fldCharType="begin"/>
        </w:r>
        <w:r>
          <w:instrText xml:space="preserve"> PAGEREF _Toc26905 \h </w:instrText>
        </w:r>
        <w:r>
          <w:fldChar w:fldCharType="separate"/>
        </w:r>
        <w:r>
          <w:t>93</w:t>
        </w:r>
        <w:r>
          <w:fldChar w:fldCharType="end"/>
        </w:r>
      </w:hyperlink>
    </w:p>
    <w:p>
      <w:pPr>
        <w:pStyle w:val="TOC1"/>
        <w:tabs>
          <w:tab w:val="right" w:leader="dot" w:pos="8306"/>
        </w:tabs>
      </w:pPr>
      <w:hyperlink w:anchor="_Toc5549" w:history="1">
        <w:r>
          <w:rPr>
            <w:rFonts w:ascii="仿宋" w:eastAsia="仿宋" w:hAnsi="仿宋" w:cs="仿宋" w:hint="eastAsia"/>
            <w:lang w:eastAsia="zh-CN"/>
          </w:rPr>
          <w:t>十八、风险识别与分类</w:t>
        </w:r>
        <w:r>
          <w:tab/>
        </w:r>
        <w:r>
          <w:fldChar w:fldCharType="begin"/>
        </w:r>
        <w:r>
          <w:instrText xml:space="preserve"> PAGEREF _Toc5549 \h </w:instrText>
        </w:r>
        <w:r>
          <w:fldChar w:fldCharType="separate"/>
        </w:r>
        <w:r>
          <w:t>94</w:t>
        </w:r>
        <w:r>
          <w:fldChar w:fldCharType="end"/>
        </w:r>
      </w:hyperlink>
    </w:p>
    <w:p>
      <w:pPr>
        <w:pStyle w:val="TOC2"/>
        <w:tabs>
          <w:tab w:val="right" w:leader="dot" w:pos="8306"/>
        </w:tabs>
      </w:pPr>
      <w:hyperlink w:anchor="_Toc4423" w:history="1">
        <w:r>
          <w:rPr>
            <w:rFonts w:ascii="仿宋" w:eastAsia="仿宋" w:hAnsi="仿宋" w:cs="仿宋" w:hint="eastAsia"/>
            <w:lang w:eastAsia="zh-CN"/>
          </w:rPr>
          <w:t>(一)、风险识别</w:t>
        </w:r>
        <w:r>
          <w:tab/>
        </w:r>
        <w:r>
          <w:fldChar w:fldCharType="begin"/>
        </w:r>
        <w:r>
          <w:instrText xml:space="preserve"> PAGEREF _Toc4423 \h </w:instrText>
        </w:r>
        <w:r>
          <w:fldChar w:fldCharType="separate"/>
        </w:r>
        <w:r>
          <w:t>94</w:t>
        </w:r>
        <w:r>
          <w:fldChar w:fldCharType="end"/>
        </w:r>
      </w:hyperlink>
    </w:p>
    <w:p>
      <w:pPr>
        <w:pStyle w:val="TOC2"/>
        <w:tabs>
          <w:tab w:val="right" w:leader="dot" w:pos="8306"/>
        </w:tabs>
      </w:pPr>
      <w:hyperlink w:anchor="_Toc11239" w:history="1">
        <w:r>
          <w:rPr>
            <w:rFonts w:ascii="仿宋" w:eastAsia="仿宋" w:hAnsi="仿宋" w:cs="仿宋" w:hint="eastAsia"/>
            <w:lang w:eastAsia="zh-CN"/>
          </w:rPr>
          <w:t>(二)、风险分类</w:t>
        </w:r>
        <w:r>
          <w:tab/>
        </w:r>
        <w:r>
          <w:fldChar w:fldCharType="begin"/>
        </w:r>
        <w:r>
          <w:instrText xml:space="preserve"> PAGEREF _Toc11239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93"/>
      <w:r>
        <w:rPr>
          <w:rFonts w:ascii="仿宋" w:eastAsia="仿宋" w:hAnsi="仿宋" w:cs="仿宋" w:hint="eastAsia"/>
          <w:sz w:val="28"/>
          <w:lang w:eastAsia="zh-CN"/>
        </w:rPr>
        <w:t>一、氯化聚乙烯混炼胶项目建设背景及必要性分析</w:t>
      </w:r>
      <w:bookmarkEnd w:id="2"/>
    </w:p>
    <w:p>
      <w:pPr>
        <w:pStyle w:val="Heading2"/>
        <w:rPr>
          <w:rFonts w:ascii="仿宋" w:eastAsia="仿宋" w:hAnsi="仿宋" w:cs="仿宋" w:hint="eastAsia"/>
          <w:lang w:eastAsia="zh-CN"/>
        </w:rPr>
      </w:pPr>
      <w:bookmarkStart w:id="3" w:name="_Toc15169"/>
      <w:r>
        <w:rPr>
          <w:rFonts w:ascii="仿宋" w:eastAsia="仿宋" w:hAnsi="仿宋" w:cs="仿宋" w:hint="eastAsia"/>
          <w:lang w:eastAsia="zh-CN"/>
        </w:rPr>
        <w:t>(一)、氯化聚乙烯混炼胶项目背景分析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化聚乙烯混炼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化聚乙烯混炼胶项目在这个潮流中的定位。同时，我们将关注行业内涌现的新兴机遇，以便氯化聚乙烯混炼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化聚乙烯混炼胶项目提供了强大的发展动力。我们将聚焦于行业内最新的技术发展趋势，包括但不限于人工智能、大数据分析、物联网等领域。通过深度的技术研究，我们将确保氯化聚乙烯混炼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化聚乙烯混炼胶项目发展的源泉。我们将投入更多的精力对市场需求进行深入剖析，超越表面的需求，深入挖掘潜在的市场痛点和机遇。通过对市场需求的细致了解，氯化聚乙烯混炼胶项目将更有针对性地设计解决方案，满足市场的多样化需求，从而更好地促进氯化聚乙烯混炼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化聚乙烯混炼胶项目战略至关重要。我们将对竞争态势进行更为深入的分析，包括但不限于市场份额、产品特点、客户满意度等多个维度。通过深度的竞争分析，氯化聚乙烯混炼胶项目将能够更准确地把握市场脉搏，制定具有竞争力的氯化聚乙烯混炼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氯化聚乙烯混炼胶项目的发展具有直接的影响。我们将进行更为全面的法规和政策分析，了解行业发展中的潜在法律风险和合规挑战。通过充分了解和遵守相关法规，氯化聚乙烯混炼胶项目将确保在法律框架内合法合规运营，为氯化聚乙烯混炼胶项目的稳健发展提供有力支持。</w:t>
      </w:r>
    </w:p>
    <w:p>
      <w:pPr>
        <w:pStyle w:val="Heading2"/>
        <w:ind w:firstLine="560" w:firstLineChars="200"/>
        <w:rPr>
          <w:rFonts w:ascii="仿宋" w:eastAsia="仿宋" w:hAnsi="仿宋" w:cs="仿宋" w:hint="eastAsia"/>
          <w:sz w:val="28"/>
          <w:lang w:eastAsia="zh-CN"/>
        </w:rPr>
      </w:pPr>
      <w:bookmarkStart w:id="4" w:name="_Toc8576"/>
      <w:r>
        <w:rPr>
          <w:rFonts w:ascii="仿宋" w:eastAsia="仿宋" w:hAnsi="仿宋" w:cs="仿宋" w:hint="eastAsia"/>
          <w:sz w:val="28"/>
          <w:lang w:eastAsia="zh-CN"/>
        </w:rPr>
        <w:t>(二)、氯化聚乙烯混炼胶项目建设必要性分析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建设的迫切性源于对行业发展趋势的深刻洞察。我们正处于一个行业变革的时代，科技创新、数字化转型成为企业发展的关键动力。氯化聚乙烯混炼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建设不仅仅是为了跟上潮流，更是为了通过技术创新推动企业的持续发展。通过引入先进的技术和解决方案，氯化聚乙烯混炼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化聚乙烯混炼胶项目的建设成为必然选择，通过提高产品质量、拓展服务领域，从而在竞争中获得更多的机会。氯化聚乙烯混炼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化聚乙烯混炼胶项目建设的必要性体现在对客户需求更精准的满足。通过氯化聚乙烯混炼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建设的背后是对企业持续创新的追求。只有通过不断创新，企业才能在竞争中立于不败之地。氯化聚乙烯混炼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225"/>
      <w:r>
        <w:rPr>
          <w:rFonts w:ascii="仿宋" w:eastAsia="仿宋" w:hAnsi="仿宋" w:cs="仿宋" w:hint="eastAsia"/>
          <w:sz w:val="28"/>
          <w:lang w:eastAsia="zh-CN"/>
        </w:rPr>
        <w:t>二、氯化聚乙烯混炼胶项目文档管理</w:t>
      </w:r>
      <w:bookmarkEnd w:id="5"/>
    </w:p>
    <w:p>
      <w:pPr>
        <w:pStyle w:val="Heading2"/>
        <w:rPr>
          <w:rFonts w:ascii="仿宋" w:eastAsia="仿宋" w:hAnsi="仿宋" w:cs="仿宋" w:hint="eastAsia"/>
          <w:lang w:eastAsia="zh-CN"/>
        </w:rPr>
      </w:pPr>
      <w:bookmarkStart w:id="6" w:name="_Toc331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氯化聚乙烯混炼胶项目高度重视文档的质量和准确性，以支持氯化聚乙烯混炼胶项目的各项活动和决策。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氯化聚乙烯混炼胶项目文档的编制始于氯化聚乙烯混炼胶项目计划的初期，我们制定了详细的文档编制计划，明确了每个文档的内容、格式和编写责任人。在氯化聚乙烯混炼胶项目启动阶段，我们首先编制了氯化聚乙烯混炼胶项目章程，明确定义了氯化聚乙烯混炼胶项目的目标、范围、风险等关键要素。随后，氯化聚乙烯混炼胶项目团队根据计划陆续编制了需求文档、设计文档、测试文档等各类文档，确保氯化聚乙烯混炼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氯化聚乙烯混炼胶项目管理中的重要环节，旨在确保氯化聚乙烯混炼胶项目文档符合质量标准和氯化聚乙烯混炼胶项目需求。在氯化聚乙烯混炼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氯化聚乙烯混炼胶项目相关利益方和专业领域的专家对文档进行独立审查。这有助于获取更全面、客观的反馈，确保氯化聚乙烯混炼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在文档编制与审查方面建立了严格的管理机制，通过规范的流程和多维度的审查，确保氯化聚乙烯混炼胶项目文档的质量、准确性和可靠性，为氯化聚乙烯混炼胶项目的顺利推进提供了有力支持。</w:t>
      </w:r>
    </w:p>
    <w:p>
      <w:pPr>
        <w:pStyle w:val="Heading2"/>
        <w:ind w:firstLine="560" w:firstLineChars="200"/>
        <w:rPr>
          <w:rFonts w:ascii="仿宋" w:eastAsia="仿宋" w:hAnsi="仿宋" w:cs="仿宋" w:hint="eastAsia"/>
          <w:sz w:val="28"/>
          <w:lang w:eastAsia="zh-CN"/>
        </w:rPr>
      </w:pPr>
      <w:bookmarkStart w:id="7" w:name="_Toc3033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我们通过多渠道发布文档，包括电子邮件、氯化聚乙烯混炼胶项目管理平台、内部网站等，以满足不同团队成员的偏好和需求。多渠道发布确保了信息的全面覆盖。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我们采用了精细的权限控制，确保只有授权人员可以访问敏感信息。这种安全措施保护了氯化聚乙烯混炼胶项目文档的机密性，防止了未经授权的信息泄露。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13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氯化聚乙烯混炼胶项目生命周期中一个至关重要的环节，直接关系到氯化聚乙烯混炼胶项目信息的长期保存和历史记录的完整性。在氯化聚乙烯混炼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4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26"/>
      <w:r>
        <w:rPr>
          <w:rFonts w:ascii="仿宋" w:eastAsia="仿宋" w:hAnsi="仿宋" w:cs="仿宋" w:hint="eastAsia"/>
          <w:lang w:eastAsia="zh-CN"/>
        </w:rPr>
        <w:t>(一)、氯化聚乙烯混炼胶行业分析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行业一直以来都是市场的关注焦点。行业内的发展趋势、竞争态势以及潜在机会都对氯化聚乙烯混炼胶项目的推进产生深远的影响。通过深入研究行业的整体概貌，我们将更好地理解行业的核心特征，为氯化聚乙烯混炼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行业，技术一直是推动创新和发展的关键因素。我们将对当前技术趋势进行详尽分析，包括但不限于人工智能、大数据应用、先进制造技术等。这有助于氯化聚乙烯混炼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化聚乙烯混炼胶项目成功的基础。我们将对主要竞争对手进行深入研究，包括其市场份额、产品特点、市场定位等。通过全面了解竞争对手的优势和劣势，氯化聚乙烯混炼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6482"/>
      <w:r>
        <w:rPr>
          <w:rFonts w:ascii="仿宋" w:eastAsia="仿宋" w:hAnsi="仿宋" w:cs="仿宋" w:hint="eastAsia"/>
          <w:sz w:val="28"/>
          <w:lang w:eastAsia="zh-CN"/>
        </w:rPr>
        <w:t>(二)、氯化聚乙烯混炼胶市场分析预测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化聚乙烯混炼胶市场未来的增长趋势。这包括市场的整体规模、各细分领域的发展趋势等。氯化聚乙烯混炼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化聚乙烯混炼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化聚乙烯混炼胶项目实施过程中需要充分考虑的因素。我们将对市场风险进行全面评估，包括但不限于政策法规风险、市场竞争风险、技术变革风险等。通过对潜在风险的深入分析，氯化聚乙烯混炼胶项目可以制定相应的风险缓解策略，降低不确定性对氯化聚乙烯混炼胶项目的影响。</w:t>
      </w:r>
    </w:p>
    <w:p>
      <w:pPr>
        <w:pStyle w:val="Heading1"/>
        <w:ind w:firstLine="560" w:firstLineChars="200"/>
        <w:rPr>
          <w:rFonts w:ascii="仿宋" w:eastAsia="仿宋" w:hAnsi="仿宋" w:cs="仿宋" w:hint="eastAsia"/>
          <w:sz w:val="28"/>
          <w:lang w:eastAsia="zh-CN"/>
        </w:rPr>
      </w:pPr>
      <w:bookmarkStart w:id="12" w:name="_Toc31598"/>
      <w:r>
        <w:rPr>
          <w:rFonts w:ascii="仿宋" w:eastAsia="仿宋" w:hAnsi="仿宋" w:cs="仿宋" w:hint="eastAsia"/>
          <w:sz w:val="28"/>
          <w:lang w:eastAsia="zh-CN"/>
        </w:rPr>
        <w:t>四、氯化聚乙烯混炼胶项目危机管理</w:t>
      </w:r>
      <w:bookmarkEnd w:id="12"/>
    </w:p>
    <w:p>
      <w:pPr>
        <w:pStyle w:val="Heading2"/>
        <w:rPr>
          <w:rFonts w:ascii="仿宋" w:eastAsia="仿宋" w:hAnsi="仿宋" w:cs="仿宋" w:hint="eastAsia"/>
          <w:lang w:eastAsia="zh-CN"/>
        </w:rPr>
      </w:pPr>
      <w:bookmarkStart w:id="13" w:name="_Toc1945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氯化聚乙烯混炼胶项目危机管理中，危机预警与识别是确保氯化聚乙烯混炼胶项目稳健运行的核心步骤。通过建立全面的监测机制，氯化聚乙烯混炼胶项目团队旨在及时发现和理解潜在的风险和危机因素，以便采取及时的预防和应对措施，确保氯化聚乙烯混炼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化聚乙烯混炼胶项目团队全面分析了整个氯化聚乙烯混炼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化聚乙烯混炼胶项目团队着重于明确定义氯化聚乙烯混炼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化聚乙烯混炼胶项目进展的持续监控，团队能够及时发现潜在问题并作出迅速反应。氯化聚乙烯混炼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在这一阶段，团队的专业素养和反应速度将发挥至关重要的作用，以确保潜在危机能够在初期得到有效的处理，最大程度地减轻负面影响。通过危机预警与识别，氯化聚乙烯混炼胶项目得以更有序、可控地推进。</w:t>
      </w:r>
    </w:p>
    <w:p>
      <w:pPr>
        <w:pStyle w:val="Heading2"/>
        <w:ind w:firstLine="560" w:firstLineChars="200"/>
        <w:rPr>
          <w:rFonts w:ascii="仿宋" w:eastAsia="仿宋" w:hAnsi="仿宋" w:cs="仿宋" w:hint="eastAsia"/>
          <w:sz w:val="28"/>
          <w:lang w:eastAsia="zh-CN"/>
        </w:rPr>
      </w:pPr>
      <w:bookmarkStart w:id="14" w:name="_Toc1893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在危机发生时，氯化聚乙烯混炼胶项目团队立即行动，成立了应急小组。该小组的任务是迅速制定并实施紧急应对措施，以最小化潜在损失。以下是采取的主要措施：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暂停氯化聚乙烯混炼胶项目进度：为遏制危机蔓延，氯化聚乙烯混炼胶项目暂时停止进行，以便全面评估当前状况。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资源重新分配：重新评估氯化聚乙烯混炼胶项目资源的分配，确保最大限度地减小损失。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实时沟通：与关键利益相关者建立实时沟通机制，向他们传递氯化聚乙烯混炼胶项目危机的实际状况，保障氯化聚乙烯混炼胶项目核心利益。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在紧急应对的同时，氯化聚乙烯混炼胶项目团队强调了团队协作和有效沟通的重要性。以下是团队协作的关键举措：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信息共享机制：建立了信息共享平台，确保团队成员能够及时获取氯化聚乙烯混炼胶项目危机的实时信息。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领导者沟通：氯化聚乙烯混炼胶项目领导者通过定期会议和即时沟通工具，指导团队应对危机，保持团队稳定运行。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随着危机得到初步控制，氯化聚乙烯混炼胶项目团队转向制定恢复计划，以确保氯化聚乙烯混炼胶项目能够从中迅速恢复。主要恢复计划包括：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修复受损的进度计划：重新评估氯化聚乙烯混炼胶项目进度，制定修复计划，确保氯化聚乙烯混炼胶项目尽快回归正常进程。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重新调整资源分配：优化资源分配，确保氯化聚乙烯混炼胶项目在有限资源下高效运转。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风险管理机制加强：对氯化聚乙烯混炼胶项目风险进行全面评估，制定更强化的风险管理策略，以预防未来可能的危机。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33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957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氯化聚乙烯混炼胶项目的主要产品是XXXX，预计年产值为XXX万元。这一产品在市场中占据着重要的地位，其广泛的应用范围使得该氯化聚乙烯混炼胶项目的市场前景非常广阔。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化聚乙烯混炼胶项目的xxx产品作为重要的原材料之一，将在多个领域发挥关键作用。其在建筑、交通、能源等方面的广泛应用将为整个产业链提供强大的支持，形成产业协同效应。氯化聚乙烯混炼胶项目的年产值XXX万XXX万XXX万万元不仅反映了其在市场上的巨大潜力，更预示着它对国民经济的积极贡献。这种关联度高、涉及面广的产业关系，使得该氯化聚乙烯混炼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85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总征地面积为XXXX平方米，相当于约XX.XX亩，其中净用地面积为XXXX平方米，红线范围内相当于约XX.XX亩。这一用地规模充分考虑了氯化聚乙烯混炼胶项目的建设需求，保障了氯化聚乙烯混炼胶项目在合适的空间内得以充分发展。氯化聚乙烯混炼胶项目规划的总建筑面积为XXXX平方米，其中主体工程建设占XXXX平方米，计容建筑面积达XXXX平方米。预计建筑工程的投资将达到XXXX万元，为氯化聚乙烯混炼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计划购置的设备共计XXXX台（套），设备购置费用为XXXX万元。这一设备购置计划充分考虑到氯化聚乙烯混炼胶项目的生产需求和技术要求，确保了氯化聚乙烯混炼胶项目在生产运营中具备先进的技术装备和高效的生产能力。设备的合理配置将为氯化聚乙烯混炼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计划总投资为XXXX万元，预计年实现营业收入为XXXX万元。这一产能规模的设定旨在确保氯化聚乙烯混炼胶项目能够在投资与回报之间取得平衡，实现长期可持续的发展。氯化聚乙烯混炼胶项目的总投资充分考虑到各个方面的需求，包括用地建设、设备购置等多个环节，以确保氯化聚乙烯混炼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746"/>
      <w:r>
        <w:rPr>
          <w:rFonts w:ascii="仿宋" w:eastAsia="仿宋" w:hAnsi="仿宋" w:cs="仿宋" w:hint="eastAsia"/>
          <w:sz w:val="28"/>
          <w:lang w:eastAsia="zh-CN"/>
        </w:rPr>
        <w:t>六、氯化聚乙烯混炼胶项目概论</w:t>
      </w:r>
      <w:bookmarkEnd w:id="18"/>
    </w:p>
    <w:p>
      <w:pPr>
        <w:pStyle w:val="Heading2"/>
        <w:rPr>
          <w:rFonts w:ascii="仿宋" w:eastAsia="仿宋" w:hAnsi="仿宋" w:cs="仿宋" w:hint="eastAsia"/>
          <w:lang w:eastAsia="zh-CN"/>
        </w:rPr>
      </w:pPr>
      <w:bookmarkStart w:id="19" w:name="_Toc8160"/>
      <w:r>
        <w:rPr>
          <w:rFonts w:ascii="仿宋" w:eastAsia="仿宋" w:hAnsi="仿宋" w:cs="仿宋" w:hint="eastAsia"/>
          <w:lang w:eastAsia="zh-CN"/>
        </w:rPr>
        <w:t>(一)、氯化聚乙烯混炼胶项目概况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起源追溯至对市场的深入洞察。市场的不断演变与变革为氯化聚乙烯混炼胶项目提供了难得的机遇。当前市场存在的需求缺口和变革的大环境共同构成了氯化聚乙烯混炼胶项目的背景。这个氯化聚乙烯混炼胶项目旨在充分利用市场机遇，填补行业中尚未满足的需求，为客户提供全新的解决方案。市场的变革和需求的增长使得这个氯化聚乙烯混炼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氯化聚乙烯混炼胶项目名称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正式命名为氯化聚乙烯混炼胶。这个名称不仅仅是一个标识，更代表了氯化聚乙烯混炼胶项目的核心理念和愿景。它蕴含着氯化聚乙烯混炼胶项目所要解决问题的关键字，具有强烈的表达和辨识度，为氯化聚乙烯混炼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氯化聚乙烯混炼胶项目目标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https://d.book118.com/955333220241011121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02B87"/>
    <w:rsid w:val="33102B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33322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2024-03-03T11:28:00Z</dcterms:created>
  <dcterms:modified xsi:type="dcterms:W3CDTF">2024-03-03T11:29:21Z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C39480711FAC41C482840E1F4080AC0A_11</vt:lpwstr>
  </property>
  <property fmtid="{D5CDD505-2E9C-101B-9397-08002B2CF9AE}" pid="3" name="KSOProductBuildVer">
    <vt:lpwstr>2052-12.1.0.16388</vt:lpwstr>
  </property>
</Properties>
</file>