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4222DD">
        <w:rPr>
          <w:rFonts w:ascii="微软雅黑" w:eastAsia="微软雅黑" w:hAnsi="微软雅黑"/>
          <w:b/>
          <w:sz w:val="28"/>
          <w:szCs w:val="28"/>
        </w:rPr>
        <w:t>书画展领导讲话稿(八篇)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4222DD">
        <w:rPr>
          <w:rFonts w:ascii="微软雅黑" w:eastAsia="微软雅黑" w:hAnsi="微软雅黑"/>
          <w:sz w:val="24"/>
          <w:szCs w:val="24"/>
        </w:rPr>
        <w:t xml:space="preserve">    书画展领导讲话稿篇一</w:t>
        <w:br/>
        <w:t xml:space="preserve">    上午好!今天与诸位幸会，我感到非常荣幸、十分高兴!我代表中国老年书画学会向你们表示衷心的感谢和热烈的欢迎!向你们学习、向你们致敬!</w:t>
        <w:br/>
        <w:t xml:space="preserve">    “莫道桑榆晚，为霞尚满天”。中国中老年书画群体已成为当今极具影响力的艺术劲旅，为传承和弘扬书画艺术不断学习和探索，取得了令人瞩目的成就，可嘉可贺!为团结全国各地优秀中老年书画家，全面展示当代中老年书画创作的优秀成果，表彰一批在书画创作和理论研究等方面取得突出成绩的中老年书画家，由《中国书画导报》主办的“</w:t>
      </w:r>
      <w:r w:rsidR="004222DD">
        <w:rPr>
          <w:rFonts w:ascii="微软雅黑" w:eastAsia="微软雅黑" w:hAnsi="微软雅黑"/>
          <w:sz w:val="24"/>
          <w:szCs w:val="24"/>
        </w:rPr>
        <w:t>首届全国</w:t>
      </w:r>
      <w:r w:rsidR="004222DD">
        <w:rPr>
          <w:rFonts w:ascii="微软雅黑" w:eastAsia="微软雅黑" w:hAnsi="微软雅黑"/>
          <w:sz w:val="24"/>
          <w:szCs w:val="24"/>
        </w:rPr>
        <w:t>中老年书</w:t>
      </w:r>
      <w:r w:rsidR="004222DD">
        <w:rPr>
          <w:rFonts w:ascii="微软雅黑" w:eastAsia="微软雅黑" w:hAnsi="微软雅黑"/>
          <w:sz w:val="24"/>
          <w:szCs w:val="24"/>
        </w:rPr>
        <w:t>画创作交流研讨会”于今日在此隆重召开。这将是一个团结的大会，胜利的大会!</w:t>
        <w:br/>
        <w:t xml:space="preserve">    丹青绚彩，翰墨飘香，全国中老年书画家们欢聚一堂，交流思想，切磋技艺，相互学习，共同提高和优化艺术创造力，探讨中国书画发展方向，履行着我们的重大责任和光荣使命。对提出的“文化强国”和中国的书画发展有着重大的现实意义和深远的历史意义。</w:t>
        <w:br/>
        <w:t xml:space="preserve">    上世纪八十年代兴起的书画热潮，凭借当代社会的信息优势，书画艺术的递进和发展超越了以往的任何时期，史无前例。书画大展、出版物、新闻媒介等等，激发了</w:t>
      </w:r>
      <w:r w:rsidR="004222DD">
        <w:rPr>
          <w:rFonts w:ascii="微软雅黑" w:eastAsia="微软雅黑" w:hAnsi="微软雅黑"/>
          <w:sz w:val="24"/>
          <w:szCs w:val="24"/>
        </w:rPr>
        <w:t>作者的创作热情，促进了书画艺术的</w:t>
      </w:r>
      <w:r w:rsidR="004222DD">
        <w:rPr>
          <w:rFonts w:ascii="微软雅黑" w:eastAsia="微软雅黑" w:hAnsi="微软雅黑"/>
          <w:sz w:val="24"/>
          <w:szCs w:val="24"/>
        </w:rPr>
        <w:t>快速</w:t>
      </w:r>
      <w:r w:rsidR="004222DD">
        <w:rPr>
          <w:rFonts w:ascii="微软雅黑" w:eastAsia="微软雅黑" w:hAnsi="微软雅黑"/>
          <w:sz w:val="24"/>
          <w:szCs w:val="24"/>
        </w:rPr>
        <w:t>发展，成绩斐然，功不可没。然而，也带来了许多负面影响。这种负面效应是不可低估的。也是不容忽视的。</w:t>
        <w:br/>
      </w:r>
      <w:r w:rsidR="004222DD">
        <w:rPr>
          <w:rFonts w:ascii="微软雅黑" w:eastAsia="微软雅黑" w:hAnsi="微软雅黑"/>
          <w:sz w:val="24"/>
          <w:szCs w:val="24"/>
        </w:rPr>
        <w:t xml:space="preserve"> </w:t>
      </w:r>
      <w:r w:rsidR="004222DD">
        <w:rPr>
          <w:rFonts w:ascii="微软雅黑" w:eastAsia="微软雅黑" w:hAnsi="微软雅黑"/>
          <w:sz w:val="24"/>
          <w:szCs w:val="24"/>
        </w:rPr>
        <w:t xml:space="preserve"> </w:t>
      </w:r>
      <w:r w:rsidR="004222DD">
        <w:rPr>
          <w:rFonts w:ascii="微软雅黑" w:eastAsia="微软雅黑" w:hAnsi="微软雅黑"/>
          <w:sz w:val="24"/>
          <w:szCs w:val="24"/>
        </w:rPr>
        <w:t xml:space="preserve"> </w:t>
      </w:r>
      <w:r w:rsidR="004222DD">
        <w:rPr>
          <w:rFonts w:ascii="微软雅黑" w:eastAsia="微软雅黑" w:hAnsi="微软雅黑"/>
          <w:sz w:val="24"/>
          <w:szCs w:val="24"/>
        </w:rPr>
        <w:t xml:space="preserve"> 在全国性书画展、书画比赛中入选、入展者可以加入协会，获奖者可以得奖金，可聘为协会领导等等条件，刺激了书画界一些功利思想严重的人，书坛画苑涌动起一股浮躁之风。出现了“追风”、抄袭、克隆……等恶劣现象，为了弄到进入大展门坎的入场券，他们真是费尽心机，不择手段。</w:t>
        <w:br/>
      </w:r>
    </w:p>
    <w:p w:rsidR="00707240" w:rsidRPr="006007CE">
      <w:pPr>
        <w:rPr>
          <w:rFonts w:ascii="微软雅黑" w:eastAsia="微软雅黑" w:hAnsi="微软雅黑"/>
          <w:sz w:val="24"/>
          <w:szCs w:val="24"/>
        </w:rPr>
      </w:pPr>
      <w:r w:rsidR="004222DD">
        <w:rPr>
          <w:rFonts w:ascii="微软雅黑" w:eastAsia="微软雅黑" w:hAnsi="微软雅黑"/>
          <w:sz w:val="24"/>
          <w:szCs w:val="24"/>
        </w:rPr>
        <w:t xml:space="preserve"> </w:t>
      </w:r>
      <w:r w:rsidR="004222DD">
        <w:rPr>
          <w:rFonts w:ascii="微软雅黑" w:eastAsia="微软雅黑" w:hAnsi="微软雅黑"/>
          <w:sz w:val="24"/>
          <w:szCs w:val="24"/>
        </w:rPr>
        <w:t xml:space="preserve"> </w:t>
      </w:r>
      <w:r w:rsidR="004222DD">
        <w:rPr>
          <w:rFonts w:ascii="微软雅黑" w:eastAsia="微软雅黑" w:hAnsi="微软雅黑"/>
          <w:sz w:val="24"/>
          <w:szCs w:val="24"/>
        </w:rPr>
        <w:t xml:space="preserve"> </w:t>
      </w:r>
      <w:r w:rsidR="004222DD">
        <w:rPr>
          <w:rFonts w:ascii="微软雅黑" w:eastAsia="微软雅黑" w:hAnsi="微软雅黑"/>
          <w:sz w:val="24"/>
          <w:szCs w:val="24"/>
        </w:rPr>
        <w:t xml:space="preserve"> “上有所好，下必甚焉”。那些和某些权威评委用笔相同，结体相似，风格相近的作</w:t>
      </w:r>
      <w:r w:rsidR="004222DD">
        <w:rPr>
          <w:rFonts w:ascii="微软雅黑" w:eastAsia="微软雅黑" w:hAnsi="微软雅黑"/>
          <w:sz w:val="24"/>
          <w:szCs w:val="24"/>
        </w:rPr>
        <w:t>品，很容易就进入了大展的门坎。而与评委审美情趣不</w:t>
      </w:r>
      <w:r w:rsidR="004222DD">
        <w:rPr>
          <w:rFonts w:ascii="微软雅黑" w:eastAsia="微软雅黑" w:hAnsi="微软雅黑"/>
          <w:sz w:val="24"/>
          <w:szCs w:val="24"/>
        </w:rPr>
        <w:t>同的作品，在初评阶段就被拒之门外</w:t>
      </w:r>
      <w:r w:rsidR="004222DD">
        <w:rPr>
          <w:rFonts w:ascii="微软雅黑" w:eastAsia="微软雅黑" w:hAnsi="微软雅黑"/>
          <w:sz w:val="24"/>
          <w:szCs w:val="24"/>
        </w:rPr>
        <w:t>了。如今的书画界，那些操纵着入选大权的权威评委们的身后，都跟着一群与自己作品相似的追风族。他们的作品大都像近亲繁殖所生的弱智儿：一个面孔。追风族们为了入展，泯灭了自己的艺术个性，淡化、泛化了被追者的艺术风格，实在可悲!一些人在古旧的书法集子里选出“克隆”对象，反复临摹，以这样的“克隆”作品作为他们的应征作品;还有人手段更高，把“克隆”古人的作品改头换面，将横幅改为竖幅，入选国展并获大奖。那些对当今书坛具</w:t>
      </w:r>
      <w:r w:rsidR="004222DD">
        <w:rPr>
          <w:rFonts w:ascii="微软雅黑" w:eastAsia="微软雅黑" w:hAnsi="微软雅黑"/>
          <w:sz w:val="24"/>
          <w:szCs w:val="24"/>
        </w:rPr>
        <w:t>有高度责任感的权威评委们对此不知有何感慨?!</w:t>
        <w:br/>
        <w:t xml:space="preserve">    美展中</w:t>
      </w:r>
      <w:r w:rsidR="004222DD">
        <w:rPr>
          <w:rFonts w:ascii="微软雅黑" w:eastAsia="微软雅黑" w:hAnsi="微软雅黑"/>
          <w:sz w:val="24"/>
          <w:szCs w:val="24"/>
        </w:rPr>
        <w:t>，崭露峥嵘的作者，特别是获奖作者，即成为被摹仿对象，摹仿者将</w:t>
      </w:r>
      <w:r w:rsidR="004222DD">
        <w:rPr>
          <w:rFonts w:ascii="微软雅黑" w:eastAsia="微软雅黑" w:hAnsi="微软雅黑"/>
          <w:sz w:val="24"/>
          <w:szCs w:val="24"/>
        </w:rPr>
        <w:t>“南</w:t>
        <w:br/>
        <w:t xml:space="preserve">    画”题材切换为“北画”题材，手段高明，照旧获奖。获奖者的如此更迭，有人称之为“浪打浪”。</w:t>
        <w:br/>
        <w:t xml:space="preserve">    三十年来，书画活动盛况空前;五花八门的主义、光怪陆离的旗幡、标新立异的派别、洋腔怪调的口号、奇形怪状的新作……纷纷纭纭、喧喧嚷嚷，弄成一起起“现象”，掀起一阵阵“时风”，令人耳鸣目眩。从这错综纷纭的信息中排除干扰，澄心静思，认真分析，将其分门别类，</w:t>
      </w:r>
      <w:r w:rsidR="004222DD">
        <w:rPr>
          <w:rFonts w:ascii="微软雅黑" w:eastAsia="微软雅黑" w:hAnsi="微软雅黑"/>
          <w:sz w:val="24"/>
          <w:szCs w:val="24"/>
        </w:rPr>
        <w:t>不难看出中国书画三十年来发展的概况。书法创作队伍，大抵可分三个群体，姑且称之为</w:t>
      </w:r>
      <w:r w:rsidR="004222DD">
        <w:rPr>
          <w:rFonts w:ascii="微软雅黑" w:eastAsia="微软雅黑" w:hAnsi="微软雅黑"/>
          <w:sz w:val="24"/>
          <w:szCs w:val="24"/>
        </w:rPr>
        <w:t>三个派别：</w:t>
        <w:br/>
        <w:t xml:space="preserve">    一是传统派(或称传统保守派)：一部分作者强临碑临帖功夫，崇拜古人，过</w:t>
      </w:r>
      <w:r w:rsidR="004222DD">
        <w:rPr>
          <w:rFonts w:ascii="微软雅黑" w:eastAsia="微软雅黑" w:hAnsi="微软雅黑"/>
          <w:sz w:val="24"/>
          <w:szCs w:val="24"/>
        </w:rPr>
        <w:t>分偏重结构细节，对传统取向单一，不注意吸收其它碑帖。一部分作者有所进步，视野有所扩大，强调在重视基本功基础上渗入一些自己的审美情素，但主体仍以传统为主，没有自己的鲜明风格。</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https://d.book118.com/956000043040010054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222DD"/>
    <w:rsid w:val="006007CE"/>
    <w:rsid w:val="00707240"/>
    <w:rsid w:val="008636A4"/>
    <w:rsid w:val="00E16624"/>
    <w:rsid w:val="00F6381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95600004304001005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2151</Words>
  <Characters>12262</Characters>
  <Application>Microsoft Office Word</Application>
  <DocSecurity>0</DocSecurity>
  <Lines>102</Lines>
  <Paragraphs>28</Paragraphs>
  <ScaleCrop>false</ScaleCrop>
  <Company/>
  <LinksUpToDate>false</LinksUpToDate>
  <CharactersWithSpaces>14385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2023-07-16T18:51:00Z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