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自吸泵项目经营分析报告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871" w:history="1">
        <w:r>
          <w:rPr>
            <w:rFonts w:ascii="仿宋" w:eastAsia="仿宋" w:hAnsi="仿宋" w:cs="仿宋" w:hint="eastAsia"/>
            <w:lang w:eastAsia="zh-CN"/>
          </w:rPr>
          <w:t>概论</w:t>
        </w:r>
        <w:r>
          <w:tab/>
        </w:r>
        <w:r>
          <w:fldChar w:fldCharType="begin"/>
        </w:r>
        <w:r>
          <w:instrText xml:space="preserve"> PAGEREF _Toc26871 \h </w:instrText>
        </w:r>
        <w:r>
          <w:fldChar w:fldCharType="separate"/>
        </w:r>
        <w:r>
          <w:t>4</w:t>
        </w:r>
        <w:r>
          <w:fldChar w:fldCharType="end"/>
        </w:r>
      </w:hyperlink>
    </w:p>
    <w:p>
      <w:pPr>
        <w:pStyle w:val="TOC1"/>
        <w:tabs>
          <w:tab w:val="right" w:leader="dot" w:pos="8306"/>
        </w:tabs>
      </w:pPr>
      <w:hyperlink w:anchor="_Toc19370" w:history="1">
        <w:r>
          <w:rPr>
            <w:rFonts w:ascii="仿宋" w:eastAsia="仿宋" w:hAnsi="仿宋" w:cs="仿宋" w:hint="eastAsia"/>
            <w:lang w:eastAsia="zh-CN"/>
          </w:rPr>
          <w:t>一、安全评价范围、目的及依据</w:t>
        </w:r>
        <w:r>
          <w:tab/>
        </w:r>
        <w:r>
          <w:fldChar w:fldCharType="begin"/>
        </w:r>
        <w:r>
          <w:instrText xml:space="preserve"> PAGEREF _Toc19370 \h </w:instrText>
        </w:r>
        <w:r>
          <w:fldChar w:fldCharType="separate"/>
        </w:r>
        <w:r>
          <w:t>4</w:t>
        </w:r>
        <w:r>
          <w:fldChar w:fldCharType="end"/>
        </w:r>
      </w:hyperlink>
    </w:p>
    <w:p>
      <w:pPr>
        <w:pStyle w:val="TOC2"/>
        <w:tabs>
          <w:tab w:val="right" w:leader="dot" w:pos="8306"/>
        </w:tabs>
      </w:pPr>
      <w:hyperlink w:anchor="_Toc27946" w:history="1">
        <w:r>
          <w:rPr>
            <w:rFonts w:ascii="仿宋" w:eastAsia="仿宋" w:hAnsi="仿宋" w:cs="仿宋" w:hint="eastAsia"/>
            <w:lang w:eastAsia="zh-CN"/>
          </w:rPr>
          <w:t>(一)、评价范围</w:t>
        </w:r>
        <w:r>
          <w:tab/>
        </w:r>
        <w:r>
          <w:fldChar w:fldCharType="begin"/>
        </w:r>
        <w:r>
          <w:instrText xml:space="preserve"> PAGEREF _Toc27946 \h </w:instrText>
        </w:r>
        <w:r>
          <w:fldChar w:fldCharType="separate"/>
        </w:r>
        <w:r>
          <w:t>4</w:t>
        </w:r>
        <w:r>
          <w:fldChar w:fldCharType="end"/>
        </w:r>
      </w:hyperlink>
    </w:p>
    <w:p>
      <w:pPr>
        <w:pStyle w:val="TOC2"/>
        <w:tabs>
          <w:tab w:val="right" w:leader="dot" w:pos="8306"/>
        </w:tabs>
      </w:pPr>
      <w:hyperlink w:anchor="_Toc17105" w:history="1">
        <w:r>
          <w:rPr>
            <w:rFonts w:ascii="仿宋" w:eastAsia="仿宋" w:hAnsi="仿宋" w:cs="仿宋" w:hint="eastAsia"/>
            <w:lang w:eastAsia="zh-CN"/>
          </w:rPr>
          <w:t>(二)、评价目的</w:t>
        </w:r>
        <w:r>
          <w:tab/>
        </w:r>
        <w:r>
          <w:fldChar w:fldCharType="begin"/>
        </w:r>
        <w:r>
          <w:instrText xml:space="preserve"> PAGEREF _Toc17105 \h </w:instrText>
        </w:r>
        <w:r>
          <w:fldChar w:fldCharType="separate"/>
        </w:r>
        <w:r>
          <w:t>5</w:t>
        </w:r>
        <w:r>
          <w:fldChar w:fldCharType="end"/>
        </w:r>
      </w:hyperlink>
    </w:p>
    <w:p>
      <w:pPr>
        <w:pStyle w:val="TOC2"/>
        <w:tabs>
          <w:tab w:val="right" w:leader="dot" w:pos="8306"/>
        </w:tabs>
      </w:pPr>
      <w:hyperlink w:anchor="_Toc3740" w:history="1">
        <w:r>
          <w:rPr>
            <w:rFonts w:ascii="仿宋" w:eastAsia="仿宋" w:hAnsi="仿宋" w:cs="仿宋" w:hint="eastAsia"/>
            <w:lang w:eastAsia="zh-CN"/>
          </w:rPr>
          <w:t>(三)、评价依据</w:t>
        </w:r>
        <w:r>
          <w:tab/>
        </w:r>
        <w:r>
          <w:fldChar w:fldCharType="begin"/>
        </w:r>
        <w:r>
          <w:instrText xml:space="preserve"> PAGEREF _Toc3740 \h </w:instrText>
        </w:r>
        <w:r>
          <w:fldChar w:fldCharType="separate"/>
        </w:r>
        <w:r>
          <w:t>6</w:t>
        </w:r>
        <w:r>
          <w:fldChar w:fldCharType="end"/>
        </w:r>
      </w:hyperlink>
    </w:p>
    <w:p>
      <w:pPr>
        <w:pStyle w:val="TOC1"/>
        <w:tabs>
          <w:tab w:val="right" w:leader="dot" w:pos="8306"/>
        </w:tabs>
      </w:pPr>
      <w:hyperlink w:anchor="_Toc4967" w:history="1">
        <w:r>
          <w:rPr>
            <w:rFonts w:ascii="仿宋" w:eastAsia="仿宋" w:hAnsi="仿宋" w:cs="仿宋" w:hint="eastAsia"/>
            <w:lang w:eastAsia="zh-CN"/>
          </w:rPr>
          <w:t>二、环境评价</w:t>
        </w:r>
        <w:r>
          <w:tab/>
        </w:r>
        <w:r>
          <w:fldChar w:fldCharType="begin"/>
        </w:r>
        <w:r>
          <w:instrText xml:space="preserve"> PAGEREF _Toc4967 \h </w:instrText>
        </w:r>
        <w:r>
          <w:fldChar w:fldCharType="separate"/>
        </w:r>
        <w:r>
          <w:t>8</w:t>
        </w:r>
        <w:r>
          <w:fldChar w:fldCharType="end"/>
        </w:r>
      </w:hyperlink>
    </w:p>
    <w:p>
      <w:pPr>
        <w:pStyle w:val="TOC2"/>
        <w:tabs>
          <w:tab w:val="right" w:leader="dot" w:pos="8306"/>
        </w:tabs>
      </w:pPr>
      <w:hyperlink w:anchor="_Toc8494" w:history="1">
        <w:r>
          <w:rPr>
            <w:rFonts w:ascii="仿宋" w:eastAsia="仿宋" w:hAnsi="仿宋" w:cs="仿宋" w:hint="eastAsia"/>
            <w:lang w:eastAsia="zh-CN"/>
          </w:rPr>
          <w:t>(一)、环境评价概述</w:t>
        </w:r>
        <w:r>
          <w:tab/>
        </w:r>
        <w:r>
          <w:fldChar w:fldCharType="begin"/>
        </w:r>
        <w:r>
          <w:instrText xml:space="preserve"> PAGEREF _Toc8494 \h </w:instrText>
        </w:r>
        <w:r>
          <w:fldChar w:fldCharType="separate"/>
        </w:r>
        <w:r>
          <w:t>8</w:t>
        </w:r>
        <w:r>
          <w:fldChar w:fldCharType="end"/>
        </w:r>
      </w:hyperlink>
    </w:p>
    <w:p>
      <w:pPr>
        <w:pStyle w:val="TOC2"/>
        <w:tabs>
          <w:tab w:val="right" w:leader="dot" w:pos="8306"/>
        </w:tabs>
      </w:pPr>
      <w:hyperlink w:anchor="_Toc25939" w:history="1">
        <w:r>
          <w:rPr>
            <w:rFonts w:ascii="仿宋" w:eastAsia="仿宋" w:hAnsi="仿宋" w:cs="仿宋" w:hint="eastAsia"/>
            <w:lang w:eastAsia="zh-CN"/>
          </w:rPr>
          <w:t>(二)、评价自吸泵项目概况</w:t>
        </w:r>
        <w:r>
          <w:tab/>
        </w:r>
        <w:r>
          <w:fldChar w:fldCharType="begin"/>
        </w:r>
        <w:r>
          <w:instrText xml:space="preserve"> PAGEREF _Toc25939 \h </w:instrText>
        </w:r>
        <w:r>
          <w:fldChar w:fldCharType="separate"/>
        </w:r>
        <w:r>
          <w:t>8</w:t>
        </w:r>
        <w:r>
          <w:fldChar w:fldCharType="end"/>
        </w:r>
      </w:hyperlink>
    </w:p>
    <w:p>
      <w:pPr>
        <w:pStyle w:val="TOC2"/>
        <w:tabs>
          <w:tab w:val="right" w:leader="dot" w:pos="8306"/>
        </w:tabs>
      </w:pPr>
      <w:hyperlink w:anchor="_Toc19113" w:history="1">
        <w:r>
          <w:rPr>
            <w:rFonts w:ascii="仿宋" w:eastAsia="仿宋" w:hAnsi="仿宋" w:cs="仿宋" w:hint="eastAsia"/>
            <w:lang w:eastAsia="zh-CN"/>
          </w:rPr>
          <w:t>(三)、环评单位的基本情况</w:t>
        </w:r>
        <w:r>
          <w:tab/>
        </w:r>
        <w:r>
          <w:fldChar w:fldCharType="begin"/>
        </w:r>
        <w:r>
          <w:instrText xml:space="preserve"> PAGEREF _Toc19113 \h </w:instrText>
        </w:r>
        <w:r>
          <w:fldChar w:fldCharType="separate"/>
        </w:r>
        <w:r>
          <w:t>9</w:t>
        </w:r>
        <w:r>
          <w:fldChar w:fldCharType="end"/>
        </w:r>
      </w:hyperlink>
    </w:p>
    <w:p>
      <w:pPr>
        <w:pStyle w:val="TOC2"/>
        <w:tabs>
          <w:tab w:val="right" w:leader="dot" w:pos="8306"/>
        </w:tabs>
      </w:pPr>
      <w:hyperlink w:anchor="_Toc22214" w:history="1">
        <w:r>
          <w:rPr>
            <w:rFonts w:ascii="仿宋" w:eastAsia="仿宋" w:hAnsi="仿宋" w:cs="仿宋" w:hint="eastAsia"/>
            <w:lang w:eastAsia="zh-CN"/>
          </w:rPr>
          <w:t>(四)、评价范围及目的</w:t>
        </w:r>
        <w:r>
          <w:tab/>
        </w:r>
        <w:r>
          <w:fldChar w:fldCharType="begin"/>
        </w:r>
        <w:r>
          <w:instrText xml:space="preserve"> PAGEREF _Toc22214 \h </w:instrText>
        </w:r>
        <w:r>
          <w:fldChar w:fldCharType="separate"/>
        </w:r>
        <w:r>
          <w:t>11</w:t>
        </w:r>
        <w:r>
          <w:fldChar w:fldCharType="end"/>
        </w:r>
      </w:hyperlink>
    </w:p>
    <w:p>
      <w:pPr>
        <w:pStyle w:val="TOC2"/>
        <w:tabs>
          <w:tab w:val="right" w:leader="dot" w:pos="8306"/>
        </w:tabs>
      </w:pPr>
      <w:hyperlink w:anchor="_Toc18883" w:history="1">
        <w:r>
          <w:rPr>
            <w:rFonts w:ascii="仿宋" w:eastAsia="仿宋" w:hAnsi="仿宋" w:cs="仿宋" w:hint="eastAsia"/>
            <w:lang w:eastAsia="zh-CN"/>
          </w:rPr>
          <w:t>(五)、评价依据</w:t>
        </w:r>
        <w:r>
          <w:tab/>
        </w:r>
        <w:r>
          <w:fldChar w:fldCharType="begin"/>
        </w:r>
        <w:r>
          <w:instrText xml:space="preserve"> PAGEREF _Toc18883 \h </w:instrText>
        </w:r>
        <w:r>
          <w:fldChar w:fldCharType="separate"/>
        </w:r>
        <w:r>
          <w:t>12</w:t>
        </w:r>
        <w:r>
          <w:fldChar w:fldCharType="end"/>
        </w:r>
      </w:hyperlink>
    </w:p>
    <w:p>
      <w:pPr>
        <w:pStyle w:val="TOC2"/>
        <w:tabs>
          <w:tab w:val="right" w:leader="dot" w:pos="8306"/>
        </w:tabs>
      </w:pPr>
      <w:hyperlink w:anchor="_Toc1987" w:history="1">
        <w:r>
          <w:rPr>
            <w:rFonts w:ascii="仿宋" w:eastAsia="仿宋" w:hAnsi="仿宋" w:cs="仿宋" w:hint="eastAsia"/>
            <w:lang w:eastAsia="zh-CN"/>
          </w:rPr>
          <w:t>(六)、国家环保法律法规</w:t>
        </w:r>
        <w:r>
          <w:tab/>
        </w:r>
        <w:r>
          <w:fldChar w:fldCharType="begin"/>
        </w:r>
        <w:r>
          <w:instrText xml:space="preserve"> PAGEREF _Toc1987 \h </w:instrText>
        </w:r>
        <w:r>
          <w:fldChar w:fldCharType="separate"/>
        </w:r>
        <w:r>
          <w:t>12</w:t>
        </w:r>
        <w:r>
          <w:fldChar w:fldCharType="end"/>
        </w:r>
      </w:hyperlink>
    </w:p>
    <w:p>
      <w:pPr>
        <w:pStyle w:val="TOC2"/>
        <w:tabs>
          <w:tab w:val="right" w:leader="dot" w:pos="8306"/>
        </w:tabs>
      </w:pPr>
      <w:hyperlink w:anchor="_Toc12809" w:history="1">
        <w:r>
          <w:rPr>
            <w:rFonts w:ascii="仿宋" w:eastAsia="仿宋" w:hAnsi="仿宋" w:cs="仿宋" w:hint="eastAsia"/>
            <w:lang w:eastAsia="zh-CN"/>
          </w:rPr>
          <w:t>(七)、地方环保规定</w:t>
        </w:r>
        <w:r>
          <w:tab/>
        </w:r>
        <w:r>
          <w:fldChar w:fldCharType="begin"/>
        </w:r>
        <w:r>
          <w:instrText xml:space="preserve"> PAGEREF _Toc12809 \h </w:instrText>
        </w:r>
        <w:r>
          <w:fldChar w:fldCharType="separate"/>
        </w:r>
        <w:r>
          <w:t>12</w:t>
        </w:r>
        <w:r>
          <w:fldChar w:fldCharType="end"/>
        </w:r>
      </w:hyperlink>
    </w:p>
    <w:p>
      <w:pPr>
        <w:pStyle w:val="TOC2"/>
        <w:tabs>
          <w:tab w:val="right" w:leader="dot" w:pos="8306"/>
        </w:tabs>
      </w:pPr>
      <w:hyperlink w:anchor="_Toc19157" w:history="1">
        <w:r>
          <w:rPr>
            <w:rFonts w:ascii="仿宋" w:eastAsia="仿宋" w:hAnsi="仿宋" w:cs="仿宋" w:hint="eastAsia"/>
            <w:lang w:eastAsia="zh-CN"/>
          </w:rPr>
          <w:t>(八)、相关标准和技术规范</w:t>
        </w:r>
        <w:r>
          <w:tab/>
        </w:r>
        <w:r>
          <w:fldChar w:fldCharType="begin"/>
        </w:r>
        <w:r>
          <w:instrText xml:space="preserve"> PAGEREF _Toc19157 \h </w:instrText>
        </w:r>
        <w:r>
          <w:fldChar w:fldCharType="separate"/>
        </w:r>
        <w:r>
          <w:t>12</w:t>
        </w:r>
        <w:r>
          <w:fldChar w:fldCharType="end"/>
        </w:r>
      </w:hyperlink>
    </w:p>
    <w:p>
      <w:pPr>
        <w:pStyle w:val="TOC2"/>
        <w:tabs>
          <w:tab w:val="right" w:leader="dot" w:pos="8306"/>
        </w:tabs>
      </w:pPr>
      <w:hyperlink w:anchor="_Toc11337" w:history="1">
        <w:r>
          <w:rPr>
            <w:rFonts w:ascii="仿宋" w:eastAsia="仿宋" w:hAnsi="仿宋" w:cs="仿宋" w:hint="eastAsia"/>
            <w:lang w:eastAsia="zh-CN"/>
          </w:rPr>
          <w:t>(九)、评价程序与方法</w:t>
        </w:r>
        <w:r>
          <w:tab/>
        </w:r>
        <w:r>
          <w:fldChar w:fldCharType="begin"/>
        </w:r>
        <w:r>
          <w:instrText xml:space="preserve"> PAGEREF _Toc11337 \h </w:instrText>
        </w:r>
        <w:r>
          <w:fldChar w:fldCharType="separate"/>
        </w:r>
        <w:r>
          <w:t>13</w:t>
        </w:r>
        <w:r>
          <w:fldChar w:fldCharType="end"/>
        </w:r>
      </w:hyperlink>
    </w:p>
    <w:p>
      <w:pPr>
        <w:pStyle w:val="TOC2"/>
        <w:tabs>
          <w:tab w:val="right" w:leader="dot" w:pos="8306"/>
        </w:tabs>
      </w:pPr>
      <w:hyperlink w:anchor="_Toc27729" w:history="1">
        <w:r>
          <w:rPr>
            <w:rFonts w:ascii="仿宋" w:eastAsia="仿宋" w:hAnsi="仿宋" w:cs="仿宋" w:hint="eastAsia"/>
            <w:lang w:eastAsia="zh-CN"/>
          </w:rPr>
          <w:t>(十)、环境评价程序</w:t>
        </w:r>
        <w:r>
          <w:tab/>
        </w:r>
        <w:r>
          <w:fldChar w:fldCharType="begin"/>
        </w:r>
        <w:r>
          <w:instrText xml:space="preserve"> PAGEREF _Toc27729 \h </w:instrText>
        </w:r>
        <w:r>
          <w:fldChar w:fldCharType="separate"/>
        </w:r>
        <w:r>
          <w:t>13</w:t>
        </w:r>
        <w:r>
          <w:fldChar w:fldCharType="end"/>
        </w:r>
      </w:hyperlink>
    </w:p>
    <w:p>
      <w:pPr>
        <w:pStyle w:val="TOC2"/>
        <w:tabs>
          <w:tab w:val="right" w:leader="dot" w:pos="8306"/>
        </w:tabs>
      </w:pPr>
      <w:hyperlink w:anchor="_Toc1854" w:history="1">
        <w:r>
          <w:rPr>
            <w:rFonts w:ascii="仿宋" w:eastAsia="仿宋" w:hAnsi="仿宋" w:cs="仿宋" w:hint="eastAsia"/>
            <w:lang w:eastAsia="zh-CN"/>
          </w:rPr>
          <w:t>(十一)、评价方法与技术路线</w:t>
        </w:r>
        <w:r>
          <w:tab/>
        </w:r>
        <w:r>
          <w:fldChar w:fldCharType="begin"/>
        </w:r>
        <w:r>
          <w:instrText xml:space="preserve"> PAGEREF _Toc1854 \h </w:instrText>
        </w:r>
        <w:r>
          <w:fldChar w:fldCharType="separate"/>
        </w:r>
        <w:r>
          <w:t>14</w:t>
        </w:r>
        <w:r>
          <w:fldChar w:fldCharType="end"/>
        </w:r>
      </w:hyperlink>
    </w:p>
    <w:p>
      <w:pPr>
        <w:pStyle w:val="TOC1"/>
        <w:tabs>
          <w:tab w:val="right" w:leader="dot" w:pos="8306"/>
        </w:tabs>
      </w:pPr>
      <w:hyperlink w:anchor="_Toc19677" w:history="1">
        <w:r>
          <w:rPr>
            <w:rFonts w:ascii="仿宋" w:eastAsia="仿宋" w:hAnsi="仿宋" w:cs="仿宋" w:hint="eastAsia"/>
            <w:lang w:eastAsia="zh-CN"/>
          </w:rPr>
          <w:t>三、资源开发及综合利用分析</w:t>
        </w:r>
        <w:r>
          <w:tab/>
        </w:r>
        <w:r>
          <w:fldChar w:fldCharType="begin"/>
        </w:r>
        <w:r>
          <w:instrText xml:space="preserve"> PAGEREF _Toc19677 \h </w:instrText>
        </w:r>
        <w:r>
          <w:fldChar w:fldCharType="separate"/>
        </w:r>
        <w:r>
          <w:t>16</w:t>
        </w:r>
        <w:r>
          <w:fldChar w:fldCharType="end"/>
        </w:r>
      </w:hyperlink>
    </w:p>
    <w:p>
      <w:pPr>
        <w:pStyle w:val="TOC2"/>
        <w:tabs>
          <w:tab w:val="right" w:leader="dot" w:pos="8306"/>
        </w:tabs>
      </w:pPr>
      <w:hyperlink w:anchor="_Toc636" w:history="1">
        <w:r>
          <w:rPr>
            <w:rFonts w:ascii="仿宋" w:eastAsia="仿宋" w:hAnsi="仿宋" w:cs="仿宋" w:hint="eastAsia"/>
            <w:lang w:eastAsia="zh-CN"/>
          </w:rPr>
          <w:t>(一)、资源开发方案</w:t>
        </w:r>
        <w:r>
          <w:tab/>
        </w:r>
        <w:r>
          <w:fldChar w:fldCharType="begin"/>
        </w:r>
        <w:r>
          <w:instrText xml:space="preserve"> PAGEREF _Toc636 \h </w:instrText>
        </w:r>
        <w:r>
          <w:fldChar w:fldCharType="separate"/>
        </w:r>
        <w:r>
          <w:t>16</w:t>
        </w:r>
        <w:r>
          <w:fldChar w:fldCharType="end"/>
        </w:r>
      </w:hyperlink>
    </w:p>
    <w:p>
      <w:pPr>
        <w:pStyle w:val="TOC2"/>
        <w:tabs>
          <w:tab w:val="right" w:leader="dot" w:pos="8306"/>
        </w:tabs>
      </w:pPr>
      <w:hyperlink w:anchor="_Toc12572" w:history="1">
        <w:r>
          <w:rPr>
            <w:rFonts w:ascii="仿宋" w:eastAsia="仿宋" w:hAnsi="仿宋" w:cs="仿宋" w:hint="eastAsia"/>
            <w:lang w:eastAsia="zh-CN"/>
          </w:rPr>
          <w:t>(二)、资源利用方案</w:t>
        </w:r>
        <w:r>
          <w:tab/>
        </w:r>
        <w:r>
          <w:fldChar w:fldCharType="begin"/>
        </w:r>
        <w:r>
          <w:instrText xml:space="preserve"> PAGEREF _Toc12572 \h </w:instrText>
        </w:r>
        <w:r>
          <w:fldChar w:fldCharType="separate"/>
        </w:r>
        <w:r>
          <w:t>16</w:t>
        </w:r>
        <w:r>
          <w:fldChar w:fldCharType="end"/>
        </w:r>
      </w:hyperlink>
    </w:p>
    <w:p>
      <w:pPr>
        <w:pStyle w:val="TOC2"/>
        <w:tabs>
          <w:tab w:val="right" w:leader="dot" w:pos="8306"/>
        </w:tabs>
      </w:pPr>
      <w:hyperlink w:anchor="_Toc19960" w:history="1">
        <w:r>
          <w:rPr>
            <w:rFonts w:ascii="仿宋" w:eastAsia="仿宋" w:hAnsi="仿宋" w:cs="仿宋" w:hint="eastAsia"/>
            <w:lang w:eastAsia="zh-CN"/>
          </w:rPr>
          <w:t>(三)、资源节约措施</w:t>
        </w:r>
        <w:r>
          <w:tab/>
        </w:r>
        <w:r>
          <w:fldChar w:fldCharType="begin"/>
        </w:r>
        <w:r>
          <w:instrText xml:space="preserve"> PAGEREF _Toc19960 \h </w:instrText>
        </w:r>
        <w:r>
          <w:fldChar w:fldCharType="separate"/>
        </w:r>
        <w:r>
          <w:t>17</w:t>
        </w:r>
        <w:r>
          <w:fldChar w:fldCharType="end"/>
        </w:r>
      </w:hyperlink>
    </w:p>
    <w:p>
      <w:pPr>
        <w:pStyle w:val="TOC1"/>
        <w:tabs>
          <w:tab w:val="right" w:leader="dot" w:pos="8306"/>
        </w:tabs>
      </w:pPr>
      <w:hyperlink w:anchor="_Toc30624" w:history="1">
        <w:r>
          <w:rPr>
            <w:rFonts w:ascii="仿宋" w:eastAsia="仿宋" w:hAnsi="仿宋" w:cs="仿宋" w:hint="eastAsia"/>
            <w:lang w:eastAsia="zh-CN"/>
          </w:rPr>
          <w:t>四、自吸泵项目基本情况</w:t>
        </w:r>
        <w:r>
          <w:tab/>
        </w:r>
        <w:r>
          <w:fldChar w:fldCharType="begin"/>
        </w:r>
        <w:r>
          <w:instrText xml:space="preserve"> PAGEREF _Toc30624 \h </w:instrText>
        </w:r>
        <w:r>
          <w:fldChar w:fldCharType="separate"/>
        </w:r>
        <w:r>
          <w:t>18</w:t>
        </w:r>
        <w:r>
          <w:fldChar w:fldCharType="end"/>
        </w:r>
      </w:hyperlink>
    </w:p>
    <w:p>
      <w:pPr>
        <w:pStyle w:val="TOC2"/>
        <w:tabs>
          <w:tab w:val="right" w:leader="dot" w:pos="8306"/>
        </w:tabs>
      </w:pPr>
      <w:hyperlink w:anchor="_Toc19107" w:history="1">
        <w:r>
          <w:rPr>
            <w:rFonts w:ascii="仿宋" w:eastAsia="仿宋" w:hAnsi="仿宋" w:cs="仿宋" w:hint="eastAsia"/>
            <w:lang w:eastAsia="zh-CN"/>
          </w:rPr>
          <w:t>(一)、自吸泵项目名称及自吸泵项目单位</w:t>
        </w:r>
        <w:r>
          <w:tab/>
        </w:r>
        <w:r>
          <w:fldChar w:fldCharType="begin"/>
        </w:r>
        <w:r>
          <w:instrText xml:space="preserve"> PAGEREF _Toc19107 \h </w:instrText>
        </w:r>
        <w:r>
          <w:fldChar w:fldCharType="separate"/>
        </w:r>
        <w:r>
          <w:t>18</w:t>
        </w:r>
        <w:r>
          <w:fldChar w:fldCharType="end"/>
        </w:r>
      </w:hyperlink>
    </w:p>
    <w:p>
      <w:pPr>
        <w:pStyle w:val="TOC2"/>
        <w:tabs>
          <w:tab w:val="right" w:leader="dot" w:pos="8306"/>
        </w:tabs>
      </w:pPr>
      <w:hyperlink w:anchor="_Toc12185" w:history="1">
        <w:r>
          <w:rPr>
            <w:rFonts w:ascii="仿宋" w:eastAsia="仿宋" w:hAnsi="仿宋" w:cs="仿宋" w:hint="eastAsia"/>
            <w:lang w:eastAsia="zh-CN"/>
          </w:rPr>
          <w:t>(二)、自吸泵项目建设地点</w:t>
        </w:r>
        <w:r>
          <w:tab/>
        </w:r>
        <w:r>
          <w:fldChar w:fldCharType="begin"/>
        </w:r>
        <w:r>
          <w:instrText xml:space="preserve"> PAGEREF _Toc12185 \h </w:instrText>
        </w:r>
        <w:r>
          <w:fldChar w:fldCharType="separate"/>
        </w:r>
        <w:r>
          <w:t>19</w:t>
        </w:r>
        <w:r>
          <w:fldChar w:fldCharType="end"/>
        </w:r>
      </w:hyperlink>
    </w:p>
    <w:p>
      <w:pPr>
        <w:pStyle w:val="TOC2"/>
        <w:tabs>
          <w:tab w:val="right" w:leader="dot" w:pos="8306"/>
        </w:tabs>
      </w:pPr>
      <w:hyperlink w:anchor="_Toc15590" w:history="1">
        <w:r>
          <w:rPr>
            <w:rFonts w:ascii="仿宋" w:eastAsia="仿宋" w:hAnsi="仿宋" w:cs="仿宋" w:hint="eastAsia"/>
            <w:lang w:eastAsia="zh-CN"/>
          </w:rPr>
          <w:t>(三)、调查与分析的范围</w:t>
        </w:r>
        <w:r>
          <w:tab/>
        </w:r>
        <w:r>
          <w:fldChar w:fldCharType="begin"/>
        </w:r>
        <w:r>
          <w:instrText xml:space="preserve"> PAGEREF _Toc15590 \h </w:instrText>
        </w:r>
        <w:r>
          <w:fldChar w:fldCharType="separate"/>
        </w:r>
        <w:r>
          <w:t>20</w:t>
        </w:r>
        <w:r>
          <w:fldChar w:fldCharType="end"/>
        </w:r>
      </w:hyperlink>
    </w:p>
    <w:p>
      <w:pPr>
        <w:pStyle w:val="TOC2"/>
        <w:tabs>
          <w:tab w:val="right" w:leader="dot" w:pos="8306"/>
        </w:tabs>
      </w:pPr>
      <w:hyperlink w:anchor="_Toc7647" w:history="1">
        <w:r>
          <w:rPr>
            <w:rFonts w:ascii="仿宋" w:eastAsia="仿宋" w:hAnsi="仿宋" w:cs="仿宋" w:hint="eastAsia"/>
            <w:lang w:eastAsia="zh-CN"/>
          </w:rPr>
          <w:t>(四)、参考依据和技术原则</w:t>
        </w:r>
        <w:r>
          <w:tab/>
        </w:r>
        <w:r>
          <w:fldChar w:fldCharType="begin"/>
        </w:r>
        <w:r>
          <w:instrText xml:space="preserve"> PAGEREF _Toc7647 \h </w:instrText>
        </w:r>
        <w:r>
          <w:fldChar w:fldCharType="separate"/>
        </w:r>
        <w:r>
          <w:t>20</w:t>
        </w:r>
        <w:r>
          <w:fldChar w:fldCharType="end"/>
        </w:r>
      </w:hyperlink>
    </w:p>
    <w:p>
      <w:pPr>
        <w:pStyle w:val="TOC2"/>
        <w:tabs>
          <w:tab w:val="right" w:leader="dot" w:pos="8306"/>
        </w:tabs>
      </w:pPr>
      <w:hyperlink w:anchor="_Toc26633" w:history="1">
        <w:r>
          <w:rPr>
            <w:rFonts w:ascii="仿宋" w:eastAsia="仿宋" w:hAnsi="仿宋" w:cs="仿宋" w:hint="eastAsia"/>
            <w:lang w:eastAsia="zh-CN"/>
          </w:rPr>
          <w:t>(五)、规模和范围</w:t>
        </w:r>
        <w:r>
          <w:tab/>
        </w:r>
        <w:r>
          <w:fldChar w:fldCharType="begin"/>
        </w:r>
        <w:r>
          <w:instrText xml:space="preserve"> PAGEREF _Toc26633 \h </w:instrText>
        </w:r>
        <w:r>
          <w:fldChar w:fldCharType="separate"/>
        </w:r>
        <w:r>
          <w:t>21</w:t>
        </w:r>
        <w:r>
          <w:fldChar w:fldCharType="end"/>
        </w:r>
      </w:hyperlink>
    </w:p>
    <w:p>
      <w:pPr>
        <w:pStyle w:val="TOC2"/>
        <w:tabs>
          <w:tab w:val="right" w:leader="dot" w:pos="8306"/>
        </w:tabs>
      </w:pPr>
      <w:hyperlink w:anchor="_Toc27449" w:history="1">
        <w:r>
          <w:rPr>
            <w:rFonts w:ascii="仿宋" w:eastAsia="仿宋" w:hAnsi="仿宋" w:cs="仿宋" w:hint="eastAsia"/>
            <w:lang w:eastAsia="zh-CN"/>
          </w:rPr>
          <w:t>(六)、自吸泵项目建设进展</w:t>
        </w:r>
        <w:r>
          <w:tab/>
        </w:r>
        <w:r>
          <w:fldChar w:fldCharType="begin"/>
        </w:r>
        <w:r>
          <w:instrText xml:space="preserve"> PAGEREF _Toc27449 \h </w:instrText>
        </w:r>
        <w:r>
          <w:fldChar w:fldCharType="separate"/>
        </w:r>
        <w:r>
          <w:t>22</w:t>
        </w:r>
        <w:r>
          <w:fldChar w:fldCharType="end"/>
        </w:r>
      </w:hyperlink>
    </w:p>
    <w:p>
      <w:pPr>
        <w:pStyle w:val="TOC2"/>
        <w:tabs>
          <w:tab w:val="right" w:leader="dot" w:pos="8306"/>
        </w:tabs>
      </w:pPr>
      <w:hyperlink w:anchor="_Toc460" w:history="1">
        <w:r>
          <w:rPr>
            <w:rFonts w:ascii="仿宋" w:eastAsia="仿宋" w:hAnsi="仿宋" w:cs="仿宋" w:hint="eastAsia"/>
            <w:lang w:eastAsia="zh-CN"/>
          </w:rPr>
          <w:t>(七)、原材料与设备需求</w:t>
        </w:r>
        <w:r>
          <w:tab/>
        </w:r>
        <w:r>
          <w:fldChar w:fldCharType="begin"/>
        </w:r>
        <w:r>
          <w:instrText xml:space="preserve"> PAGEREF _Toc460 \h </w:instrText>
        </w:r>
        <w:r>
          <w:fldChar w:fldCharType="separate"/>
        </w:r>
        <w:r>
          <w:t>23</w:t>
        </w:r>
        <w:r>
          <w:fldChar w:fldCharType="end"/>
        </w:r>
      </w:hyperlink>
    </w:p>
    <w:p>
      <w:pPr>
        <w:pStyle w:val="TOC2"/>
        <w:tabs>
          <w:tab w:val="right" w:leader="dot" w:pos="8306"/>
        </w:tabs>
      </w:pPr>
      <w:hyperlink w:anchor="_Toc19999" w:history="1">
        <w:r>
          <w:rPr>
            <w:rFonts w:ascii="仿宋" w:eastAsia="仿宋" w:hAnsi="仿宋" w:cs="仿宋" w:hint="eastAsia"/>
            <w:lang w:eastAsia="zh-CN"/>
          </w:rPr>
          <w:t>(八)、环境影响与可行性</w:t>
        </w:r>
        <w:r>
          <w:tab/>
        </w:r>
        <w:r>
          <w:fldChar w:fldCharType="begin"/>
        </w:r>
        <w:r>
          <w:instrText xml:space="preserve"> PAGEREF _Toc19999 \h </w:instrText>
        </w:r>
        <w:r>
          <w:fldChar w:fldCharType="separate"/>
        </w:r>
        <w:r>
          <w:t>23</w:t>
        </w:r>
        <w:r>
          <w:fldChar w:fldCharType="end"/>
        </w:r>
      </w:hyperlink>
    </w:p>
    <w:p>
      <w:pPr>
        <w:pStyle w:val="TOC2"/>
        <w:tabs>
          <w:tab w:val="right" w:leader="dot" w:pos="8306"/>
        </w:tabs>
      </w:pPr>
      <w:hyperlink w:anchor="_Toc10161" w:history="1">
        <w:r>
          <w:rPr>
            <w:rFonts w:ascii="仿宋" w:eastAsia="仿宋" w:hAnsi="仿宋" w:cs="仿宋" w:hint="eastAsia"/>
            <w:lang w:eastAsia="zh-CN"/>
          </w:rPr>
          <w:t>(九)、预计投资成本</w:t>
        </w:r>
        <w:r>
          <w:tab/>
        </w:r>
        <w:r>
          <w:fldChar w:fldCharType="begin"/>
        </w:r>
        <w:r>
          <w:instrText xml:space="preserve"> PAGEREF _Toc10161 \h </w:instrText>
        </w:r>
        <w:r>
          <w:fldChar w:fldCharType="separate"/>
        </w:r>
        <w:r>
          <w:t>25</w:t>
        </w:r>
        <w:r>
          <w:fldChar w:fldCharType="end"/>
        </w:r>
      </w:hyperlink>
    </w:p>
    <w:p>
      <w:pPr>
        <w:pStyle w:val="TOC2"/>
        <w:tabs>
          <w:tab w:val="right" w:leader="dot" w:pos="8306"/>
        </w:tabs>
      </w:pPr>
      <w:hyperlink w:anchor="_Toc21318" w:history="1">
        <w:r>
          <w:rPr>
            <w:rFonts w:ascii="仿宋" w:eastAsia="仿宋" w:hAnsi="仿宋" w:cs="仿宋" w:hint="eastAsia"/>
            <w:lang w:eastAsia="zh-CN"/>
          </w:rPr>
          <w:t>(十)、1自吸泵项目关键技术与经济指标</w:t>
        </w:r>
        <w:r>
          <w:tab/>
        </w:r>
        <w:r>
          <w:fldChar w:fldCharType="begin"/>
        </w:r>
        <w:r>
          <w:instrText xml:space="preserve"> PAGEREF _Toc21318 \h </w:instrText>
        </w:r>
        <w:r>
          <w:fldChar w:fldCharType="separate"/>
        </w:r>
        <w:r>
          <w:t>26</w:t>
        </w:r>
        <w:r>
          <w:fldChar w:fldCharType="end"/>
        </w:r>
      </w:hyperlink>
    </w:p>
    <w:p>
      <w:pPr>
        <w:pStyle w:val="TOC2"/>
        <w:tabs>
          <w:tab w:val="right" w:leader="dot" w:pos="8306"/>
        </w:tabs>
      </w:pPr>
      <w:hyperlink w:anchor="_Toc3030" w:history="1">
        <w:r>
          <w:rPr>
            <w:rFonts w:ascii="仿宋" w:eastAsia="仿宋" w:hAnsi="仿宋" w:cs="仿宋" w:hint="eastAsia"/>
            <w:lang w:eastAsia="zh-CN"/>
          </w:rPr>
          <w:t>(十一)、1总结与建议</w:t>
        </w:r>
        <w:r>
          <w:tab/>
        </w:r>
        <w:r>
          <w:fldChar w:fldCharType="begin"/>
        </w:r>
        <w:r>
          <w:instrText xml:space="preserve"> PAGEREF _Toc3030 \h </w:instrText>
        </w:r>
        <w:r>
          <w:fldChar w:fldCharType="separate"/>
        </w:r>
        <w:r>
          <w:t>27</w:t>
        </w:r>
        <w:r>
          <w:fldChar w:fldCharType="end"/>
        </w:r>
      </w:hyperlink>
    </w:p>
    <w:p>
      <w:pPr>
        <w:pStyle w:val="TOC1"/>
        <w:tabs>
          <w:tab w:val="right" w:leader="dot" w:pos="8306"/>
        </w:tabs>
      </w:pPr>
      <w:hyperlink w:anchor="_Toc17325" w:history="1">
        <w:r>
          <w:rPr>
            <w:rFonts w:ascii="仿宋" w:eastAsia="仿宋" w:hAnsi="仿宋" w:cs="仿宋" w:hint="eastAsia"/>
            <w:lang w:eastAsia="zh-CN"/>
          </w:rPr>
          <w:t>五、发展规划</w:t>
        </w:r>
        <w:r>
          <w:tab/>
        </w:r>
        <w:r>
          <w:fldChar w:fldCharType="begin"/>
        </w:r>
        <w:r>
          <w:instrText xml:space="preserve"> PAGEREF _Toc17325 \h </w:instrText>
        </w:r>
        <w:r>
          <w:fldChar w:fldCharType="separate"/>
        </w:r>
        <w:r>
          <w:t>27</w:t>
        </w:r>
        <w:r>
          <w:fldChar w:fldCharType="end"/>
        </w:r>
      </w:hyperlink>
    </w:p>
    <w:p>
      <w:pPr>
        <w:pStyle w:val="TOC2"/>
        <w:tabs>
          <w:tab w:val="right" w:leader="dot" w:pos="8306"/>
        </w:tabs>
      </w:pPr>
      <w:hyperlink w:anchor="_Toc32070" w:history="1">
        <w:r>
          <w:rPr>
            <w:rFonts w:ascii="仿宋" w:eastAsia="仿宋" w:hAnsi="仿宋" w:cs="仿宋" w:hint="eastAsia"/>
            <w:lang w:eastAsia="zh-CN"/>
          </w:rPr>
          <w:t>(一)、公司发展规划</w:t>
        </w:r>
        <w:r>
          <w:tab/>
        </w:r>
        <w:r>
          <w:fldChar w:fldCharType="begin"/>
        </w:r>
        <w:r>
          <w:instrText xml:space="preserve"> PAGEREF _Toc32070 \h </w:instrText>
        </w:r>
        <w:r>
          <w:fldChar w:fldCharType="separate"/>
        </w:r>
        <w:r>
          <w:t>27</w:t>
        </w:r>
        <w:r>
          <w:fldChar w:fldCharType="end"/>
        </w:r>
      </w:hyperlink>
    </w:p>
    <w:p>
      <w:pPr>
        <w:pStyle w:val="TOC2"/>
        <w:tabs>
          <w:tab w:val="right" w:leader="dot" w:pos="8306"/>
        </w:tabs>
      </w:pPr>
      <w:hyperlink w:anchor="_Toc23566" w:history="1">
        <w:r>
          <w:rPr>
            <w:rFonts w:ascii="仿宋" w:eastAsia="仿宋" w:hAnsi="仿宋" w:cs="仿宋" w:hint="eastAsia"/>
            <w:lang w:eastAsia="zh-CN"/>
          </w:rPr>
          <w:t>(二)、保障措施</w:t>
        </w:r>
        <w:r>
          <w:tab/>
        </w:r>
        <w:r>
          <w:fldChar w:fldCharType="begin"/>
        </w:r>
        <w:r>
          <w:instrText xml:space="preserve"> PAGEREF _Toc23566 \h </w:instrText>
        </w:r>
        <w:r>
          <w:fldChar w:fldCharType="separate"/>
        </w:r>
        <w:r>
          <w:t>28</w:t>
        </w:r>
        <w:r>
          <w:fldChar w:fldCharType="end"/>
        </w:r>
      </w:hyperlink>
    </w:p>
    <w:p>
      <w:pPr>
        <w:pStyle w:val="TOC1"/>
        <w:tabs>
          <w:tab w:val="right" w:leader="dot" w:pos="8306"/>
        </w:tabs>
      </w:pPr>
      <w:hyperlink w:anchor="_Toc20524" w:history="1">
        <w:r>
          <w:rPr>
            <w:rFonts w:ascii="仿宋" w:eastAsia="仿宋" w:hAnsi="仿宋" w:cs="仿宋" w:hint="eastAsia"/>
            <w:lang w:eastAsia="zh-CN"/>
          </w:rPr>
          <w:t>六、市场分析预测</w:t>
        </w:r>
        <w:r>
          <w:tab/>
        </w:r>
        <w:r>
          <w:fldChar w:fldCharType="begin"/>
        </w:r>
        <w:r>
          <w:instrText xml:space="preserve"> PAGEREF _Toc20524 \h </w:instrText>
        </w:r>
        <w:r>
          <w:fldChar w:fldCharType="separate"/>
        </w:r>
        <w:r>
          <w:t>30</w:t>
        </w:r>
        <w:r>
          <w:fldChar w:fldCharType="end"/>
        </w:r>
      </w:hyperlink>
    </w:p>
    <w:p>
      <w:pPr>
        <w:pStyle w:val="TOC2"/>
        <w:tabs>
          <w:tab w:val="right" w:leader="dot" w:pos="8306"/>
        </w:tabs>
      </w:pPr>
      <w:hyperlink w:anchor="_Toc26848" w:history="1">
        <w:r>
          <w:rPr>
            <w:rFonts w:ascii="仿宋" w:eastAsia="仿宋" w:hAnsi="仿宋" w:cs="仿宋" w:hint="eastAsia"/>
            <w:lang w:eastAsia="zh-CN"/>
          </w:rPr>
          <w:t>(一)、自吸泵行业分析</w:t>
        </w:r>
        <w:r>
          <w:tab/>
        </w:r>
        <w:r>
          <w:fldChar w:fldCharType="begin"/>
        </w:r>
        <w:r>
          <w:instrText xml:space="preserve"> PAGEREF _Toc26848 \h </w:instrText>
        </w:r>
        <w:r>
          <w:fldChar w:fldCharType="separate"/>
        </w:r>
        <w:r>
          <w:t>30</w:t>
        </w:r>
        <w:r>
          <w:fldChar w:fldCharType="end"/>
        </w:r>
      </w:hyperlink>
    </w:p>
    <w:p>
      <w:pPr>
        <w:pStyle w:val="TOC2"/>
        <w:tabs>
          <w:tab w:val="right" w:leader="dot" w:pos="8306"/>
        </w:tabs>
      </w:pPr>
      <w:hyperlink w:anchor="_Toc3153" w:history="1">
        <w:r>
          <w:rPr>
            <w:rFonts w:ascii="仿宋" w:eastAsia="仿宋" w:hAnsi="仿宋" w:cs="仿宋" w:hint="eastAsia"/>
            <w:lang w:eastAsia="zh-CN"/>
          </w:rPr>
          <w:t>(二)、自吸泵市场分析预测</w:t>
        </w:r>
        <w:r>
          <w:tab/>
        </w:r>
        <w:r>
          <w:fldChar w:fldCharType="begin"/>
        </w:r>
        <w:r>
          <w:instrText xml:space="preserve"> PAGEREF _Toc3153 \h </w:instrText>
        </w:r>
        <w:r>
          <w:fldChar w:fldCharType="separate"/>
        </w:r>
        <w:r>
          <w:t>31</w:t>
        </w:r>
        <w:r>
          <w:fldChar w:fldCharType="end"/>
        </w:r>
      </w:hyperlink>
    </w:p>
    <w:p>
      <w:pPr>
        <w:pStyle w:val="TOC1"/>
        <w:tabs>
          <w:tab w:val="right" w:leader="dot" w:pos="8306"/>
        </w:tabs>
      </w:pPr>
      <w:hyperlink w:anchor="_Toc13124" w:history="1">
        <w:r>
          <w:rPr>
            <w:rFonts w:ascii="仿宋" w:eastAsia="仿宋" w:hAnsi="仿宋" w:cs="仿宋" w:hint="eastAsia"/>
            <w:lang w:eastAsia="zh-CN"/>
          </w:rPr>
          <w:t>七、定性、定量分析评价</w:t>
        </w:r>
        <w:r>
          <w:tab/>
        </w:r>
        <w:r>
          <w:fldChar w:fldCharType="begin"/>
        </w:r>
        <w:r>
          <w:instrText xml:space="preserve"> PAGEREF _Toc13124 \h </w:instrText>
        </w:r>
        <w:r>
          <w:fldChar w:fldCharType="separate"/>
        </w:r>
        <w:r>
          <w:t>32</w:t>
        </w:r>
        <w:r>
          <w:fldChar w:fldCharType="end"/>
        </w:r>
      </w:hyperlink>
    </w:p>
    <w:p>
      <w:pPr>
        <w:pStyle w:val="TOC2"/>
        <w:tabs>
          <w:tab w:val="right" w:leader="dot" w:pos="8306"/>
        </w:tabs>
      </w:pPr>
      <w:hyperlink w:anchor="_Toc15558" w:history="1">
        <w:r>
          <w:rPr>
            <w:rFonts w:ascii="仿宋" w:eastAsia="仿宋" w:hAnsi="仿宋" w:cs="仿宋" w:hint="eastAsia"/>
            <w:lang w:eastAsia="zh-CN"/>
          </w:rPr>
          <w:t>(一)、选址及总平面布置单元</w:t>
        </w:r>
        <w:r>
          <w:tab/>
        </w:r>
        <w:r>
          <w:fldChar w:fldCharType="begin"/>
        </w:r>
        <w:r>
          <w:instrText xml:space="preserve"> PAGEREF _Toc15558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126" w:history="1">
        <w:r>
          <w:rPr>
            <w:rFonts w:ascii="仿宋" w:eastAsia="仿宋" w:hAnsi="仿宋" w:cs="仿宋" w:hint="eastAsia"/>
            <w:lang w:eastAsia="zh-CN"/>
          </w:rPr>
          <w:t>(二)、建构筑物单元</w:t>
        </w:r>
        <w:r>
          <w:tab/>
        </w:r>
        <w:r>
          <w:fldChar w:fldCharType="begin"/>
        </w:r>
        <w:r>
          <w:instrText xml:space="preserve"> PAGEREF _Toc20126 \h </w:instrText>
        </w:r>
        <w:r>
          <w:fldChar w:fldCharType="separate"/>
        </w:r>
        <w:r>
          <w:t>33</w:t>
        </w:r>
        <w:r>
          <w:fldChar w:fldCharType="end"/>
        </w:r>
      </w:hyperlink>
    </w:p>
    <w:p>
      <w:pPr>
        <w:pStyle w:val="TOC2"/>
        <w:tabs>
          <w:tab w:val="right" w:leader="dot" w:pos="8306"/>
        </w:tabs>
      </w:pPr>
      <w:hyperlink w:anchor="_Toc20911" w:history="1">
        <w:r>
          <w:rPr>
            <w:rFonts w:ascii="仿宋" w:eastAsia="仿宋" w:hAnsi="仿宋" w:cs="仿宋" w:hint="eastAsia"/>
            <w:lang w:eastAsia="zh-CN"/>
          </w:rPr>
          <w:t>(三)、消防系统单元</w:t>
        </w:r>
        <w:r>
          <w:tab/>
        </w:r>
        <w:r>
          <w:fldChar w:fldCharType="begin"/>
        </w:r>
        <w:r>
          <w:instrText xml:space="preserve"> PAGEREF _Toc20911 \h </w:instrText>
        </w:r>
        <w:r>
          <w:fldChar w:fldCharType="separate"/>
        </w:r>
        <w:r>
          <w:t>34</w:t>
        </w:r>
        <w:r>
          <w:fldChar w:fldCharType="end"/>
        </w:r>
      </w:hyperlink>
    </w:p>
    <w:p>
      <w:pPr>
        <w:pStyle w:val="TOC2"/>
        <w:tabs>
          <w:tab w:val="right" w:leader="dot" w:pos="8306"/>
        </w:tabs>
      </w:pPr>
      <w:hyperlink w:anchor="_Toc5027" w:history="1">
        <w:r>
          <w:rPr>
            <w:rFonts w:ascii="仿宋" w:eastAsia="仿宋" w:hAnsi="仿宋" w:cs="仿宋" w:hint="eastAsia"/>
            <w:lang w:eastAsia="zh-CN"/>
          </w:rPr>
          <w:t>(四)、公用工程及辅助设施单元</w:t>
        </w:r>
        <w:r>
          <w:tab/>
        </w:r>
        <w:r>
          <w:fldChar w:fldCharType="begin"/>
        </w:r>
        <w:r>
          <w:instrText xml:space="preserve"> PAGEREF _Toc5027 \h </w:instrText>
        </w:r>
        <w:r>
          <w:fldChar w:fldCharType="separate"/>
        </w:r>
        <w:r>
          <w:t>36</w:t>
        </w:r>
        <w:r>
          <w:fldChar w:fldCharType="end"/>
        </w:r>
      </w:hyperlink>
    </w:p>
    <w:p>
      <w:pPr>
        <w:pStyle w:val="TOC2"/>
        <w:tabs>
          <w:tab w:val="right" w:leader="dot" w:pos="8306"/>
        </w:tabs>
      </w:pPr>
      <w:hyperlink w:anchor="_Toc19842" w:history="1">
        <w:r>
          <w:rPr>
            <w:rFonts w:ascii="仿宋" w:eastAsia="仿宋" w:hAnsi="仿宋" w:cs="仿宋" w:hint="eastAsia"/>
            <w:lang w:eastAsia="zh-CN"/>
          </w:rPr>
          <w:t>(五)、施工单元</w:t>
        </w:r>
        <w:r>
          <w:tab/>
        </w:r>
        <w:r>
          <w:fldChar w:fldCharType="begin"/>
        </w:r>
        <w:r>
          <w:instrText xml:space="preserve"> PAGEREF _Toc19842 \h </w:instrText>
        </w:r>
        <w:r>
          <w:fldChar w:fldCharType="separate"/>
        </w:r>
        <w:r>
          <w:t>37</w:t>
        </w:r>
        <w:r>
          <w:fldChar w:fldCharType="end"/>
        </w:r>
      </w:hyperlink>
    </w:p>
    <w:p>
      <w:pPr>
        <w:pStyle w:val="TOC2"/>
        <w:tabs>
          <w:tab w:val="right" w:leader="dot" w:pos="8306"/>
        </w:tabs>
      </w:pPr>
      <w:hyperlink w:anchor="_Toc15649" w:history="1">
        <w:r>
          <w:rPr>
            <w:rFonts w:ascii="仿宋" w:eastAsia="仿宋" w:hAnsi="仿宋" w:cs="仿宋" w:hint="eastAsia"/>
            <w:lang w:eastAsia="zh-CN"/>
          </w:rPr>
          <w:t>(六)、特种设备单元</w:t>
        </w:r>
        <w:r>
          <w:tab/>
        </w:r>
        <w:r>
          <w:fldChar w:fldCharType="begin"/>
        </w:r>
        <w:r>
          <w:instrText xml:space="preserve"> PAGEREF _Toc15649 \h </w:instrText>
        </w:r>
        <w:r>
          <w:fldChar w:fldCharType="separate"/>
        </w:r>
        <w:r>
          <w:t>38</w:t>
        </w:r>
        <w:r>
          <w:fldChar w:fldCharType="end"/>
        </w:r>
      </w:hyperlink>
    </w:p>
    <w:p>
      <w:pPr>
        <w:pStyle w:val="TOC2"/>
        <w:tabs>
          <w:tab w:val="right" w:leader="dot" w:pos="8306"/>
        </w:tabs>
      </w:pPr>
      <w:hyperlink w:anchor="_Toc321" w:history="1">
        <w:r>
          <w:rPr>
            <w:rFonts w:ascii="仿宋" w:eastAsia="仿宋" w:hAnsi="仿宋" w:cs="仿宋" w:hint="eastAsia"/>
            <w:lang w:eastAsia="zh-CN"/>
          </w:rPr>
          <w:t>(七)、安全管理单元</w:t>
        </w:r>
        <w:r>
          <w:tab/>
        </w:r>
        <w:r>
          <w:fldChar w:fldCharType="begin"/>
        </w:r>
        <w:r>
          <w:instrText xml:space="preserve"> PAGEREF _Toc321 \h </w:instrText>
        </w:r>
        <w:r>
          <w:fldChar w:fldCharType="separate"/>
        </w:r>
        <w:r>
          <w:t>39</w:t>
        </w:r>
        <w:r>
          <w:fldChar w:fldCharType="end"/>
        </w:r>
      </w:hyperlink>
    </w:p>
    <w:p>
      <w:pPr>
        <w:pStyle w:val="TOC1"/>
        <w:tabs>
          <w:tab w:val="right" w:leader="dot" w:pos="8306"/>
        </w:tabs>
      </w:pPr>
      <w:hyperlink w:anchor="_Toc31700" w:history="1">
        <w:r>
          <w:rPr>
            <w:rFonts w:ascii="仿宋" w:eastAsia="仿宋" w:hAnsi="仿宋" w:cs="仿宋" w:hint="eastAsia"/>
            <w:lang w:eastAsia="zh-CN"/>
          </w:rPr>
          <w:t>八、第二十六章人才留存与流失管理</w:t>
        </w:r>
        <w:r>
          <w:tab/>
        </w:r>
        <w:r>
          <w:fldChar w:fldCharType="begin"/>
        </w:r>
        <w:r>
          <w:instrText xml:space="preserve"> PAGEREF _Toc31700 \h </w:instrText>
        </w:r>
        <w:r>
          <w:fldChar w:fldCharType="separate"/>
        </w:r>
        <w:r>
          <w:t>40</w:t>
        </w:r>
        <w:r>
          <w:fldChar w:fldCharType="end"/>
        </w:r>
      </w:hyperlink>
    </w:p>
    <w:p>
      <w:pPr>
        <w:pStyle w:val="TOC2"/>
        <w:tabs>
          <w:tab w:val="right" w:leader="dot" w:pos="8306"/>
        </w:tabs>
      </w:pPr>
      <w:hyperlink w:anchor="_Toc30579" w:history="1">
        <w:r>
          <w:rPr>
            <w:rFonts w:ascii="仿宋" w:eastAsia="仿宋" w:hAnsi="仿宋" w:cs="仿宋" w:hint="eastAsia"/>
            <w:lang w:eastAsia="zh-CN"/>
          </w:rPr>
          <w:t>(一)、人才留存策略</w:t>
        </w:r>
        <w:r>
          <w:tab/>
        </w:r>
        <w:r>
          <w:fldChar w:fldCharType="begin"/>
        </w:r>
        <w:r>
          <w:instrText xml:space="preserve"> PAGEREF _Toc30579 \h </w:instrText>
        </w:r>
        <w:r>
          <w:fldChar w:fldCharType="separate"/>
        </w:r>
        <w:r>
          <w:t>40</w:t>
        </w:r>
        <w:r>
          <w:fldChar w:fldCharType="end"/>
        </w:r>
      </w:hyperlink>
    </w:p>
    <w:p>
      <w:pPr>
        <w:pStyle w:val="TOC2"/>
        <w:tabs>
          <w:tab w:val="right" w:leader="dot" w:pos="8306"/>
        </w:tabs>
      </w:pPr>
      <w:hyperlink w:anchor="_Toc16891" w:history="1">
        <w:r>
          <w:rPr>
            <w:rFonts w:ascii="仿宋" w:eastAsia="仿宋" w:hAnsi="仿宋" w:cs="仿宋" w:hint="eastAsia"/>
            <w:lang w:eastAsia="zh-CN"/>
          </w:rPr>
          <w:t>(二)、人才流失分析与改进</w:t>
        </w:r>
        <w:r>
          <w:tab/>
        </w:r>
        <w:r>
          <w:fldChar w:fldCharType="begin"/>
        </w:r>
        <w:r>
          <w:instrText xml:space="preserve"> PAGEREF _Toc16891 \h </w:instrText>
        </w:r>
        <w:r>
          <w:fldChar w:fldCharType="separate"/>
        </w:r>
        <w:r>
          <w:t>40</w:t>
        </w:r>
        <w:r>
          <w:fldChar w:fldCharType="end"/>
        </w:r>
      </w:hyperlink>
    </w:p>
    <w:p>
      <w:pPr>
        <w:pStyle w:val="TOC2"/>
        <w:tabs>
          <w:tab w:val="right" w:leader="dot" w:pos="8306"/>
        </w:tabs>
      </w:pPr>
      <w:hyperlink w:anchor="_Toc27621" w:history="1">
        <w:r>
          <w:rPr>
            <w:rFonts w:ascii="仿宋" w:eastAsia="仿宋" w:hAnsi="仿宋" w:cs="仿宋" w:hint="eastAsia"/>
            <w:lang w:eastAsia="zh-CN"/>
          </w:rPr>
          <w:t>(三)、持续改进与未来展望</w:t>
        </w:r>
        <w:r>
          <w:tab/>
        </w:r>
        <w:r>
          <w:fldChar w:fldCharType="begin"/>
        </w:r>
        <w:r>
          <w:instrText xml:space="preserve"> PAGEREF _Toc27621 \h </w:instrText>
        </w:r>
        <w:r>
          <w:fldChar w:fldCharType="separate"/>
        </w:r>
        <w:r>
          <w:t>41</w:t>
        </w:r>
        <w:r>
          <w:fldChar w:fldCharType="end"/>
        </w:r>
      </w:hyperlink>
    </w:p>
    <w:p>
      <w:pPr>
        <w:pStyle w:val="TOC1"/>
        <w:tabs>
          <w:tab w:val="right" w:leader="dot" w:pos="8306"/>
        </w:tabs>
      </w:pPr>
      <w:hyperlink w:anchor="_Toc19602" w:history="1">
        <w:r>
          <w:rPr>
            <w:rFonts w:ascii="仿宋" w:eastAsia="仿宋" w:hAnsi="仿宋" w:cs="仿宋" w:hint="eastAsia"/>
            <w:lang w:eastAsia="zh-CN"/>
          </w:rPr>
          <w:t>九、自吸泵项目承办单位基本情况</w:t>
        </w:r>
        <w:r>
          <w:tab/>
        </w:r>
        <w:r>
          <w:fldChar w:fldCharType="begin"/>
        </w:r>
        <w:r>
          <w:instrText xml:space="preserve"> PAGEREF _Toc19602 \h </w:instrText>
        </w:r>
        <w:r>
          <w:fldChar w:fldCharType="separate"/>
        </w:r>
        <w:r>
          <w:t>41</w:t>
        </w:r>
        <w:r>
          <w:fldChar w:fldCharType="end"/>
        </w:r>
      </w:hyperlink>
    </w:p>
    <w:p>
      <w:pPr>
        <w:pStyle w:val="TOC2"/>
        <w:tabs>
          <w:tab w:val="right" w:leader="dot" w:pos="8306"/>
        </w:tabs>
      </w:pPr>
      <w:hyperlink w:anchor="_Toc24188" w:history="1">
        <w:r>
          <w:rPr>
            <w:rFonts w:ascii="仿宋" w:eastAsia="仿宋" w:hAnsi="仿宋" w:cs="仿宋" w:hint="eastAsia"/>
            <w:lang w:eastAsia="zh-CN"/>
          </w:rPr>
          <w:t>(一)、公司名称</w:t>
        </w:r>
        <w:r>
          <w:tab/>
        </w:r>
        <w:r>
          <w:fldChar w:fldCharType="begin"/>
        </w:r>
        <w:r>
          <w:instrText xml:space="preserve"> PAGEREF _Toc24188 \h </w:instrText>
        </w:r>
        <w:r>
          <w:fldChar w:fldCharType="separate"/>
        </w:r>
        <w:r>
          <w:t>41</w:t>
        </w:r>
        <w:r>
          <w:fldChar w:fldCharType="end"/>
        </w:r>
      </w:hyperlink>
    </w:p>
    <w:p>
      <w:pPr>
        <w:pStyle w:val="TOC2"/>
        <w:tabs>
          <w:tab w:val="right" w:leader="dot" w:pos="8306"/>
        </w:tabs>
      </w:pPr>
      <w:hyperlink w:anchor="_Toc24408" w:history="1">
        <w:r>
          <w:rPr>
            <w:rFonts w:ascii="仿宋" w:eastAsia="仿宋" w:hAnsi="仿宋" w:cs="仿宋" w:hint="eastAsia"/>
            <w:lang w:eastAsia="zh-CN"/>
          </w:rPr>
          <w:t>(二)、公司简介</w:t>
        </w:r>
        <w:r>
          <w:tab/>
        </w:r>
        <w:r>
          <w:fldChar w:fldCharType="begin"/>
        </w:r>
        <w:r>
          <w:instrText xml:space="preserve"> PAGEREF _Toc24408 \h </w:instrText>
        </w:r>
        <w:r>
          <w:fldChar w:fldCharType="separate"/>
        </w:r>
        <w:r>
          <w:t>41</w:t>
        </w:r>
        <w:r>
          <w:fldChar w:fldCharType="end"/>
        </w:r>
      </w:hyperlink>
    </w:p>
    <w:p>
      <w:pPr>
        <w:pStyle w:val="TOC2"/>
        <w:tabs>
          <w:tab w:val="right" w:leader="dot" w:pos="8306"/>
        </w:tabs>
      </w:pPr>
      <w:hyperlink w:anchor="_Toc421" w:history="1">
        <w:r>
          <w:rPr>
            <w:rFonts w:ascii="仿宋" w:eastAsia="仿宋" w:hAnsi="仿宋" w:cs="仿宋" w:hint="eastAsia"/>
            <w:lang w:eastAsia="zh-CN"/>
          </w:rPr>
          <w:t>(三)、公司经济效益分析</w:t>
        </w:r>
        <w:r>
          <w:tab/>
        </w:r>
        <w:r>
          <w:fldChar w:fldCharType="begin"/>
        </w:r>
        <w:r>
          <w:instrText xml:space="preserve"> PAGEREF _Toc421 \h </w:instrText>
        </w:r>
        <w:r>
          <w:fldChar w:fldCharType="separate"/>
        </w:r>
        <w:r>
          <w:t>42</w:t>
        </w:r>
        <w:r>
          <w:fldChar w:fldCharType="end"/>
        </w:r>
      </w:hyperlink>
    </w:p>
    <w:p>
      <w:pPr>
        <w:pStyle w:val="TOC1"/>
        <w:tabs>
          <w:tab w:val="right" w:leader="dot" w:pos="8306"/>
        </w:tabs>
      </w:pPr>
      <w:hyperlink w:anchor="_Toc4620" w:history="1">
        <w:r>
          <w:rPr>
            <w:rFonts w:ascii="仿宋" w:eastAsia="仿宋" w:hAnsi="仿宋" w:cs="仿宋" w:hint="eastAsia"/>
            <w:lang w:eastAsia="zh-CN"/>
          </w:rPr>
          <w:t>十、自吸泵项目技术管理</w:t>
        </w:r>
        <w:r>
          <w:tab/>
        </w:r>
        <w:r>
          <w:fldChar w:fldCharType="begin"/>
        </w:r>
        <w:r>
          <w:instrText xml:space="preserve"> PAGEREF _Toc4620 \h </w:instrText>
        </w:r>
        <w:r>
          <w:fldChar w:fldCharType="separate"/>
        </w:r>
        <w:r>
          <w:t>43</w:t>
        </w:r>
        <w:r>
          <w:fldChar w:fldCharType="end"/>
        </w:r>
      </w:hyperlink>
    </w:p>
    <w:p>
      <w:pPr>
        <w:pStyle w:val="TOC2"/>
        <w:tabs>
          <w:tab w:val="right" w:leader="dot" w:pos="8306"/>
        </w:tabs>
      </w:pPr>
      <w:hyperlink w:anchor="_Toc2334" w:history="1">
        <w:r>
          <w:rPr>
            <w:rFonts w:ascii="仿宋" w:eastAsia="仿宋" w:hAnsi="仿宋" w:cs="仿宋" w:hint="eastAsia"/>
            <w:lang w:eastAsia="zh-CN"/>
          </w:rPr>
          <w:t>(一)、技术方案选用方向</w:t>
        </w:r>
        <w:r>
          <w:tab/>
        </w:r>
        <w:r>
          <w:fldChar w:fldCharType="begin"/>
        </w:r>
        <w:r>
          <w:instrText xml:space="preserve"> PAGEREF _Toc2334 \h </w:instrText>
        </w:r>
        <w:r>
          <w:fldChar w:fldCharType="separate"/>
        </w:r>
        <w:r>
          <w:t>43</w:t>
        </w:r>
        <w:r>
          <w:fldChar w:fldCharType="end"/>
        </w:r>
      </w:hyperlink>
    </w:p>
    <w:p>
      <w:pPr>
        <w:pStyle w:val="TOC2"/>
        <w:tabs>
          <w:tab w:val="right" w:leader="dot" w:pos="8306"/>
        </w:tabs>
      </w:pPr>
      <w:hyperlink w:anchor="_Toc16516" w:history="1">
        <w:r>
          <w:rPr>
            <w:rFonts w:ascii="仿宋" w:eastAsia="仿宋" w:hAnsi="仿宋" w:cs="仿宋" w:hint="eastAsia"/>
            <w:lang w:eastAsia="zh-CN"/>
          </w:rPr>
          <w:t>(二)、工艺技术方案选用原则</w:t>
        </w:r>
        <w:r>
          <w:tab/>
        </w:r>
        <w:r>
          <w:fldChar w:fldCharType="begin"/>
        </w:r>
        <w:r>
          <w:instrText xml:space="preserve"> PAGEREF _Toc16516 \h </w:instrText>
        </w:r>
        <w:r>
          <w:fldChar w:fldCharType="separate"/>
        </w:r>
        <w:r>
          <w:t>44</w:t>
        </w:r>
        <w:r>
          <w:fldChar w:fldCharType="end"/>
        </w:r>
      </w:hyperlink>
    </w:p>
    <w:p>
      <w:pPr>
        <w:pStyle w:val="TOC2"/>
        <w:tabs>
          <w:tab w:val="right" w:leader="dot" w:pos="8306"/>
        </w:tabs>
      </w:pPr>
      <w:hyperlink w:anchor="_Toc17455" w:history="1">
        <w:r>
          <w:rPr>
            <w:rFonts w:ascii="仿宋" w:eastAsia="仿宋" w:hAnsi="仿宋" w:cs="仿宋" w:hint="eastAsia"/>
            <w:lang w:eastAsia="zh-CN"/>
          </w:rPr>
          <w:t>(三)、工艺技术方案要求</w:t>
        </w:r>
        <w:r>
          <w:tab/>
        </w:r>
        <w:r>
          <w:fldChar w:fldCharType="begin"/>
        </w:r>
        <w:r>
          <w:instrText xml:space="preserve"> PAGEREF _Toc17455 \h </w:instrText>
        </w:r>
        <w:r>
          <w:fldChar w:fldCharType="separate"/>
        </w:r>
        <w:r>
          <w:t>46</w:t>
        </w:r>
        <w:r>
          <w:fldChar w:fldCharType="end"/>
        </w:r>
      </w:hyperlink>
    </w:p>
    <w:p>
      <w:pPr>
        <w:pStyle w:val="TOC1"/>
        <w:tabs>
          <w:tab w:val="right" w:leader="dot" w:pos="8306"/>
        </w:tabs>
      </w:pPr>
      <w:hyperlink w:anchor="_Toc31883" w:history="1">
        <w:r>
          <w:rPr>
            <w:rFonts w:ascii="仿宋" w:eastAsia="仿宋" w:hAnsi="仿宋" w:cs="仿宋" w:hint="eastAsia"/>
            <w:lang w:eastAsia="zh-CN"/>
          </w:rPr>
          <w:t>十一、环境保护分析</w:t>
        </w:r>
        <w:r>
          <w:tab/>
        </w:r>
        <w:r>
          <w:fldChar w:fldCharType="begin"/>
        </w:r>
        <w:r>
          <w:instrText xml:space="preserve"> PAGEREF _Toc31883 \h </w:instrText>
        </w:r>
        <w:r>
          <w:fldChar w:fldCharType="separate"/>
        </w:r>
        <w:r>
          <w:t>48</w:t>
        </w:r>
        <w:r>
          <w:fldChar w:fldCharType="end"/>
        </w:r>
      </w:hyperlink>
    </w:p>
    <w:p>
      <w:pPr>
        <w:pStyle w:val="TOC2"/>
        <w:tabs>
          <w:tab w:val="right" w:leader="dot" w:pos="8306"/>
        </w:tabs>
      </w:pPr>
      <w:hyperlink w:anchor="_Toc1679" w:history="1">
        <w:r>
          <w:rPr>
            <w:rFonts w:ascii="仿宋" w:eastAsia="仿宋" w:hAnsi="仿宋" w:cs="仿宋" w:hint="eastAsia"/>
            <w:lang w:eastAsia="zh-CN"/>
          </w:rPr>
          <w:t>(一)、环境保护综述</w:t>
        </w:r>
        <w:r>
          <w:tab/>
        </w:r>
        <w:r>
          <w:fldChar w:fldCharType="begin"/>
        </w:r>
        <w:r>
          <w:instrText xml:space="preserve"> PAGEREF _Toc1679 \h </w:instrText>
        </w:r>
        <w:r>
          <w:fldChar w:fldCharType="separate"/>
        </w:r>
        <w:r>
          <w:t>48</w:t>
        </w:r>
        <w:r>
          <w:fldChar w:fldCharType="end"/>
        </w:r>
      </w:hyperlink>
    </w:p>
    <w:p>
      <w:pPr>
        <w:pStyle w:val="TOC2"/>
        <w:tabs>
          <w:tab w:val="right" w:leader="dot" w:pos="8306"/>
        </w:tabs>
      </w:pPr>
      <w:hyperlink w:anchor="_Toc6061" w:history="1">
        <w:r>
          <w:rPr>
            <w:rFonts w:ascii="仿宋" w:eastAsia="仿宋" w:hAnsi="仿宋" w:cs="仿宋" w:hint="eastAsia"/>
            <w:lang w:eastAsia="zh-CN"/>
          </w:rPr>
          <w:t>(二)、施工期环境影响分析</w:t>
        </w:r>
        <w:r>
          <w:tab/>
        </w:r>
        <w:r>
          <w:fldChar w:fldCharType="begin"/>
        </w:r>
        <w:r>
          <w:instrText xml:space="preserve"> PAGEREF _Toc6061 \h </w:instrText>
        </w:r>
        <w:r>
          <w:fldChar w:fldCharType="separate"/>
        </w:r>
        <w:r>
          <w:t>49</w:t>
        </w:r>
        <w:r>
          <w:fldChar w:fldCharType="end"/>
        </w:r>
      </w:hyperlink>
    </w:p>
    <w:p>
      <w:pPr>
        <w:pStyle w:val="TOC2"/>
        <w:tabs>
          <w:tab w:val="right" w:leader="dot" w:pos="8306"/>
        </w:tabs>
      </w:pPr>
      <w:hyperlink w:anchor="_Toc15749" w:history="1">
        <w:r>
          <w:rPr>
            <w:rFonts w:ascii="仿宋" w:eastAsia="仿宋" w:hAnsi="仿宋" w:cs="仿宋" w:hint="eastAsia"/>
            <w:lang w:eastAsia="zh-CN"/>
          </w:rPr>
          <w:t>(三)、营运期环境影响分析</w:t>
        </w:r>
        <w:r>
          <w:tab/>
        </w:r>
        <w:r>
          <w:fldChar w:fldCharType="begin"/>
        </w:r>
        <w:r>
          <w:instrText xml:space="preserve"> PAGEREF _Toc15749 \h </w:instrText>
        </w:r>
        <w:r>
          <w:fldChar w:fldCharType="separate"/>
        </w:r>
        <w:r>
          <w:t>49</w:t>
        </w:r>
        <w:r>
          <w:fldChar w:fldCharType="end"/>
        </w:r>
      </w:hyperlink>
    </w:p>
    <w:p>
      <w:pPr>
        <w:pStyle w:val="TOC2"/>
        <w:tabs>
          <w:tab w:val="right" w:leader="dot" w:pos="8306"/>
        </w:tabs>
      </w:pPr>
      <w:hyperlink w:anchor="_Toc19540" w:history="1">
        <w:r>
          <w:rPr>
            <w:rFonts w:ascii="仿宋" w:eastAsia="仿宋" w:hAnsi="仿宋" w:cs="仿宋" w:hint="eastAsia"/>
            <w:lang w:eastAsia="zh-CN"/>
          </w:rPr>
          <w:t>(四)、综合评价</w:t>
        </w:r>
        <w:r>
          <w:tab/>
        </w:r>
        <w:r>
          <w:fldChar w:fldCharType="begin"/>
        </w:r>
        <w:r>
          <w:instrText xml:space="preserve"> PAGEREF _Toc19540 \h </w:instrText>
        </w:r>
        <w:r>
          <w:fldChar w:fldCharType="separate"/>
        </w:r>
        <w:r>
          <w:t>51</w:t>
        </w:r>
        <w:r>
          <w:fldChar w:fldCharType="end"/>
        </w:r>
      </w:hyperlink>
    </w:p>
    <w:p>
      <w:pPr>
        <w:pStyle w:val="TOC1"/>
        <w:tabs>
          <w:tab w:val="right" w:leader="dot" w:pos="8306"/>
        </w:tabs>
      </w:pPr>
      <w:hyperlink w:anchor="_Toc15116" w:history="1">
        <w:r>
          <w:rPr>
            <w:rFonts w:ascii="仿宋" w:eastAsia="仿宋" w:hAnsi="仿宋" w:cs="仿宋" w:hint="eastAsia"/>
            <w:lang w:eastAsia="zh-CN"/>
          </w:rPr>
          <w:t>十二、自吸泵行业市场营销总体思路</w:t>
        </w:r>
        <w:r>
          <w:tab/>
        </w:r>
        <w:r>
          <w:fldChar w:fldCharType="begin"/>
        </w:r>
        <w:r>
          <w:instrText xml:space="preserve"> PAGEREF _Toc15116 \h </w:instrText>
        </w:r>
        <w:r>
          <w:fldChar w:fldCharType="separate"/>
        </w:r>
        <w:r>
          <w:t>51</w:t>
        </w:r>
        <w:r>
          <w:fldChar w:fldCharType="end"/>
        </w:r>
      </w:hyperlink>
    </w:p>
    <w:p>
      <w:pPr>
        <w:pStyle w:val="TOC2"/>
        <w:tabs>
          <w:tab w:val="right" w:leader="dot" w:pos="8306"/>
        </w:tabs>
      </w:pPr>
      <w:hyperlink w:anchor="_Toc2281" w:history="1">
        <w:r>
          <w:rPr>
            <w:rFonts w:ascii="仿宋" w:eastAsia="仿宋" w:hAnsi="仿宋" w:cs="仿宋" w:hint="eastAsia"/>
            <w:lang w:eastAsia="zh-CN"/>
          </w:rPr>
          <w:t>(一)、定位目标市场</w:t>
        </w:r>
        <w:r>
          <w:tab/>
        </w:r>
        <w:r>
          <w:fldChar w:fldCharType="begin"/>
        </w:r>
        <w:r>
          <w:instrText xml:space="preserve"> PAGEREF _Toc2281 \h </w:instrText>
        </w:r>
        <w:r>
          <w:fldChar w:fldCharType="separate"/>
        </w:r>
        <w:r>
          <w:t>51</w:t>
        </w:r>
        <w:r>
          <w:fldChar w:fldCharType="end"/>
        </w:r>
      </w:hyperlink>
    </w:p>
    <w:p>
      <w:pPr>
        <w:pStyle w:val="TOC2"/>
        <w:tabs>
          <w:tab w:val="right" w:leader="dot" w:pos="8306"/>
        </w:tabs>
      </w:pPr>
      <w:hyperlink w:anchor="_Toc20214" w:history="1">
        <w:r>
          <w:rPr>
            <w:rFonts w:ascii="仿宋" w:eastAsia="仿宋" w:hAnsi="仿宋" w:cs="仿宋" w:hint="eastAsia"/>
            <w:lang w:eastAsia="zh-CN"/>
          </w:rPr>
          <w:t>(二)、品牌建设和推广</w:t>
        </w:r>
        <w:r>
          <w:tab/>
        </w:r>
        <w:r>
          <w:fldChar w:fldCharType="begin"/>
        </w:r>
        <w:r>
          <w:instrText xml:space="preserve"> PAGEREF _Toc20214 \h </w:instrText>
        </w:r>
        <w:r>
          <w:fldChar w:fldCharType="separate"/>
        </w:r>
        <w:r>
          <w:t>52</w:t>
        </w:r>
        <w:r>
          <w:fldChar w:fldCharType="end"/>
        </w:r>
      </w:hyperlink>
    </w:p>
    <w:p>
      <w:pPr>
        <w:pStyle w:val="TOC2"/>
        <w:tabs>
          <w:tab w:val="right" w:leader="dot" w:pos="8306"/>
        </w:tabs>
      </w:pPr>
      <w:hyperlink w:anchor="_Toc13520" w:history="1">
        <w:r>
          <w:rPr>
            <w:rFonts w:ascii="仿宋" w:eastAsia="仿宋" w:hAnsi="仿宋" w:cs="仿宋" w:hint="eastAsia"/>
            <w:lang w:eastAsia="zh-CN"/>
          </w:rPr>
          <w:t>(三)、产品策略</w:t>
        </w:r>
        <w:r>
          <w:tab/>
        </w:r>
        <w:r>
          <w:fldChar w:fldCharType="begin"/>
        </w:r>
        <w:r>
          <w:instrText xml:space="preserve"> PAGEREF _Toc13520 \h </w:instrText>
        </w:r>
        <w:r>
          <w:fldChar w:fldCharType="separate"/>
        </w:r>
        <w:r>
          <w:t>52</w:t>
        </w:r>
        <w:r>
          <w:fldChar w:fldCharType="end"/>
        </w:r>
      </w:hyperlink>
    </w:p>
    <w:p>
      <w:pPr>
        <w:pStyle w:val="TOC2"/>
        <w:tabs>
          <w:tab w:val="right" w:leader="dot" w:pos="8306"/>
        </w:tabs>
      </w:pPr>
      <w:hyperlink w:anchor="_Toc18031" w:history="1">
        <w:r>
          <w:rPr>
            <w:rFonts w:ascii="仿宋" w:eastAsia="仿宋" w:hAnsi="仿宋" w:cs="仿宋" w:hint="eastAsia"/>
            <w:lang w:eastAsia="zh-CN"/>
          </w:rPr>
          <w:t>(四)、渠道与分销策略</w:t>
        </w:r>
        <w:r>
          <w:tab/>
        </w:r>
        <w:r>
          <w:fldChar w:fldCharType="begin"/>
        </w:r>
        <w:r>
          <w:instrText xml:space="preserve"> PAGEREF _Toc18031 \h </w:instrText>
        </w:r>
        <w:r>
          <w:fldChar w:fldCharType="separate"/>
        </w:r>
        <w:r>
          <w:t>52</w:t>
        </w:r>
        <w:r>
          <w:fldChar w:fldCharType="end"/>
        </w:r>
      </w:hyperlink>
    </w:p>
    <w:p>
      <w:pPr>
        <w:pStyle w:val="TOC2"/>
        <w:tabs>
          <w:tab w:val="right" w:leader="dot" w:pos="8306"/>
        </w:tabs>
      </w:pPr>
      <w:hyperlink w:anchor="_Toc18043" w:history="1">
        <w:r>
          <w:rPr>
            <w:rFonts w:ascii="仿宋" w:eastAsia="仿宋" w:hAnsi="仿宋" w:cs="仿宋" w:hint="eastAsia"/>
            <w:lang w:eastAsia="zh-CN"/>
          </w:rPr>
          <w:t>(五)、促销和营销活动</w:t>
        </w:r>
        <w:r>
          <w:tab/>
        </w:r>
        <w:r>
          <w:fldChar w:fldCharType="begin"/>
        </w:r>
        <w:r>
          <w:instrText xml:space="preserve"> PAGEREF _Toc18043 \h </w:instrText>
        </w:r>
        <w:r>
          <w:fldChar w:fldCharType="separate"/>
        </w:r>
        <w:r>
          <w:t>52</w:t>
        </w:r>
        <w:r>
          <w:fldChar w:fldCharType="end"/>
        </w:r>
      </w:hyperlink>
    </w:p>
    <w:p>
      <w:pPr>
        <w:pStyle w:val="TOC2"/>
        <w:tabs>
          <w:tab w:val="right" w:leader="dot" w:pos="8306"/>
        </w:tabs>
      </w:pPr>
      <w:hyperlink w:anchor="_Toc27725" w:history="1">
        <w:r>
          <w:rPr>
            <w:rFonts w:ascii="仿宋" w:eastAsia="仿宋" w:hAnsi="仿宋" w:cs="仿宋" w:hint="eastAsia"/>
            <w:lang w:eastAsia="zh-CN"/>
          </w:rPr>
          <w:t>(六)、客户关系管理</w:t>
        </w:r>
        <w:r>
          <w:tab/>
        </w:r>
        <w:r>
          <w:fldChar w:fldCharType="begin"/>
        </w:r>
        <w:r>
          <w:instrText xml:space="preserve"> PAGEREF _Toc27725 \h </w:instrText>
        </w:r>
        <w:r>
          <w:fldChar w:fldCharType="separate"/>
        </w:r>
        <w:r>
          <w:t>53</w:t>
        </w:r>
        <w:r>
          <w:fldChar w:fldCharType="end"/>
        </w:r>
      </w:hyperlink>
    </w:p>
    <w:p>
      <w:pPr>
        <w:pStyle w:val="TOC1"/>
        <w:tabs>
          <w:tab w:val="right" w:leader="dot" w:pos="8306"/>
        </w:tabs>
      </w:pPr>
      <w:hyperlink w:anchor="_Toc31466" w:history="1">
        <w:r>
          <w:rPr>
            <w:rFonts w:ascii="仿宋" w:eastAsia="仿宋" w:hAnsi="仿宋" w:cs="仿宋" w:hint="eastAsia"/>
            <w:lang w:eastAsia="zh-CN"/>
          </w:rPr>
          <w:t>十三、法规合规与审计</w:t>
        </w:r>
        <w:r>
          <w:tab/>
        </w:r>
        <w:r>
          <w:fldChar w:fldCharType="begin"/>
        </w:r>
        <w:r>
          <w:instrText xml:space="preserve"> PAGEREF _Toc31466 \h </w:instrText>
        </w:r>
        <w:r>
          <w:fldChar w:fldCharType="separate"/>
        </w:r>
        <w:r>
          <w:t>53</w:t>
        </w:r>
        <w:r>
          <w:fldChar w:fldCharType="end"/>
        </w:r>
      </w:hyperlink>
    </w:p>
    <w:p>
      <w:pPr>
        <w:pStyle w:val="TOC2"/>
        <w:tabs>
          <w:tab w:val="right" w:leader="dot" w:pos="8306"/>
        </w:tabs>
      </w:pPr>
      <w:hyperlink w:anchor="_Toc14596" w:history="1">
        <w:r>
          <w:rPr>
            <w:rFonts w:ascii="仿宋" w:eastAsia="仿宋" w:hAnsi="仿宋" w:cs="仿宋" w:hint="eastAsia"/>
            <w:lang w:eastAsia="zh-CN"/>
          </w:rPr>
          <w:t>(一)、法规遵从与合规性</w:t>
        </w:r>
        <w:r>
          <w:tab/>
        </w:r>
        <w:r>
          <w:fldChar w:fldCharType="begin"/>
        </w:r>
        <w:r>
          <w:instrText xml:space="preserve"> PAGEREF _Toc14596 \h </w:instrText>
        </w:r>
        <w:r>
          <w:fldChar w:fldCharType="separate"/>
        </w:r>
        <w:r>
          <w:t>53</w:t>
        </w:r>
        <w:r>
          <w:fldChar w:fldCharType="end"/>
        </w:r>
      </w:hyperlink>
    </w:p>
    <w:p>
      <w:pPr>
        <w:pStyle w:val="TOC2"/>
        <w:tabs>
          <w:tab w:val="right" w:leader="dot" w:pos="8306"/>
        </w:tabs>
      </w:pPr>
      <w:hyperlink w:anchor="_Toc16978" w:history="1">
        <w:r>
          <w:rPr>
            <w:rFonts w:ascii="仿宋" w:eastAsia="仿宋" w:hAnsi="仿宋" w:cs="仿宋" w:hint="eastAsia"/>
            <w:lang w:eastAsia="zh-CN"/>
          </w:rPr>
          <w:t>(二)、内部审计计划</w:t>
        </w:r>
        <w:r>
          <w:tab/>
        </w:r>
        <w:r>
          <w:fldChar w:fldCharType="begin"/>
        </w:r>
        <w:r>
          <w:instrText xml:space="preserve"> PAGEREF _Toc16978 \h </w:instrText>
        </w:r>
        <w:r>
          <w:fldChar w:fldCharType="separate"/>
        </w:r>
        <w:r>
          <w:t>53</w:t>
        </w:r>
        <w:r>
          <w:fldChar w:fldCharType="end"/>
        </w:r>
      </w:hyperlink>
    </w:p>
    <w:p>
      <w:pPr>
        <w:pStyle w:val="TOC2"/>
        <w:tabs>
          <w:tab w:val="right" w:leader="dot" w:pos="8306"/>
        </w:tabs>
      </w:pPr>
      <w:hyperlink w:anchor="_Toc5960" w:history="1">
        <w:r>
          <w:rPr>
            <w:rFonts w:ascii="仿宋" w:eastAsia="仿宋" w:hAnsi="仿宋" w:cs="仿宋" w:hint="eastAsia"/>
            <w:lang w:eastAsia="zh-CN"/>
          </w:rPr>
          <w:t>(三)、外部审计准备</w:t>
        </w:r>
        <w:r>
          <w:tab/>
        </w:r>
        <w:r>
          <w:fldChar w:fldCharType="begin"/>
        </w:r>
        <w:r>
          <w:instrText xml:space="preserve"> PAGEREF _Toc5960 \h </w:instrText>
        </w:r>
        <w:r>
          <w:fldChar w:fldCharType="separate"/>
        </w:r>
        <w:r>
          <w:t>54</w:t>
        </w:r>
        <w:r>
          <w:fldChar w:fldCharType="end"/>
        </w:r>
      </w:hyperlink>
    </w:p>
    <w:p>
      <w:pPr>
        <w:pStyle w:val="TOC2"/>
        <w:tabs>
          <w:tab w:val="right" w:leader="dot" w:pos="8306"/>
        </w:tabs>
      </w:pPr>
      <w:hyperlink w:anchor="_Toc21177" w:history="1">
        <w:r>
          <w:rPr>
            <w:rFonts w:ascii="仿宋" w:eastAsia="仿宋" w:hAnsi="仿宋" w:cs="仿宋" w:hint="eastAsia"/>
            <w:lang w:eastAsia="zh-CN"/>
          </w:rPr>
          <w:t>(四)、审计结果整改</w:t>
        </w:r>
        <w:r>
          <w:tab/>
        </w:r>
        <w:r>
          <w:fldChar w:fldCharType="begin"/>
        </w:r>
        <w:r>
          <w:instrText xml:space="preserve"> PAGEREF _Toc21177 \h </w:instrText>
        </w:r>
        <w:r>
          <w:fldChar w:fldCharType="separate"/>
        </w:r>
        <w:r>
          <w:t>54</w:t>
        </w:r>
        <w:r>
          <w:fldChar w:fldCharType="end"/>
        </w:r>
      </w:hyperlink>
    </w:p>
    <w:p>
      <w:pPr>
        <w:pStyle w:val="TOC1"/>
        <w:tabs>
          <w:tab w:val="right" w:leader="dot" w:pos="8306"/>
        </w:tabs>
      </w:pPr>
      <w:hyperlink w:anchor="_Toc2713" w:history="1">
        <w:r>
          <w:rPr>
            <w:rFonts w:ascii="仿宋" w:eastAsia="仿宋" w:hAnsi="仿宋" w:cs="仿宋" w:hint="eastAsia"/>
            <w:lang w:eastAsia="zh-CN"/>
          </w:rPr>
          <w:t>十四、工艺原则</w:t>
        </w:r>
        <w:r>
          <w:tab/>
        </w:r>
        <w:r>
          <w:fldChar w:fldCharType="begin"/>
        </w:r>
        <w:r>
          <w:instrText xml:space="preserve"> PAGEREF _Toc2713 \h </w:instrText>
        </w:r>
        <w:r>
          <w:fldChar w:fldCharType="separate"/>
        </w:r>
        <w:r>
          <w:t>55</w:t>
        </w:r>
        <w:r>
          <w:fldChar w:fldCharType="end"/>
        </w:r>
      </w:hyperlink>
    </w:p>
    <w:p>
      <w:pPr>
        <w:pStyle w:val="TOC2"/>
        <w:tabs>
          <w:tab w:val="right" w:leader="dot" w:pos="8306"/>
        </w:tabs>
      </w:pPr>
      <w:hyperlink w:anchor="_Toc6354" w:history="1">
        <w:r>
          <w:rPr>
            <w:rFonts w:ascii="仿宋" w:eastAsia="仿宋" w:hAnsi="仿宋" w:cs="仿宋" w:hint="eastAsia"/>
            <w:lang w:eastAsia="zh-CN"/>
          </w:rPr>
          <w:t>(一)、自吸泵项目建设期的原材料及辅助材料供应概述</w:t>
        </w:r>
        <w:r>
          <w:tab/>
        </w:r>
        <w:r>
          <w:fldChar w:fldCharType="begin"/>
        </w:r>
        <w:r>
          <w:instrText xml:space="preserve"> PAGEREF _Toc6354 \h </w:instrText>
        </w:r>
        <w:r>
          <w:fldChar w:fldCharType="separate"/>
        </w:r>
        <w:r>
          <w:t>55</w:t>
        </w:r>
        <w:r>
          <w:fldChar w:fldCharType="end"/>
        </w:r>
      </w:hyperlink>
    </w:p>
    <w:p>
      <w:pPr>
        <w:pStyle w:val="TOC2"/>
        <w:tabs>
          <w:tab w:val="right" w:leader="dot" w:pos="8306"/>
        </w:tabs>
      </w:pPr>
      <w:hyperlink w:anchor="_Toc12108" w:history="1">
        <w:r>
          <w:rPr>
            <w:rFonts w:ascii="仿宋" w:eastAsia="仿宋" w:hAnsi="仿宋" w:cs="仿宋" w:hint="eastAsia"/>
            <w:lang w:eastAsia="zh-CN"/>
          </w:rPr>
          <w:t>(二)、自吸泵项目运营期原辅材料采购及管理</w:t>
        </w:r>
        <w:r>
          <w:tab/>
        </w:r>
        <w:r>
          <w:fldChar w:fldCharType="begin"/>
        </w:r>
        <w:r>
          <w:instrText xml:space="preserve"> PAGEREF _Toc12108 \h </w:instrText>
        </w:r>
        <w:r>
          <w:fldChar w:fldCharType="separate"/>
        </w:r>
        <w:r>
          <w:t>55</w:t>
        </w:r>
        <w:r>
          <w:fldChar w:fldCharType="end"/>
        </w:r>
      </w:hyperlink>
    </w:p>
    <w:p>
      <w:pPr>
        <w:pStyle w:val="TOC2"/>
        <w:tabs>
          <w:tab w:val="right" w:leader="dot" w:pos="8306"/>
        </w:tabs>
      </w:pPr>
      <w:hyperlink w:anchor="_Toc16479" w:history="1">
        <w:r>
          <w:rPr>
            <w:rFonts w:ascii="仿宋" w:eastAsia="仿宋" w:hAnsi="仿宋" w:cs="仿宋" w:hint="eastAsia"/>
            <w:lang w:eastAsia="zh-CN"/>
          </w:rPr>
          <w:t>(三)、技术管理特点</w:t>
        </w:r>
        <w:r>
          <w:tab/>
        </w:r>
        <w:r>
          <w:fldChar w:fldCharType="begin"/>
        </w:r>
        <w:r>
          <w:instrText xml:space="preserve"> PAGEREF _Toc16479 \h </w:instrText>
        </w:r>
        <w:r>
          <w:fldChar w:fldCharType="separate"/>
        </w:r>
        <w:r>
          <w:t>56</w:t>
        </w:r>
        <w:r>
          <w:fldChar w:fldCharType="end"/>
        </w:r>
      </w:hyperlink>
    </w:p>
    <w:p>
      <w:pPr>
        <w:pStyle w:val="TOC2"/>
        <w:tabs>
          <w:tab w:val="right" w:leader="dot" w:pos="8306"/>
        </w:tabs>
      </w:pPr>
      <w:hyperlink w:anchor="_Toc2004" w:history="1">
        <w:r>
          <w:rPr>
            <w:rFonts w:ascii="仿宋" w:eastAsia="仿宋" w:hAnsi="仿宋" w:cs="仿宋" w:hint="eastAsia"/>
            <w:lang w:eastAsia="zh-CN"/>
          </w:rPr>
          <w:t>(四)、自吸泵项目工艺技术设计方案</w:t>
        </w:r>
        <w:r>
          <w:tab/>
        </w:r>
        <w:r>
          <w:fldChar w:fldCharType="begin"/>
        </w:r>
        <w:r>
          <w:instrText xml:space="preserve"> PAGEREF _Toc2004 \h </w:instrText>
        </w:r>
        <w:r>
          <w:fldChar w:fldCharType="separate"/>
        </w:r>
        <w:r>
          <w:t>57</w:t>
        </w:r>
        <w:r>
          <w:fldChar w:fldCharType="end"/>
        </w:r>
      </w:hyperlink>
    </w:p>
    <w:p>
      <w:pPr>
        <w:pStyle w:val="TOC2"/>
        <w:tabs>
          <w:tab w:val="right" w:leader="dot" w:pos="8306"/>
        </w:tabs>
      </w:pPr>
      <w:hyperlink w:anchor="_Toc6359" w:history="1">
        <w:r>
          <w:rPr>
            <w:rFonts w:ascii="仿宋" w:eastAsia="仿宋" w:hAnsi="仿宋" w:cs="仿宋" w:hint="eastAsia"/>
            <w:lang w:eastAsia="zh-CN"/>
          </w:rPr>
          <w:t>(五)、自吸泵项目设备选型及配置方案</w:t>
        </w:r>
        <w:r>
          <w:tab/>
        </w:r>
        <w:r>
          <w:fldChar w:fldCharType="begin"/>
        </w:r>
        <w:r>
          <w:instrText xml:space="preserve"> PAGEREF _Toc6359 \h </w:instrText>
        </w:r>
        <w:r>
          <w:fldChar w:fldCharType="separate"/>
        </w:r>
        <w:r>
          <w:t>59</w:t>
        </w:r>
        <w:r>
          <w:fldChar w:fldCharType="end"/>
        </w:r>
      </w:hyperlink>
    </w:p>
    <w:p>
      <w:pPr>
        <w:pStyle w:val="TOC1"/>
        <w:tabs>
          <w:tab w:val="right" w:leader="dot" w:pos="8306"/>
        </w:tabs>
      </w:pPr>
      <w:hyperlink w:anchor="_Toc26966" w:history="1">
        <w:r>
          <w:rPr>
            <w:rFonts w:ascii="仿宋" w:eastAsia="仿宋" w:hAnsi="仿宋" w:cs="仿宋" w:hint="eastAsia"/>
            <w:lang w:eastAsia="zh-CN"/>
          </w:rPr>
          <w:t>十五、应急管理与安全防护</w:t>
        </w:r>
        <w:r>
          <w:tab/>
        </w:r>
        <w:r>
          <w:fldChar w:fldCharType="begin"/>
        </w:r>
        <w:r>
          <w:instrText xml:space="preserve"> PAGEREF _Toc26966 \h </w:instrText>
        </w:r>
        <w:r>
          <w:fldChar w:fldCharType="separate"/>
        </w:r>
        <w:r>
          <w:t>60</w:t>
        </w:r>
        <w:r>
          <w:fldChar w:fldCharType="end"/>
        </w:r>
      </w:hyperlink>
    </w:p>
    <w:p>
      <w:pPr>
        <w:pStyle w:val="TOC2"/>
        <w:tabs>
          <w:tab w:val="right" w:leader="dot" w:pos="8306"/>
        </w:tabs>
      </w:pPr>
      <w:hyperlink w:anchor="_Toc49" w:history="1">
        <w:r>
          <w:rPr>
            <w:rFonts w:ascii="仿宋" w:eastAsia="仿宋" w:hAnsi="仿宋" w:cs="仿宋" w:hint="eastAsia"/>
            <w:lang w:eastAsia="zh-CN"/>
          </w:rPr>
          <w:t>(一)、应急管理计划</w:t>
        </w:r>
        <w:r>
          <w:tab/>
        </w:r>
        <w:r>
          <w:fldChar w:fldCharType="begin"/>
        </w:r>
        <w:r>
          <w:instrText xml:space="preserve"> PAGEREF _Toc49 \h </w:instrText>
        </w:r>
        <w:r>
          <w:fldChar w:fldCharType="separate"/>
        </w:r>
        <w:r>
          <w:t>60</w:t>
        </w:r>
        <w:r>
          <w:fldChar w:fldCharType="end"/>
        </w:r>
      </w:hyperlink>
    </w:p>
    <w:p>
      <w:pPr>
        <w:pStyle w:val="TOC2"/>
        <w:tabs>
          <w:tab w:val="right" w:leader="dot" w:pos="8306"/>
        </w:tabs>
      </w:pPr>
      <w:hyperlink w:anchor="_Toc10698" w:history="1">
        <w:r>
          <w:rPr>
            <w:rFonts w:ascii="仿宋" w:eastAsia="仿宋" w:hAnsi="仿宋" w:cs="仿宋" w:hint="eastAsia"/>
            <w:lang w:eastAsia="zh-CN"/>
          </w:rPr>
          <w:t>(二)、安全防护措施</w:t>
        </w:r>
        <w:r>
          <w:tab/>
        </w:r>
        <w:r>
          <w:fldChar w:fldCharType="begin"/>
        </w:r>
        <w:r>
          <w:instrText xml:space="preserve"> PAGEREF _Toc10698 \h </w:instrText>
        </w:r>
        <w:r>
          <w:fldChar w:fldCharType="separate"/>
        </w:r>
        <w:r>
          <w:t>62</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3319" w:history="1">
        <w:r>
          <w:rPr>
            <w:rFonts w:ascii="仿宋" w:eastAsia="仿宋" w:hAnsi="仿宋" w:cs="仿宋" w:hint="eastAsia"/>
            <w:lang w:eastAsia="zh-CN"/>
          </w:rPr>
          <w:t>(三)、危险化学品管理</w:t>
        </w:r>
        <w:r>
          <w:tab/>
        </w:r>
        <w:r>
          <w:fldChar w:fldCharType="begin"/>
        </w:r>
        <w:r>
          <w:instrText xml:space="preserve"> PAGEREF _Toc3319 \h </w:instrText>
        </w:r>
        <w:r>
          <w:fldChar w:fldCharType="separate"/>
        </w:r>
        <w:r>
          <w:t>63</w:t>
        </w:r>
        <w:r>
          <w:fldChar w:fldCharType="end"/>
        </w:r>
      </w:hyperlink>
    </w:p>
    <w:p>
      <w:pPr>
        <w:pStyle w:val="TOC1"/>
        <w:tabs>
          <w:tab w:val="right" w:leader="dot" w:pos="8306"/>
        </w:tabs>
      </w:pPr>
      <w:hyperlink w:anchor="_Toc1077" w:history="1">
        <w:r>
          <w:rPr>
            <w:rFonts w:ascii="仿宋" w:eastAsia="仿宋" w:hAnsi="仿宋" w:cs="仿宋" w:hint="eastAsia"/>
            <w:lang w:eastAsia="zh-CN"/>
          </w:rPr>
          <w:t>十六、渠道冲突管理</w:t>
        </w:r>
        <w:r>
          <w:tab/>
        </w:r>
        <w:r>
          <w:fldChar w:fldCharType="begin"/>
        </w:r>
        <w:r>
          <w:instrText xml:space="preserve"> PAGEREF _Toc1077 \h </w:instrText>
        </w:r>
        <w:r>
          <w:fldChar w:fldCharType="separate"/>
        </w:r>
        <w:r>
          <w:t>65</w:t>
        </w:r>
        <w:r>
          <w:fldChar w:fldCharType="end"/>
        </w:r>
      </w:hyperlink>
    </w:p>
    <w:p>
      <w:pPr>
        <w:pStyle w:val="TOC2"/>
        <w:tabs>
          <w:tab w:val="right" w:leader="dot" w:pos="8306"/>
        </w:tabs>
      </w:pPr>
      <w:hyperlink w:anchor="_Toc14872" w:history="1">
        <w:r>
          <w:rPr>
            <w:rFonts w:ascii="仿宋" w:eastAsia="仿宋" w:hAnsi="仿宋" w:cs="仿宋" w:hint="eastAsia"/>
            <w:lang w:eastAsia="zh-CN"/>
          </w:rPr>
          <w:t>(一)、渠道冲突的界定和分类</w:t>
        </w:r>
        <w:r>
          <w:tab/>
        </w:r>
        <w:r>
          <w:fldChar w:fldCharType="begin"/>
        </w:r>
        <w:r>
          <w:instrText xml:space="preserve"> PAGEREF _Toc14872 \h </w:instrText>
        </w:r>
        <w:r>
          <w:fldChar w:fldCharType="separate"/>
        </w:r>
        <w:r>
          <w:t>65</w:t>
        </w:r>
        <w:r>
          <w:fldChar w:fldCharType="end"/>
        </w:r>
      </w:hyperlink>
    </w:p>
    <w:p>
      <w:pPr>
        <w:pStyle w:val="TOC2"/>
        <w:tabs>
          <w:tab w:val="right" w:leader="dot" w:pos="8306"/>
        </w:tabs>
      </w:pPr>
      <w:hyperlink w:anchor="_Toc3020" w:history="1">
        <w:r>
          <w:rPr>
            <w:rFonts w:ascii="仿宋" w:eastAsia="仿宋" w:hAnsi="仿宋" w:cs="仿宋" w:hint="eastAsia"/>
            <w:lang w:eastAsia="zh-CN"/>
          </w:rPr>
          <w:t>(二)、渠道冲突产生的原因</w:t>
        </w:r>
        <w:r>
          <w:tab/>
        </w:r>
        <w:r>
          <w:fldChar w:fldCharType="begin"/>
        </w:r>
        <w:r>
          <w:instrText xml:space="preserve"> PAGEREF _Toc3020 \h </w:instrText>
        </w:r>
        <w:r>
          <w:fldChar w:fldCharType="separate"/>
        </w:r>
        <w:r>
          <w:t>66</w:t>
        </w:r>
        <w:r>
          <w:fldChar w:fldCharType="end"/>
        </w:r>
      </w:hyperlink>
    </w:p>
    <w:p>
      <w:pPr>
        <w:pStyle w:val="TOC2"/>
        <w:tabs>
          <w:tab w:val="right" w:leader="dot" w:pos="8306"/>
        </w:tabs>
      </w:pPr>
      <w:hyperlink w:anchor="_Toc10760" w:history="1">
        <w:r>
          <w:rPr>
            <w:rFonts w:ascii="仿宋" w:eastAsia="仿宋" w:hAnsi="仿宋" w:cs="仿宋" w:hint="eastAsia"/>
            <w:lang w:eastAsia="zh-CN"/>
          </w:rPr>
          <w:t>(三)、渠道冲突的处理</w:t>
        </w:r>
        <w:r>
          <w:tab/>
        </w:r>
        <w:r>
          <w:fldChar w:fldCharType="begin"/>
        </w:r>
        <w:r>
          <w:instrText xml:space="preserve"> PAGEREF _Toc10760 \h </w:instrText>
        </w:r>
        <w:r>
          <w:fldChar w:fldCharType="separate"/>
        </w:r>
        <w:r>
          <w:t>67</w:t>
        </w:r>
        <w:r>
          <w:fldChar w:fldCharType="end"/>
        </w:r>
      </w:hyperlink>
    </w:p>
    <w:p>
      <w:pPr>
        <w:pStyle w:val="TOC1"/>
        <w:tabs>
          <w:tab w:val="right" w:leader="dot" w:pos="8306"/>
        </w:tabs>
      </w:pPr>
      <w:hyperlink w:anchor="_Toc1078" w:history="1">
        <w:r>
          <w:rPr>
            <w:rFonts w:ascii="仿宋" w:eastAsia="仿宋" w:hAnsi="仿宋" w:cs="仿宋" w:hint="eastAsia"/>
            <w:lang w:eastAsia="zh-CN"/>
          </w:rPr>
          <w:t>十七、危机管理与应急预案</w:t>
        </w:r>
        <w:r>
          <w:tab/>
        </w:r>
        <w:r>
          <w:fldChar w:fldCharType="begin"/>
        </w:r>
        <w:r>
          <w:instrText xml:space="preserve"> PAGEREF _Toc1078 \h </w:instrText>
        </w:r>
        <w:r>
          <w:fldChar w:fldCharType="separate"/>
        </w:r>
        <w:r>
          <w:t>68</w:t>
        </w:r>
        <w:r>
          <w:fldChar w:fldCharType="end"/>
        </w:r>
      </w:hyperlink>
    </w:p>
    <w:p>
      <w:pPr>
        <w:pStyle w:val="TOC2"/>
        <w:tabs>
          <w:tab w:val="right" w:leader="dot" w:pos="8306"/>
        </w:tabs>
      </w:pPr>
      <w:hyperlink w:anchor="_Toc29572" w:history="1">
        <w:r>
          <w:rPr>
            <w:rFonts w:ascii="仿宋" w:eastAsia="仿宋" w:hAnsi="仿宋" w:cs="仿宋" w:hint="eastAsia"/>
            <w:lang w:eastAsia="zh-CN"/>
          </w:rPr>
          <w:t>(一)、危机预警与监测</w:t>
        </w:r>
        <w:r>
          <w:tab/>
        </w:r>
        <w:r>
          <w:fldChar w:fldCharType="begin"/>
        </w:r>
        <w:r>
          <w:instrText xml:space="preserve"> PAGEREF _Toc29572 \h </w:instrText>
        </w:r>
        <w:r>
          <w:fldChar w:fldCharType="separate"/>
        </w:r>
        <w:r>
          <w:t>68</w:t>
        </w:r>
        <w:r>
          <w:fldChar w:fldCharType="end"/>
        </w:r>
      </w:hyperlink>
    </w:p>
    <w:p>
      <w:pPr>
        <w:pStyle w:val="TOC2"/>
        <w:tabs>
          <w:tab w:val="right" w:leader="dot" w:pos="8306"/>
        </w:tabs>
      </w:pPr>
      <w:hyperlink w:anchor="_Toc18146" w:history="1">
        <w:r>
          <w:rPr>
            <w:rFonts w:ascii="仿宋" w:eastAsia="仿宋" w:hAnsi="仿宋" w:cs="仿宋" w:hint="eastAsia"/>
            <w:lang w:eastAsia="zh-CN"/>
          </w:rPr>
          <w:t>(二)、应急预案与危机响应</w:t>
        </w:r>
        <w:r>
          <w:tab/>
        </w:r>
        <w:r>
          <w:fldChar w:fldCharType="begin"/>
        </w:r>
        <w:r>
          <w:instrText xml:space="preserve"> PAGEREF _Toc18146 \h </w:instrText>
        </w:r>
        <w:r>
          <w:fldChar w:fldCharType="separate"/>
        </w:r>
        <w:r>
          <w:t>69</w:t>
        </w:r>
        <w:r>
          <w:fldChar w:fldCharType="end"/>
        </w:r>
      </w:hyperlink>
    </w:p>
    <w:p>
      <w:pPr>
        <w:pStyle w:val="TOC2"/>
        <w:tabs>
          <w:tab w:val="right" w:leader="dot" w:pos="8306"/>
        </w:tabs>
      </w:pPr>
      <w:hyperlink w:anchor="_Toc18337" w:history="1">
        <w:r>
          <w:rPr>
            <w:rFonts w:ascii="仿宋" w:eastAsia="仿宋" w:hAnsi="仿宋" w:cs="仿宋" w:hint="eastAsia"/>
            <w:lang w:eastAsia="zh-CN"/>
          </w:rPr>
          <w:t>(三)、危机沟通与舆情控制</w:t>
        </w:r>
        <w:r>
          <w:tab/>
        </w:r>
        <w:r>
          <w:fldChar w:fldCharType="begin"/>
        </w:r>
        <w:r>
          <w:instrText xml:space="preserve"> PAGEREF _Toc18337 \h </w:instrText>
        </w:r>
        <w:r>
          <w:fldChar w:fldCharType="separate"/>
        </w:r>
        <w:r>
          <w:t>71</w:t>
        </w:r>
        <w:r>
          <w:fldChar w:fldCharType="end"/>
        </w:r>
      </w:hyperlink>
    </w:p>
    <w:p>
      <w:pPr>
        <w:pStyle w:val="TOC2"/>
        <w:tabs>
          <w:tab w:val="right" w:leader="dot" w:pos="8306"/>
        </w:tabs>
      </w:pPr>
      <w:hyperlink w:anchor="_Toc30925" w:history="1">
        <w:r>
          <w:rPr>
            <w:rFonts w:ascii="仿宋" w:eastAsia="仿宋" w:hAnsi="仿宋" w:cs="仿宋" w:hint="eastAsia"/>
            <w:lang w:eastAsia="zh-CN"/>
          </w:rPr>
          <w:t>(四)、危机后教训与改进</w:t>
        </w:r>
        <w:r>
          <w:tab/>
        </w:r>
        <w:r>
          <w:fldChar w:fldCharType="begin"/>
        </w:r>
        <w:r>
          <w:instrText xml:space="preserve"> PAGEREF _Toc30925 \h </w:instrText>
        </w:r>
        <w:r>
          <w:fldChar w:fldCharType="separate"/>
        </w:r>
        <w:r>
          <w:t>72</w:t>
        </w:r>
        <w:r>
          <w:fldChar w:fldCharType="end"/>
        </w:r>
      </w:hyperlink>
    </w:p>
    <w:p>
      <w:pPr>
        <w:pStyle w:val="TOC1"/>
        <w:tabs>
          <w:tab w:val="right" w:leader="dot" w:pos="8306"/>
        </w:tabs>
      </w:pPr>
      <w:hyperlink w:anchor="_Toc8002" w:history="1">
        <w:r>
          <w:rPr>
            <w:rFonts w:ascii="仿宋" w:eastAsia="仿宋" w:hAnsi="仿宋" w:cs="仿宋" w:hint="eastAsia"/>
            <w:lang w:eastAsia="zh-CN"/>
          </w:rPr>
          <w:t>十八、自吸泵项目变更管理</w:t>
        </w:r>
        <w:r>
          <w:tab/>
        </w:r>
        <w:r>
          <w:fldChar w:fldCharType="begin"/>
        </w:r>
        <w:r>
          <w:instrText xml:space="preserve"> PAGEREF _Toc8002 \h </w:instrText>
        </w:r>
        <w:r>
          <w:fldChar w:fldCharType="separate"/>
        </w:r>
        <w:r>
          <w:t>74</w:t>
        </w:r>
        <w:r>
          <w:fldChar w:fldCharType="end"/>
        </w:r>
      </w:hyperlink>
    </w:p>
    <w:p>
      <w:pPr>
        <w:pStyle w:val="TOC2"/>
        <w:tabs>
          <w:tab w:val="right" w:leader="dot" w:pos="8306"/>
        </w:tabs>
      </w:pPr>
      <w:hyperlink w:anchor="_Toc16742" w:history="1">
        <w:r>
          <w:rPr>
            <w:rFonts w:ascii="仿宋" w:eastAsia="仿宋" w:hAnsi="仿宋" w:cs="仿宋" w:hint="eastAsia"/>
            <w:lang w:eastAsia="zh-CN"/>
          </w:rPr>
          <w:t>(一)、变更申请与评估</w:t>
        </w:r>
        <w:r>
          <w:tab/>
        </w:r>
        <w:r>
          <w:fldChar w:fldCharType="begin"/>
        </w:r>
        <w:r>
          <w:instrText xml:space="preserve"> PAGEREF _Toc16742 \h </w:instrText>
        </w:r>
        <w:r>
          <w:fldChar w:fldCharType="separate"/>
        </w:r>
        <w:r>
          <w:t>74</w:t>
        </w:r>
        <w:r>
          <w:fldChar w:fldCharType="end"/>
        </w:r>
      </w:hyperlink>
    </w:p>
    <w:p>
      <w:pPr>
        <w:pStyle w:val="TOC2"/>
        <w:tabs>
          <w:tab w:val="right" w:leader="dot" w:pos="8306"/>
        </w:tabs>
      </w:pPr>
      <w:hyperlink w:anchor="_Toc4131" w:history="1">
        <w:r>
          <w:rPr>
            <w:rFonts w:ascii="仿宋" w:eastAsia="仿宋" w:hAnsi="仿宋" w:cs="仿宋" w:hint="eastAsia"/>
            <w:lang w:eastAsia="zh-CN"/>
          </w:rPr>
          <w:t>(二)、变更实施与控制</w:t>
        </w:r>
        <w:r>
          <w:tab/>
        </w:r>
        <w:r>
          <w:fldChar w:fldCharType="begin"/>
        </w:r>
        <w:r>
          <w:instrText xml:space="preserve"> PAGEREF _Toc4131 \h </w:instrText>
        </w:r>
        <w:r>
          <w:fldChar w:fldCharType="separate"/>
        </w:r>
        <w:r>
          <w:t>74</w:t>
        </w:r>
        <w:r>
          <w:fldChar w:fldCharType="end"/>
        </w:r>
      </w:hyperlink>
    </w:p>
    <w:p>
      <w:pPr>
        <w:pStyle w:val="TOC1"/>
        <w:tabs>
          <w:tab w:val="right" w:leader="dot" w:pos="8306"/>
        </w:tabs>
      </w:pPr>
      <w:hyperlink w:anchor="_Toc25437" w:history="1">
        <w:r>
          <w:rPr>
            <w:rFonts w:ascii="仿宋" w:eastAsia="仿宋" w:hAnsi="仿宋" w:cs="仿宋" w:hint="eastAsia"/>
            <w:lang w:eastAsia="zh-CN"/>
          </w:rPr>
          <w:t>十九、风险沟通与管理</w:t>
        </w:r>
        <w:r>
          <w:tab/>
        </w:r>
        <w:r>
          <w:fldChar w:fldCharType="begin"/>
        </w:r>
        <w:r>
          <w:instrText xml:space="preserve"> PAGEREF _Toc25437 \h </w:instrText>
        </w:r>
        <w:r>
          <w:fldChar w:fldCharType="separate"/>
        </w:r>
        <w:r>
          <w:t>75</w:t>
        </w:r>
        <w:r>
          <w:fldChar w:fldCharType="end"/>
        </w:r>
      </w:hyperlink>
    </w:p>
    <w:p>
      <w:pPr>
        <w:pStyle w:val="TOC2"/>
        <w:tabs>
          <w:tab w:val="right" w:leader="dot" w:pos="8306"/>
        </w:tabs>
      </w:pPr>
      <w:hyperlink w:anchor="_Toc20112" w:history="1">
        <w:r>
          <w:rPr>
            <w:rFonts w:ascii="仿宋" w:eastAsia="仿宋" w:hAnsi="仿宋" w:cs="仿宋" w:hint="eastAsia"/>
            <w:lang w:eastAsia="zh-CN"/>
          </w:rPr>
          <w:t>(一)、风险沟通在安全管理中的作用</w:t>
        </w:r>
        <w:r>
          <w:tab/>
        </w:r>
        <w:r>
          <w:fldChar w:fldCharType="begin"/>
        </w:r>
        <w:r>
          <w:instrText xml:space="preserve"> PAGEREF _Toc20112 \h </w:instrText>
        </w:r>
        <w:r>
          <w:fldChar w:fldCharType="separate"/>
        </w:r>
        <w:r>
          <w:t>75</w:t>
        </w:r>
        <w:r>
          <w:fldChar w:fldCharType="end"/>
        </w:r>
      </w:hyperlink>
    </w:p>
    <w:p>
      <w:pPr>
        <w:pStyle w:val="TOC2"/>
        <w:tabs>
          <w:tab w:val="right" w:leader="dot" w:pos="8306"/>
        </w:tabs>
      </w:pPr>
      <w:hyperlink w:anchor="_Toc13504" w:history="1">
        <w:r>
          <w:rPr>
            <w:rFonts w:ascii="仿宋" w:eastAsia="仿宋" w:hAnsi="仿宋" w:cs="仿宋" w:hint="eastAsia"/>
            <w:lang w:eastAsia="zh-CN"/>
          </w:rPr>
          <w:t>(二)、风险沟通的基本原则</w:t>
        </w:r>
        <w:r>
          <w:tab/>
        </w:r>
        <w:r>
          <w:fldChar w:fldCharType="begin"/>
        </w:r>
        <w:r>
          <w:instrText xml:space="preserve"> PAGEREF _Toc13504 \h </w:instrText>
        </w:r>
        <w:r>
          <w:fldChar w:fldCharType="separate"/>
        </w:r>
        <w:r>
          <w:t>76</w:t>
        </w:r>
        <w:r>
          <w:fldChar w:fldCharType="end"/>
        </w:r>
      </w:hyperlink>
    </w:p>
    <w:p>
      <w:pPr>
        <w:pStyle w:val="TOC2"/>
        <w:tabs>
          <w:tab w:val="right" w:leader="dot" w:pos="8306"/>
        </w:tabs>
      </w:pPr>
      <w:hyperlink w:anchor="_Toc18314" w:history="1">
        <w:r>
          <w:rPr>
            <w:rFonts w:ascii="仿宋" w:eastAsia="仿宋" w:hAnsi="仿宋" w:cs="仿宋" w:hint="eastAsia"/>
            <w:lang w:eastAsia="zh-CN"/>
          </w:rPr>
          <w:t>(三)、风险沟通的组织架构</w:t>
        </w:r>
        <w:r>
          <w:tab/>
        </w:r>
        <w:r>
          <w:fldChar w:fldCharType="begin"/>
        </w:r>
        <w:r>
          <w:instrText xml:space="preserve"> PAGEREF _Toc18314 \h </w:instrText>
        </w:r>
        <w:r>
          <w:fldChar w:fldCharType="separate"/>
        </w:r>
        <w:r>
          <w:t>78</w:t>
        </w:r>
        <w:r>
          <w:fldChar w:fldCharType="end"/>
        </w:r>
      </w:hyperlink>
    </w:p>
    <w:p>
      <w:pPr>
        <w:pStyle w:val="TOC2"/>
        <w:tabs>
          <w:tab w:val="right" w:leader="dot" w:pos="8306"/>
        </w:tabs>
      </w:pPr>
      <w:hyperlink w:anchor="_Toc18701" w:history="1">
        <w:r>
          <w:rPr>
            <w:rFonts w:ascii="仿宋" w:eastAsia="仿宋" w:hAnsi="仿宋" w:cs="仿宋" w:hint="eastAsia"/>
            <w:lang w:eastAsia="zh-CN"/>
          </w:rPr>
          <w:t>(四)、风险信息的传递与共享</w:t>
        </w:r>
        <w:r>
          <w:tab/>
        </w:r>
        <w:r>
          <w:fldChar w:fldCharType="begin"/>
        </w:r>
        <w:r>
          <w:instrText xml:space="preserve"> PAGEREF _Toc18701 \h </w:instrText>
        </w:r>
        <w:r>
          <w:fldChar w:fldCharType="separate"/>
        </w:r>
        <w:r>
          <w:t>79</w:t>
        </w:r>
        <w:r>
          <w:fldChar w:fldCharType="end"/>
        </w:r>
      </w:hyperlink>
    </w:p>
    <w:p>
      <w:pPr>
        <w:pStyle w:val="TOC2"/>
        <w:tabs>
          <w:tab w:val="right" w:leader="dot" w:pos="8306"/>
        </w:tabs>
      </w:pPr>
      <w:hyperlink w:anchor="_Toc14604" w:history="1">
        <w:r>
          <w:rPr>
            <w:rFonts w:ascii="仿宋" w:eastAsia="仿宋" w:hAnsi="仿宋" w:cs="仿宋" w:hint="eastAsia"/>
            <w:lang w:eastAsia="zh-CN"/>
          </w:rPr>
          <w:t>(五)、风险沟通的技巧与方法</w:t>
        </w:r>
        <w:r>
          <w:tab/>
        </w:r>
        <w:r>
          <w:fldChar w:fldCharType="begin"/>
        </w:r>
        <w:r>
          <w:instrText xml:space="preserve"> PAGEREF _Toc14604 \h </w:instrText>
        </w:r>
        <w:r>
          <w:fldChar w:fldCharType="separate"/>
        </w:r>
        <w:r>
          <w:t>80</w:t>
        </w:r>
        <w:r>
          <w:fldChar w:fldCharType="end"/>
        </w:r>
      </w:hyperlink>
    </w:p>
    <w:p>
      <w:pPr>
        <w:pStyle w:val="TOC2"/>
        <w:tabs>
          <w:tab w:val="right" w:leader="dot" w:pos="8306"/>
        </w:tabs>
      </w:pPr>
      <w:hyperlink w:anchor="_Toc25832" w:history="1">
        <w:r>
          <w:rPr>
            <w:rFonts w:ascii="仿宋" w:eastAsia="仿宋" w:hAnsi="仿宋" w:cs="仿宋" w:hint="eastAsia"/>
            <w:lang w:eastAsia="zh-CN"/>
          </w:rPr>
          <w:t>(六)、风险沟通的应对策略</w:t>
        </w:r>
        <w:r>
          <w:tab/>
        </w:r>
        <w:r>
          <w:fldChar w:fldCharType="begin"/>
        </w:r>
        <w:r>
          <w:instrText xml:space="preserve"> PAGEREF _Toc25832 \h </w:instrText>
        </w:r>
        <w:r>
          <w:fldChar w:fldCharType="separate"/>
        </w:r>
        <w:r>
          <w:t>81</w:t>
        </w:r>
        <w:r>
          <w:fldChar w:fldCharType="end"/>
        </w:r>
      </w:hyperlink>
    </w:p>
    <w:p>
      <w:pPr>
        <w:pStyle w:val="TOC1"/>
        <w:tabs>
          <w:tab w:val="right" w:leader="dot" w:pos="8306"/>
        </w:tabs>
      </w:pPr>
      <w:hyperlink w:anchor="_Toc8568" w:history="1">
        <w:r>
          <w:rPr>
            <w:rFonts w:ascii="仿宋" w:eastAsia="仿宋" w:hAnsi="仿宋" w:cs="仿宋" w:hint="eastAsia"/>
            <w:lang w:eastAsia="zh-CN"/>
          </w:rPr>
          <w:t>二十、企业合规与伦理</w:t>
        </w:r>
        <w:r>
          <w:tab/>
        </w:r>
        <w:r>
          <w:fldChar w:fldCharType="begin"/>
        </w:r>
        <w:r>
          <w:instrText xml:space="preserve"> PAGEREF _Toc8568 \h </w:instrText>
        </w:r>
        <w:r>
          <w:fldChar w:fldCharType="separate"/>
        </w:r>
        <w:r>
          <w:t>83</w:t>
        </w:r>
        <w:r>
          <w:fldChar w:fldCharType="end"/>
        </w:r>
      </w:hyperlink>
    </w:p>
    <w:p>
      <w:pPr>
        <w:pStyle w:val="TOC2"/>
        <w:tabs>
          <w:tab w:val="right" w:leader="dot" w:pos="8306"/>
        </w:tabs>
      </w:pPr>
      <w:hyperlink w:anchor="_Toc20556" w:history="1">
        <w:r>
          <w:rPr>
            <w:rFonts w:ascii="仿宋" w:eastAsia="仿宋" w:hAnsi="仿宋" w:cs="仿宋" w:hint="eastAsia"/>
            <w:lang w:eastAsia="zh-CN"/>
          </w:rPr>
          <w:t>(一)、合规政策与程序</w:t>
        </w:r>
        <w:r>
          <w:tab/>
        </w:r>
        <w:r>
          <w:fldChar w:fldCharType="begin"/>
        </w:r>
        <w:r>
          <w:instrText xml:space="preserve"> PAGEREF _Toc20556 \h </w:instrText>
        </w:r>
        <w:r>
          <w:fldChar w:fldCharType="separate"/>
        </w:r>
        <w:r>
          <w:t>83</w:t>
        </w:r>
        <w:r>
          <w:fldChar w:fldCharType="end"/>
        </w:r>
      </w:hyperlink>
    </w:p>
    <w:p>
      <w:pPr>
        <w:pStyle w:val="TOC2"/>
        <w:tabs>
          <w:tab w:val="right" w:leader="dot" w:pos="8306"/>
        </w:tabs>
      </w:pPr>
      <w:hyperlink w:anchor="_Toc26487" w:history="1">
        <w:r>
          <w:rPr>
            <w:rFonts w:ascii="仿宋" w:eastAsia="仿宋" w:hAnsi="仿宋" w:cs="仿宋" w:hint="eastAsia"/>
            <w:lang w:eastAsia="zh-CN"/>
          </w:rPr>
          <w:t>(二)、伦理规范与培训</w:t>
        </w:r>
        <w:r>
          <w:tab/>
        </w:r>
        <w:r>
          <w:fldChar w:fldCharType="begin"/>
        </w:r>
        <w:r>
          <w:instrText xml:space="preserve"> PAGEREF _Toc26487 \h </w:instrText>
        </w:r>
        <w:r>
          <w:fldChar w:fldCharType="separate"/>
        </w:r>
        <w:r>
          <w:t>84</w:t>
        </w:r>
        <w:r>
          <w:fldChar w:fldCharType="end"/>
        </w:r>
      </w:hyperlink>
    </w:p>
    <w:p>
      <w:pPr>
        <w:pStyle w:val="TOC2"/>
        <w:tabs>
          <w:tab w:val="right" w:leader="dot" w:pos="8306"/>
        </w:tabs>
      </w:pPr>
      <w:hyperlink w:anchor="_Toc879" w:history="1">
        <w:r>
          <w:rPr>
            <w:rFonts w:ascii="仿宋" w:eastAsia="仿宋" w:hAnsi="仿宋" w:cs="仿宋" w:hint="eastAsia"/>
            <w:lang w:eastAsia="zh-CN"/>
          </w:rPr>
          <w:t>(三)、合规风险评估</w:t>
        </w:r>
        <w:r>
          <w:tab/>
        </w:r>
        <w:r>
          <w:fldChar w:fldCharType="begin"/>
        </w:r>
        <w:r>
          <w:instrText xml:space="preserve"> PAGEREF _Toc879 \h </w:instrText>
        </w:r>
        <w:r>
          <w:fldChar w:fldCharType="separate"/>
        </w:r>
        <w:r>
          <w:t>85</w:t>
        </w:r>
        <w:r>
          <w:fldChar w:fldCharType="end"/>
        </w:r>
      </w:hyperlink>
    </w:p>
    <w:p>
      <w:pPr>
        <w:pStyle w:val="TOC2"/>
        <w:tabs>
          <w:tab w:val="right" w:leader="dot" w:pos="8306"/>
        </w:tabs>
      </w:pPr>
      <w:hyperlink w:anchor="_Toc26065" w:history="1">
        <w:r>
          <w:rPr>
            <w:rFonts w:ascii="仿宋" w:eastAsia="仿宋" w:hAnsi="仿宋" w:cs="仿宋" w:hint="eastAsia"/>
            <w:lang w:eastAsia="zh-CN"/>
          </w:rPr>
          <w:t>(四)、合规监督与执行</w:t>
        </w:r>
        <w:r>
          <w:tab/>
        </w:r>
        <w:r>
          <w:fldChar w:fldCharType="begin"/>
        </w:r>
        <w:r>
          <w:instrText xml:space="preserve"> PAGEREF _Toc26065 \h </w:instrText>
        </w:r>
        <w:r>
          <w:fldChar w:fldCharType="separate"/>
        </w:r>
        <w:r>
          <w:t>86</w:t>
        </w:r>
        <w:r>
          <w:fldChar w:fldCharType="end"/>
        </w:r>
      </w:hyperlink>
    </w:p>
    <w:p>
      <w:pPr>
        <w:pStyle w:val="TOC1"/>
        <w:tabs>
          <w:tab w:val="right" w:leader="dot" w:pos="8306"/>
        </w:tabs>
      </w:pPr>
      <w:hyperlink w:anchor="_Toc19384" w:history="1">
        <w:r>
          <w:rPr>
            <w:rFonts w:ascii="仿宋" w:eastAsia="仿宋" w:hAnsi="仿宋" w:cs="仿宋" w:hint="eastAsia"/>
            <w:lang w:eastAsia="zh-CN"/>
          </w:rPr>
          <w:t>二十一、技术创新与研发计划</w:t>
        </w:r>
        <w:r>
          <w:tab/>
        </w:r>
        <w:r>
          <w:fldChar w:fldCharType="begin"/>
        </w:r>
        <w:r>
          <w:instrText xml:space="preserve"> PAGEREF _Toc19384 \h </w:instrText>
        </w:r>
        <w:r>
          <w:fldChar w:fldCharType="separate"/>
        </w:r>
        <w:r>
          <w:t>87</w:t>
        </w:r>
        <w:r>
          <w:fldChar w:fldCharType="end"/>
        </w:r>
      </w:hyperlink>
    </w:p>
    <w:p>
      <w:pPr>
        <w:pStyle w:val="TOC2"/>
        <w:tabs>
          <w:tab w:val="right" w:leader="dot" w:pos="8306"/>
        </w:tabs>
      </w:pPr>
      <w:hyperlink w:anchor="_Toc8969" w:history="1">
        <w:r>
          <w:rPr>
            <w:rFonts w:ascii="仿宋" w:eastAsia="仿宋" w:hAnsi="仿宋" w:cs="仿宋" w:hint="eastAsia"/>
            <w:lang w:eastAsia="zh-CN"/>
          </w:rPr>
          <w:t>(一)、技术创新策略</w:t>
        </w:r>
        <w:r>
          <w:tab/>
        </w:r>
        <w:r>
          <w:fldChar w:fldCharType="begin"/>
        </w:r>
        <w:r>
          <w:instrText xml:space="preserve"> PAGEREF _Toc8969 \h </w:instrText>
        </w:r>
        <w:r>
          <w:fldChar w:fldCharType="separate"/>
        </w:r>
        <w:r>
          <w:t>87</w:t>
        </w:r>
        <w:r>
          <w:fldChar w:fldCharType="end"/>
        </w:r>
      </w:hyperlink>
    </w:p>
    <w:p>
      <w:pPr>
        <w:pStyle w:val="TOC2"/>
        <w:tabs>
          <w:tab w:val="right" w:leader="dot" w:pos="8306"/>
        </w:tabs>
      </w:pPr>
      <w:hyperlink w:anchor="_Toc12664" w:history="1">
        <w:r>
          <w:rPr>
            <w:rFonts w:ascii="仿宋" w:eastAsia="仿宋" w:hAnsi="仿宋" w:cs="仿宋" w:hint="eastAsia"/>
            <w:lang w:eastAsia="zh-CN"/>
          </w:rPr>
          <w:t>(二)、研发资源配置</w:t>
        </w:r>
        <w:r>
          <w:tab/>
        </w:r>
        <w:r>
          <w:fldChar w:fldCharType="begin"/>
        </w:r>
        <w:r>
          <w:instrText xml:space="preserve"> PAGEREF _Toc12664 \h </w:instrText>
        </w:r>
        <w:r>
          <w:fldChar w:fldCharType="separate"/>
        </w:r>
        <w:r>
          <w:t>88</w:t>
        </w:r>
        <w:r>
          <w:fldChar w:fldCharType="end"/>
        </w:r>
      </w:hyperlink>
    </w:p>
    <w:p>
      <w:pPr>
        <w:pStyle w:val="TOC2"/>
        <w:tabs>
          <w:tab w:val="right" w:leader="dot" w:pos="8306"/>
        </w:tabs>
      </w:pPr>
      <w:hyperlink w:anchor="_Toc31416" w:history="1">
        <w:r>
          <w:rPr>
            <w:rFonts w:ascii="仿宋" w:eastAsia="仿宋" w:hAnsi="仿宋" w:cs="仿宋" w:hint="eastAsia"/>
            <w:lang w:eastAsia="zh-CN"/>
          </w:rPr>
          <w:t>(三)、技术合作伙伴关系建设</w:t>
        </w:r>
        <w:r>
          <w:tab/>
        </w:r>
        <w:r>
          <w:fldChar w:fldCharType="begin"/>
        </w:r>
        <w:r>
          <w:instrText xml:space="preserve"> PAGEREF _Toc31416 \h </w:instrText>
        </w:r>
        <w:r>
          <w:fldChar w:fldCharType="separate"/>
        </w:r>
        <w:r>
          <w:t>89</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87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9370"/>
      <w:r>
        <w:rPr>
          <w:rFonts w:ascii="仿宋" w:eastAsia="仿宋" w:hAnsi="仿宋" w:cs="仿宋" w:hint="eastAsia"/>
          <w:sz w:val="28"/>
          <w:lang w:eastAsia="zh-CN"/>
        </w:rPr>
        <w:t>一、安全评价范围、目的及依据</w:t>
      </w:r>
      <w:bookmarkEnd w:id="2"/>
    </w:p>
    <w:p>
      <w:pPr>
        <w:pStyle w:val="Heading2"/>
        <w:rPr>
          <w:rFonts w:ascii="仿宋" w:eastAsia="仿宋" w:hAnsi="仿宋" w:cs="仿宋" w:hint="eastAsia"/>
          <w:lang w:eastAsia="zh-CN"/>
        </w:rPr>
      </w:pPr>
      <w:bookmarkStart w:id="3" w:name="_Toc27946"/>
      <w:r>
        <w:rPr>
          <w:rFonts w:ascii="仿宋" w:eastAsia="仿宋" w:hAnsi="仿宋" w:cs="仿宋" w:hint="eastAsia"/>
          <w:lang w:eastAsia="zh-CN"/>
        </w:rPr>
        <w:t>(一)、评价范围</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2.1 评价范围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生产单元</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单元作为自吸泵公司生产体系的核心，其安全性直接关系到整体生产过程的稳定性和可持续性。首先，对生产流程的规范性进行细致检查，确保每一步骤都符合相关安全规范和标准。其次，对生产设备的可靠性进行全面评估，包括设备的性能、维护情况以及潜在的故障风险。此外，对原辅材料的储存和使用过程进行监测，以杜绝可能引发安全隐患的因素。员工的操作规范也是评估的重点，确保每位员工都具备正确的操作技能和安全意识，降低人为失误可能导致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厂址条件、平面布置及建、构筑物单元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https://d.book118.com/956022032231010052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自吸泵项目经营分析报告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自吸泵项目经营分析报告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自吸泵项目经营分析报告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自吸泵项目经营分析报告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自吸泵项目经营分析报告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7809AA"/>
    <w:rsid w:val="437809AA"/>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5602203223101005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2024-02-25T16:52:00Z</dcterms:created>
  <dcterms:modified xsi:type="dcterms:W3CDTF">2024-02-25T16:52:14Z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F85D7FE3237C4F12A4CBA221A9649F30_11</vt:lpwstr>
  </property>
  <property fmtid="{D5CDD505-2E9C-101B-9397-08002B2CF9AE}" pid="3" name="KSOProductBuildVer">
    <vt:lpwstr>2052-12.1.0.16250</vt:lpwstr>
  </property>
</Properties>
</file>