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水力选矿设备项目规划设计纲要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4" w:history="1">
        <w:r>
          <w:rPr>
            <w:rFonts w:ascii="仿宋" w:eastAsia="仿宋" w:hAnsi="仿宋" w:cs="仿宋" w:hint="eastAsia"/>
            <w:lang w:eastAsia="zh-CN"/>
          </w:rPr>
          <w:t>概论</w:t>
        </w:r>
        <w:r>
          <w:tab/>
        </w:r>
        <w:r>
          <w:fldChar w:fldCharType="begin"/>
        </w:r>
        <w:r>
          <w:instrText xml:space="preserve"> PAGEREF _Toc21334 \h </w:instrText>
        </w:r>
        <w:r>
          <w:fldChar w:fldCharType="separate"/>
        </w:r>
        <w:r>
          <w:t>3</w:t>
        </w:r>
        <w:r>
          <w:fldChar w:fldCharType="end"/>
        </w:r>
      </w:hyperlink>
    </w:p>
    <w:p>
      <w:pPr>
        <w:pStyle w:val="TOC1"/>
        <w:tabs>
          <w:tab w:val="right" w:leader="dot" w:pos="8306"/>
        </w:tabs>
      </w:pPr>
      <w:hyperlink w:anchor="_Toc16767" w:history="1">
        <w:r>
          <w:rPr>
            <w:rFonts w:ascii="仿宋" w:eastAsia="仿宋" w:hAnsi="仿宋" w:cs="仿宋" w:hint="eastAsia"/>
            <w:lang w:eastAsia="zh-CN"/>
          </w:rPr>
          <w:t>一、水力选矿设备项目概论</w:t>
        </w:r>
        <w:r>
          <w:tab/>
        </w:r>
        <w:r>
          <w:fldChar w:fldCharType="begin"/>
        </w:r>
        <w:r>
          <w:instrText xml:space="preserve"> PAGEREF _Toc16767 \h </w:instrText>
        </w:r>
        <w:r>
          <w:fldChar w:fldCharType="separate"/>
        </w:r>
        <w:r>
          <w:t>3</w:t>
        </w:r>
        <w:r>
          <w:fldChar w:fldCharType="end"/>
        </w:r>
      </w:hyperlink>
    </w:p>
    <w:p>
      <w:pPr>
        <w:pStyle w:val="TOC2"/>
        <w:tabs>
          <w:tab w:val="right" w:leader="dot" w:pos="8306"/>
        </w:tabs>
      </w:pPr>
      <w:hyperlink w:anchor="_Toc6140" w:history="1">
        <w:r>
          <w:rPr>
            <w:rFonts w:ascii="仿宋" w:eastAsia="仿宋" w:hAnsi="仿宋" w:cs="仿宋" w:hint="eastAsia"/>
            <w:lang w:eastAsia="zh-CN"/>
          </w:rPr>
          <w:t>(一)、水力选矿设备项目概况</w:t>
        </w:r>
        <w:r>
          <w:tab/>
        </w:r>
        <w:r>
          <w:fldChar w:fldCharType="begin"/>
        </w:r>
        <w:r>
          <w:instrText xml:space="preserve"> PAGEREF _Toc6140 \h </w:instrText>
        </w:r>
        <w:r>
          <w:fldChar w:fldCharType="separate"/>
        </w:r>
        <w:r>
          <w:t>3</w:t>
        </w:r>
        <w:r>
          <w:fldChar w:fldCharType="end"/>
        </w:r>
      </w:hyperlink>
    </w:p>
    <w:p>
      <w:pPr>
        <w:pStyle w:val="TOC2"/>
        <w:tabs>
          <w:tab w:val="right" w:leader="dot" w:pos="8306"/>
        </w:tabs>
      </w:pPr>
      <w:hyperlink w:anchor="_Toc7180" w:history="1">
        <w:r>
          <w:rPr>
            <w:rFonts w:ascii="仿宋" w:eastAsia="仿宋" w:hAnsi="仿宋" w:cs="仿宋" w:hint="eastAsia"/>
            <w:lang w:eastAsia="zh-CN"/>
          </w:rPr>
          <w:t>(二)、水力选矿设备项目目标</w:t>
        </w:r>
        <w:r>
          <w:tab/>
        </w:r>
        <w:r>
          <w:fldChar w:fldCharType="begin"/>
        </w:r>
        <w:r>
          <w:instrText xml:space="preserve"> PAGEREF _Toc7180 \h </w:instrText>
        </w:r>
        <w:r>
          <w:fldChar w:fldCharType="separate"/>
        </w:r>
        <w:r>
          <w:t>5</w:t>
        </w:r>
        <w:r>
          <w:fldChar w:fldCharType="end"/>
        </w:r>
      </w:hyperlink>
    </w:p>
    <w:p>
      <w:pPr>
        <w:pStyle w:val="TOC2"/>
        <w:tabs>
          <w:tab w:val="right" w:leader="dot" w:pos="8306"/>
        </w:tabs>
      </w:pPr>
      <w:hyperlink w:anchor="_Toc31219" w:history="1">
        <w:r>
          <w:rPr>
            <w:rFonts w:ascii="仿宋" w:eastAsia="仿宋" w:hAnsi="仿宋" w:cs="仿宋" w:hint="eastAsia"/>
            <w:lang w:eastAsia="zh-CN"/>
          </w:rPr>
          <w:t>(三)、水力选矿设备项目提出的理由</w:t>
        </w:r>
        <w:r>
          <w:tab/>
        </w:r>
        <w:r>
          <w:fldChar w:fldCharType="begin"/>
        </w:r>
        <w:r>
          <w:instrText xml:space="preserve"> PAGEREF _Toc31219 \h </w:instrText>
        </w:r>
        <w:r>
          <w:fldChar w:fldCharType="separate"/>
        </w:r>
        <w:r>
          <w:t>6</w:t>
        </w:r>
        <w:r>
          <w:fldChar w:fldCharType="end"/>
        </w:r>
      </w:hyperlink>
    </w:p>
    <w:p>
      <w:pPr>
        <w:pStyle w:val="TOC2"/>
        <w:tabs>
          <w:tab w:val="right" w:leader="dot" w:pos="8306"/>
        </w:tabs>
      </w:pPr>
      <w:hyperlink w:anchor="_Toc24553" w:history="1">
        <w:r>
          <w:rPr>
            <w:rFonts w:ascii="仿宋" w:eastAsia="仿宋" w:hAnsi="仿宋" w:cs="仿宋" w:hint="eastAsia"/>
            <w:lang w:eastAsia="zh-CN"/>
          </w:rPr>
          <w:t>(四)、水力选矿设备项目意义</w:t>
        </w:r>
        <w:r>
          <w:tab/>
        </w:r>
        <w:r>
          <w:fldChar w:fldCharType="begin"/>
        </w:r>
        <w:r>
          <w:instrText xml:space="preserve"> PAGEREF _Toc24553 \h </w:instrText>
        </w:r>
        <w:r>
          <w:fldChar w:fldCharType="separate"/>
        </w:r>
        <w:r>
          <w:t>8</w:t>
        </w:r>
        <w:r>
          <w:fldChar w:fldCharType="end"/>
        </w:r>
      </w:hyperlink>
    </w:p>
    <w:p>
      <w:pPr>
        <w:pStyle w:val="TOC2"/>
        <w:tabs>
          <w:tab w:val="right" w:leader="dot" w:pos="8306"/>
        </w:tabs>
      </w:pPr>
      <w:hyperlink w:anchor="_Toc13621" w:history="1">
        <w:r>
          <w:rPr>
            <w:rFonts w:ascii="仿宋" w:eastAsia="仿宋" w:hAnsi="仿宋" w:cs="仿宋" w:hint="eastAsia"/>
            <w:lang w:eastAsia="zh-CN"/>
          </w:rPr>
          <w:t>(五)、水力选矿设备项目背景</w:t>
        </w:r>
        <w:r>
          <w:tab/>
        </w:r>
        <w:r>
          <w:fldChar w:fldCharType="begin"/>
        </w:r>
        <w:r>
          <w:instrText xml:space="preserve"> PAGEREF _Toc13621 \h </w:instrText>
        </w:r>
        <w:r>
          <w:fldChar w:fldCharType="separate"/>
        </w:r>
        <w:r>
          <w:t>9</w:t>
        </w:r>
        <w:r>
          <w:fldChar w:fldCharType="end"/>
        </w:r>
      </w:hyperlink>
    </w:p>
    <w:p>
      <w:pPr>
        <w:pStyle w:val="TOC1"/>
        <w:tabs>
          <w:tab w:val="right" w:leader="dot" w:pos="8306"/>
        </w:tabs>
      </w:pPr>
      <w:hyperlink w:anchor="_Toc19769" w:history="1">
        <w:r>
          <w:rPr>
            <w:rFonts w:ascii="仿宋" w:eastAsia="仿宋" w:hAnsi="仿宋" w:cs="仿宋" w:hint="eastAsia"/>
            <w:lang w:eastAsia="zh-CN"/>
          </w:rPr>
          <w:t>二、水力选矿设备项目绩效评估</w:t>
        </w:r>
        <w:r>
          <w:tab/>
        </w:r>
        <w:r>
          <w:fldChar w:fldCharType="begin"/>
        </w:r>
        <w:r>
          <w:instrText xml:space="preserve"> PAGEREF _Toc19769 \h </w:instrText>
        </w:r>
        <w:r>
          <w:fldChar w:fldCharType="separate"/>
        </w:r>
        <w:r>
          <w:t>10</w:t>
        </w:r>
        <w:r>
          <w:fldChar w:fldCharType="end"/>
        </w:r>
      </w:hyperlink>
    </w:p>
    <w:p>
      <w:pPr>
        <w:pStyle w:val="TOC2"/>
        <w:tabs>
          <w:tab w:val="right" w:leader="dot" w:pos="8306"/>
        </w:tabs>
      </w:pPr>
      <w:hyperlink w:anchor="_Toc29983" w:history="1">
        <w:r>
          <w:rPr>
            <w:rFonts w:ascii="仿宋" w:eastAsia="仿宋" w:hAnsi="仿宋" w:cs="仿宋" w:hint="eastAsia"/>
            <w:lang w:eastAsia="zh-CN"/>
          </w:rPr>
          <w:t>(一)、绩效评估指标</w:t>
        </w:r>
        <w:r>
          <w:tab/>
        </w:r>
        <w:r>
          <w:fldChar w:fldCharType="begin"/>
        </w:r>
        <w:r>
          <w:instrText xml:space="preserve"> PAGEREF _Toc29983 \h </w:instrText>
        </w:r>
        <w:r>
          <w:fldChar w:fldCharType="separate"/>
        </w:r>
        <w:r>
          <w:t>10</w:t>
        </w:r>
        <w:r>
          <w:fldChar w:fldCharType="end"/>
        </w:r>
      </w:hyperlink>
    </w:p>
    <w:p>
      <w:pPr>
        <w:pStyle w:val="TOC2"/>
        <w:tabs>
          <w:tab w:val="right" w:leader="dot" w:pos="8306"/>
        </w:tabs>
      </w:pPr>
      <w:hyperlink w:anchor="_Toc18058" w:history="1">
        <w:r>
          <w:rPr>
            <w:rFonts w:ascii="仿宋" w:eastAsia="仿宋" w:hAnsi="仿宋" w:cs="仿宋" w:hint="eastAsia"/>
            <w:lang w:eastAsia="zh-CN"/>
          </w:rPr>
          <w:t>(二)、绩效评估方法</w:t>
        </w:r>
        <w:r>
          <w:tab/>
        </w:r>
        <w:r>
          <w:fldChar w:fldCharType="begin"/>
        </w:r>
        <w:r>
          <w:instrText xml:space="preserve"> PAGEREF _Toc18058 \h </w:instrText>
        </w:r>
        <w:r>
          <w:fldChar w:fldCharType="separate"/>
        </w:r>
        <w:r>
          <w:t>11</w:t>
        </w:r>
        <w:r>
          <w:fldChar w:fldCharType="end"/>
        </w:r>
      </w:hyperlink>
    </w:p>
    <w:p>
      <w:pPr>
        <w:pStyle w:val="TOC2"/>
        <w:tabs>
          <w:tab w:val="right" w:leader="dot" w:pos="8306"/>
        </w:tabs>
      </w:pPr>
      <w:hyperlink w:anchor="_Toc27687" w:history="1">
        <w:r>
          <w:rPr>
            <w:rFonts w:ascii="仿宋" w:eastAsia="仿宋" w:hAnsi="仿宋" w:cs="仿宋" w:hint="eastAsia"/>
            <w:lang w:eastAsia="zh-CN"/>
          </w:rPr>
          <w:t>(三)、绩效评估周期</w:t>
        </w:r>
        <w:r>
          <w:tab/>
        </w:r>
        <w:r>
          <w:fldChar w:fldCharType="begin"/>
        </w:r>
        <w:r>
          <w:instrText xml:space="preserve"> PAGEREF _Toc27687 \h </w:instrText>
        </w:r>
        <w:r>
          <w:fldChar w:fldCharType="separate"/>
        </w:r>
        <w:r>
          <w:t>12</w:t>
        </w:r>
        <w:r>
          <w:fldChar w:fldCharType="end"/>
        </w:r>
      </w:hyperlink>
    </w:p>
    <w:p>
      <w:pPr>
        <w:pStyle w:val="TOC1"/>
        <w:tabs>
          <w:tab w:val="right" w:leader="dot" w:pos="8306"/>
        </w:tabs>
      </w:pPr>
      <w:hyperlink w:anchor="_Toc3623" w:history="1">
        <w:r>
          <w:rPr>
            <w:rFonts w:ascii="仿宋" w:eastAsia="仿宋" w:hAnsi="仿宋" w:cs="仿宋" w:hint="eastAsia"/>
            <w:lang w:eastAsia="zh-CN"/>
          </w:rPr>
          <w:t>三、水力选矿设备项目土建工程</w:t>
        </w:r>
        <w:r>
          <w:tab/>
        </w:r>
        <w:r>
          <w:fldChar w:fldCharType="begin"/>
        </w:r>
        <w:r>
          <w:instrText xml:space="preserve"> PAGEREF _Toc3623 \h </w:instrText>
        </w:r>
        <w:r>
          <w:fldChar w:fldCharType="separate"/>
        </w:r>
        <w:r>
          <w:t>13</w:t>
        </w:r>
        <w:r>
          <w:fldChar w:fldCharType="end"/>
        </w:r>
      </w:hyperlink>
    </w:p>
    <w:p>
      <w:pPr>
        <w:pStyle w:val="TOC2"/>
        <w:tabs>
          <w:tab w:val="right" w:leader="dot" w:pos="8306"/>
        </w:tabs>
      </w:pPr>
      <w:hyperlink w:anchor="_Toc3662" w:history="1">
        <w:r>
          <w:rPr>
            <w:rFonts w:ascii="仿宋" w:eastAsia="仿宋" w:hAnsi="仿宋" w:cs="仿宋" w:hint="eastAsia"/>
            <w:lang w:eastAsia="zh-CN"/>
          </w:rPr>
          <w:t>(一)、建筑工程设计原则</w:t>
        </w:r>
        <w:r>
          <w:tab/>
        </w:r>
        <w:r>
          <w:fldChar w:fldCharType="begin"/>
        </w:r>
        <w:r>
          <w:instrText xml:space="preserve"> PAGEREF _Toc3662 \h </w:instrText>
        </w:r>
        <w:r>
          <w:fldChar w:fldCharType="separate"/>
        </w:r>
        <w:r>
          <w:t>13</w:t>
        </w:r>
        <w:r>
          <w:fldChar w:fldCharType="end"/>
        </w:r>
      </w:hyperlink>
    </w:p>
    <w:p>
      <w:pPr>
        <w:pStyle w:val="TOC2"/>
        <w:tabs>
          <w:tab w:val="right" w:leader="dot" w:pos="8306"/>
        </w:tabs>
      </w:pPr>
      <w:hyperlink w:anchor="_Toc16210" w:history="1">
        <w:r>
          <w:rPr>
            <w:rFonts w:ascii="仿宋" w:eastAsia="仿宋" w:hAnsi="仿宋" w:cs="仿宋" w:hint="eastAsia"/>
            <w:lang w:eastAsia="zh-CN"/>
          </w:rPr>
          <w:t>(二)、土建工程设计年限及安全等级</w:t>
        </w:r>
        <w:r>
          <w:tab/>
        </w:r>
        <w:r>
          <w:fldChar w:fldCharType="begin"/>
        </w:r>
        <w:r>
          <w:instrText xml:space="preserve"> PAGEREF _Toc16210 \h </w:instrText>
        </w:r>
        <w:r>
          <w:fldChar w:fldCharType="separate"/>
        </w:r>
        <w:r>
          <w:t>14</w:t>
        </w:r>
        <w:r>
          <w:fldChar w:fldCharType="end"/>
        </w:r>
      </w:hyperlink>
    </w:p>
    <w:p>
      <w:pPr>
        <w:pStyle w:val="TOC2"/>
        <w:tabs>
          <w:tab w:val="right" w:leader="dot" w:pos="8306"/>
        </w:tabs>
      </w:pPr>
      <w:hyperlink w:anchor="_Toc11280" w:history="1">
        <w:r>
          <w:rPr>
            <w:rFonts w:ascii="仿宋" w:eastAsia="仿宋" w:hAnsi="仿宋" w:cs="仿宋" w:hint="eastAsia"/>
            <w:lang w:eastAsia="zh-CN"/>
          </w:rPr>
          <w:t>(三)、建筑工程设计总体要求</w:t>
        </w:r>
        <w:r>
          <w:tab/>
        </w:r>
        <w:r>
          <w:fldChar w:fldCharType="begin"/>
        </w:r>
        <w:r>
          <w:instrText xml:space="preserve"> PAGEREF _Toc11280 \h </w:instrText>
        </w:r>
        <w:r>
          <w:fldChar w:fldCharType="separate"/>
        </w:r>
        <w:r>
          <w:t>15</w:t>
        </w:r>
        <w:r>
          <w:fldChar w:fldCharType="end"/>
        </w:r>
      </w:hyperlink>
    </w:p>
    <w:p>
      <w:pPr>
        <w:pStyle w:val="TOC2"/>
        <w:tabs>
          <w:tab w:val="right" w:leader="dot" w:pos="8306"/>
        </w:tabs>
      </w:pPr>
      <w:hyperlink w:anchor="_Toc27110" w:history="1">
        <w:r>
          <w:rPr>
            <w:rFonts w:ascii="仿宋" w:eastAsia="仿宋" w:hAnsi="仿宋" w:cs="仿宋" w:hint="eastAsia"/>
            <w:lang w:eastAsia="zh-CN"/>
          </w:rPr>
          <w:t>(四)、土建工程建设指标</w:t>
        </w:r>
        <w:r>
          <w:tab/>
        </w:r>
        <w:r>
          <w:fldChar w:fldCharType="begin"/>
        </w:r>
        <w:r>
          <w:instrText xml:space="preserve"> PAGEREF _Toc27110 \h </w:instrText>
        </w:r>
        <w:r>
          <w:fldChar w:fldCharType="separate"/>
        </w:r>
        <w:r>
          <w:t>16</w:t>
        </w:r>
        <w:r>
          <w:fldChar w:fldCharType="end"/>
        </w:r>
      </w:hyperlink>
    </w:p>
    <w:p>
      <w:pPr>
        <w:pStyle w:val="TOC1"/>
        <w:tabs>
          <w:tab w:val="right" w:leader="dot" w:pos="8306"/>
        </w:tabs>
      </w:pPr>
      <w:hyperlink w:anchor="_Toc23008" w:history="1">
        <w:r>
          <w:rPr>
            <w:rFonts w:ascii="仿宋" w:eastAsia="仿宋" w:hAnsi="仿宋" w:cs="仿宋" w:hint="eastAsia"/>
            <w:lang w:eastAsia="zh-CN"/>
          </w:rPr>
          <w:t>四、工艺说明</w:t>
        </w:r>
        <w:r>
          <w:tab/>
        </w:r>
        <w:r>
          <w:fldChar w:fldCharType="begin"/>
        </w:r>
        <w:r>
          <w:instrText xml:space="preserve"> PAGEREF _Toc23008 \h </w:instrText>
        </w:r>
        <w:r>
          <w:fldChar w:fldCharType="separate"/>
        </w:r>
        <w:r>
          <w:t>16</w:t>
        </w:r>
        <w:r>
          <w:fldChar w:fldCharType="end"/>
        </w:r>
      </w:hyperlink>
    </w:p>
    <w:p>
      <w:pPr>
        <w:pStyle w:val="TOC2"/>
        <w:tabs>
          <w:tab w:val="right" w:leader="dot" w:pos="8306"/>
        </w:tabs>
      </w:pPr>
      <w:hyperlink w:anchor="_Toc11378" w:history="1">
        <w:r>
          <w:rPr>
            <w:rFonts w:ascii="仿宋" w:eastAsia="仿宋" w:hAnsi="仿宋" w:cs="仿宋" w:hint="eastAsia"/>
            <w:lang w:eastAsia="zh-CN"/>
          </w:rPr>
          <w:t>(一)、技术管理特点</w:t>
        </w:r>
        <w:r>
          <w:tab/>
        </w:r>
        <w:r>
          <w:fldChar w:fldCharType="begin"/>
        </w:r>
        <w:r>
          <w:instrText xml:space="preserve"> PAGEREF _Toc11378 \h </w:instrText>
        </w:r>
        <w:r>
          <w:fldChar w:fldCharType="separate"/>
        </w:r>
        <w:r>
          <w:t>16</w:t>
        </w:r>
        <w:r>
          <w:fldChar w:fldCharType="end"/>
        </w:r>
      </w:hyperlink>
    </w:p>
    <w:p>
      <w:pPr>
        <w:pStyle w:val="TOC2"/>
        <w:tabs>
          <w:tab w:val="right" w:leader="dot" w:pos="8306"/>
        </w:tabs>
      </w:pPr>
      <w:hyperlink w:anchor="_Toc12398" w:history="1">
        <w:r>
          <w:rPr>
            <w:rFonts w:ascii="仿宋" w:eastAsia="仿宋" w:hAnsi="仿宋" w:cs="仿宋" w:hint="eastAsia"/>
            <w:lang w:eastAsia="zh-CN"/>
          </w:rPr>
          <w:t>(二)、水力选矿设备项目工艺技术设计方案</w:t>
        </w:r>
        <w:r>
          <w:tab/>
        </w:r>
        <w:r>
          <w:fldChar w:fldCharType="begin"/>
        </w:r>
        <w:r>
          <w:instrText xml:space="preserve"> PAGEREF _Toc12398 \h </w:instrText>
        </w:r>
        <w:r>
          <w:fldChar w:fldCharType="separate"/>
        </w:r>
        <w:r>
          <w:t>17</w:t>
        </w:r>
        <w:r>
          <w:fldChar w:fldCharType="end"/>
        </w:r>
      </w:hyperlink>
    </w:p>
    <w:p>
      <w:pPr>
        <w:pStyle w:val="TOC2"/>
        <w:tabs>
          <w:tab w:val="right" w:leader="dot" w:pos="8306"/>
        </w:tabs>
      </w:pPr>
      <w:hyperlink w:anchor="_Toc18385" w:history="1">
        <w:r>
          <w:rPr>
            <w:rFonts w:ascii="仿宋" w:eastAsia="仿宋" w:hAnsi="仿宋" w:cs="仿宋" w:hint="eastAsia"/>
            <w:lang w:eastAsia="zh-CN"/>
          </w:rPr>
          <w:t>(三)、设备选型方案</w:t>
        </w:r>
        <w:r>
          <w:tab/>
        </w:r>
        <w:r>
          <w:fldChar w:fldCharType="begin"/>
        </w:r>
        <w:r>
          <w:instrText xml:space="preserve"> PAGEREF _Toc18385 \h </w:instrText>
        </w:r>
        <w:r>
          <w:fldChar w:fldCharType="separate"/>
        </w:r>
        <w:r>
          <w:t>19</w:t>
        </w:r>
        <w:r>
          <w:fldChar w:fldCharType="end"/>
        </w:r>
      </w:hyperlink>
    </w:p>
    <w:p>
      <w:pPr>
        <w:pStyle w:val="TOC1"/>
        <w:tabs>
          <w:tab w:val="right" w:leader="dot" w:pos="8306"/>
        </w:tabs>
      </w:pPr>
      <w:hyperlink w:anchor="_Toc5202" w:history="1">
        <w:r>
          <w:rPr>
            <w:rFonts w:ascii="仿宋" w:eastAsia="仿宋" w:hAnsi="仿宋" w:cs="仿宋" w:hint="eastAsia"/>
            <w:lang w:eastAsia="zh-CN"/>
          </w:rPr>
          <w:t>五、水力选矿设备项目建设单位说明</w:t>
        </w:r>
        <w:r>
          <w:tab/>
        </w:r>
        <w:r>
          <w:fldChar w:fldCharType="begin"/>
        </w:r>
        <w:r>
          <w:instrText xml:space="preserve"> PAGEREF _Toc5202 \h </w:instrText>
        </w:r>
        <w:r>
          <w:fldChar w:fldCharType="separate"/>
        </w:r>
        <w:r>
          <w:t>20</w:t>
        </w:r>
        <w:r>
          <w:fldChar w:fldCharType="end"/>
        </w:r>
      </w:hyperlink>
    </w:p>
    <w:p>
      <w:pPr>
        <w:pStyle w:val="TOC2"/>
        <w:tabs>
          <w:tab w:val="right" w:leader="dot" w:pos="8306"/>
        </w:tabs>
      </w:pPr>
      <w:hyperlink w:anchor="_Toc16577" w:history="1">
        <w:r>
          <w:rPr>
            <w:rFonts w:ascii="仿宋" w:eastAsia="仿宋" w:hAnsi="仿宋" w:cs="仿宋" w:hint="eastAsia"/>
            <w:lang w:eastAsia="zh-CN"/>
          </w:rPr>
          <w:t>(一)、水力选矿设备项目承办单位基本情况</w:t>
        </w:r>
        <w:r>
          <w:tab/>
        </w:r>
        <w:r>
          <w:fldChar w:fldCharType="begin"/>
        </w:r>
        <w:r>
          <w:instrText xml:space="preserve"> PAGEREF _Toc16577 \h </w:instrText>
        </w:r>
        <w:r>
          <w:fldChar w:fldCharType="separate"/>
        </w:r>
        <w:r>
          <w:t>20</w:t>
        </w:r>
        <w:r>
          <w:fldChar w:fldCharType="end"/>
        </w:r>
      </w:hyperlink>
    </w:p>
    <w:p>
      <w:pPr>
        <w:pStyle w:val="TOC2"/>
        <w:tabs>
          <w:tab w:val="right" w:leader="dot" w:pos="8306"/>
        </w:tabs>
      </w:pPr>
      <w:hyperlink w:anchor="_Toc26573" w:history="1">
        <w:r>
          <w:rPr>
            <w:rFonts w:ascii="仿宋" w:eastAsia="仿宋" w:hAnsi="仿宋" w:cs="仿宋" w:hint="eastAsia"/>
            <w:lang w:eastAsia="zh-CN"/>
          </w:rPr>
          <w:t>(二)、公司经济效益分析</w:t>
        </w:r>
        <w:r>
          <w:tab/>
        </w:r>
        <w:r>
          <w:fldChar w:fldCharType="begin"/>
        </w:r>
        <w:r>
          <w:instrText xml:space="preserve"> PAGEREF _Toc26573 \h </w:instrText>
        </w:r>
        <w:r>
          <w:fldChar w:fldCharType="separate"/>
        </w:r>
        <w:r>
          <w:t>21</w:t>
        </w:r>
        <w:r>
          <w:fldChar w:fldCharType="end"/>
        </w:r>
      </w:hyperlink>
    </w:p>
    <w:p>
      <w:pPr>
        <w:pStyle w:val="TOC1"/>
        <w:tabs>
          <w:tab w:val="right" w:leader="dot" w:pos="8306"/>
        </w:tabs>
      </w:pPr>
      <w:hyperlink w:anchor="_Toc1810" w:history="1">
        <w:r>
          <w:rPr>
            <w:rFonts w:ascii="仿宋" w:eastAsia="仿宋" w:hAnsi="仿宋" w:cs="仿宋" w:hint="eastAsia"/>
            <w:lang w:eastAsia="zh-CN"/>
          </w:rPr>
          <w:t>六、水力选矿设备项目选址可行性分析</w:t>
        </w:r>
        <w:r>
          <w:tab/>
        </w:r>
        <w:r>
          <w:fldChar w:fldCharType="begin"/>
        </w:r>
        <w:r>
          <w:instrText xml:space="preserve"> PAGEREF _Toc1810 \h </w:instrText>
        </w:r>
        <w:r>
          <w:fldChar w:fldCharType="separate"/>
        </w:r>
        <w:r>
          <w:t>22</w:t>
        </w:r>
        <w:r>
          <w:fldChar w:fldCharType="end"/>
        </w:r>
      </w:hyperlink>
    </w:p>
    <w:p>
      <w:pPr>
        <w:pStyle w:val="TOC2"/>
        <w:tabs>
          <w:tab w:val="right" w:leader="dot" w:pos="8306"/>
        </w:tabs>
      </w:pPr>
      <w:hyperlink w:anchor="_Toc24502" w:history="1">
        <w:r>
          <w:rPr>
            <w:rFonts w:ascii="仿宋" w:eastAsia="仿宋" w:hAnsi="仿宋" w:cs="仿宋" w:hint="eastAsia"/>
            <w:lang w:eastAsia="zh-CN"/>
          </w:rPr>
          <w:t>(一)、水力选矿设备项目选址</w:t>
        </w:r>
        <w:r>
          <w:tab/>
        </w:r>
        <w:r>
          <w:fldChar w:fldCharType="begin"/>
        </w:r>
        <w:r>
          <w:instrText xml:space="preserve"> PAGEREF _Toc24502 \h </w:instrText>
        </w:r>
        <w:r>
          <w:fldChar w:fldCharType="separate"/>
        </w:r>
        <w:r>
          <w:t>22</w:t>
        </w:r>
        <w:r>
          <w:fldChar w:fldCharType="end"/>
        </w:r>
      </w:hyperlink>
    </w:p>
    <w:p>
      <w:pPr>
        <w:pStyle w:val="TOC2"/>
        <w:tabs>
          <w:tab w:val="right" w:leader="dot" w:pos="8306"/>
        </w:tabs>
      </w:pPr>
      <w:hyperlink w:anchor="_Toc5982" w:history="1">
        <w:r>
          <w:rPr>
            <w:rFonts w:ascii="仿宋" w:eastAsia="仿宋" w:hAnsi="仿宋" w:cs="仿宋" w:hint="eastAsia"/>
            <w:lang w:eastAsia="zh-CN"/>
          </w:rPr>
          <w:t>(二)、用地控制指标</w:t>
        </w:r>
        <w:r>
          <w:tab/>
        </w:r>
        <w:r>
          <w:fldChar w:fldCharType="begin"/>
        </w:r>
        <w:r>
          <w:instrText xml:space="preserve"> PAGEREF _Toc5982 \h </w:instrText>
        </w:r>
        <w:r>
          <w:fldChar w:fldCharType="separate"/>
        </w:r>
        <w:r>
          <w:t>22</w:t>
        </w:r>
        <w:r>
          <w:fldChar w:fldCharType="end"/>
        </w:r>
      </w:hyperlink>
    </w:p>
    <w:p>
      <w:pPr>
        <w:pStyle w:val="TOC2"/>
        <w:tabs>
          <w:tab w:val="right" w:leader="dot" w:pos="8306"/>
        </w:tabs>
      </w:pPr>
      <w:hyperlink w:anchor="_Toc15581" w:history="1">
        <w:r>
          <w:rPr>
            <w:rFonts w:ascii="仿宋" w:eastAsia="仿宋" w:hAnsi="仿宋" w:cs="仿宋" w:hint="eastAsia"/>
            <w:lang w:eastAsia="zh-CN"/>
          </w:rPr>
          <w:t>(三)、节约用地措施</w:t>
        </w:r>
        <w:r>
          <w:tab/>
        </w:r>
        <w:r>
          <w:fldChar w:fldCharType="begin"/>
        </w:r>
        <w:r>
          <w:instrText xml:space="preserve"> PAGEREF _Toc15581 \h </w:instrText>
        </w:r>
        <w:r>
          <w:fldChar w:fldCharType="separate"/>
        </w:r>
        <w:r>
          <w:t>24</w:t>
        </w:r>
        <w:r>
          <w:fldChar w:fldCharType="end"/>
        </w:r>
      </w:hyperlink>
    </w:p>
    <w:p>
      <w:pPr>
        <w:pStyle w:val="TOC2"/>
        <w:tabs>
          <w:tab w:val="right" w:leader="dot" w:pos="8306"/>
        </w:tabs>
      </w:pPr>
      <w:hyperlink w:anchor="_Toc29545" w:history="1">
        <w:r>
          <w:rPr>
            <w:rFonts w:ascii="仿宋" w:eastAsia="仿宋" w:hAnsi="仿宋" w:cs="仿宋" w:hint="eastAsia"/>
            <w:lang w:eastAsia="zh-CN"/>
          </w:rPr>
          <w:t>(四)、总图布置方案</w:t>
        </w:r>
        <w:r>
          <w:tab/>
        </w:r>
        <w:r>
          <w:fldChar w:fldCharType="begin"/>
        </w:r>
        <w:r>
          <w:instrText xml:space="preserve"> PAGEREF _Toc29545 \h </w:instrText>
        </w:r>
        <w:r>
          <w:fldChar w:fldCharType="separate"/>
        </w:r>
        <w:r>
          <w:t>25</w:t>
        </w:r>
        <w:r>
          <w:fldChar w:fldCharType="end"/>
        </w:r>
      </w:hyperlink>
    </w:p>
    <w:p>
      <w:pPr>
        <w:pStyle w:val="TOC2"/>
        <w:tabs>
          <w:tab w:val="right" w:leader="dot" w:pos="8306"/>
        </w:tabs>
      </w:pPr>
      <w:hyperlink w:anchor="_Toc30048" w:history="1">
        <w:r>
          <w:rPr>
            <w:rFonts w:ascii="仿宋" w:eastAsia="仿宋" w:hAnsi="仿宋" w:cs="仿宋" w:hint="eastAsia"/>
            <w:lang w:eastAsia="zh-CN"/>
          </w:rPr>
          <w:t>(五)、选址综合评价</w:t>
        </w:r>
        <w:r>
          <w:tab/>
        </w:r>
        <w:r>
          <w:fldChar w:fldCharType="begin"/>
        </w:r>
        <w:r>
          <w:instrText xml:space="preserve"> PAGEREF _Toc30048 \h </w:instrText>
        </w:r>
        <w:r>
          <w:fldChar w:fldCharType="separate"/>
        </w:r>
        <w:r>
          <w:t>26</w:t>
        </w:r>
        <w:r>
          <w:fldChar w:fldCharType="end"/>
        </w:r>
      </w:hyperlink>
    </w:p>
    <w:p>
      <w:pPr>
        <w:pStyle w:val="TOC1"/>
        <w:tabs>
          <w:tab w:val="right" w:leader="dot" w:pos="8306"/>
        </w:tabs>
      </w:pPr>
      <w:hyperlink w:anchor="_Toc28311" w:history="1">
        <w:r>
          <w:rPr>
            <w:rFonts w:ascii="仿宋" w:eastAsia="仿宋" w:hAnsi="仿宋" w:cs="仿宋" w:hint="eastAsia"/>
            <w:lang w:eastAsia="zh-CN"/>
          </w:rPr>
          <w:t>七、水力选矿设备项目经营效益</w:t>
        </w:r>
        <w:r>
          <w:tab/>
        </w:r>
        <w:r>
          <w:fldChar w:fldCharType="begin"/>
        </w:r>
        <w:r>
          <w:instrText xml:space="preserve"> PAGEREF _Toc28311 \h </w:instrText>
        </w:r>
        <w:r>
          <w:fldChar w:fldCharType="separate"/>
        </w:r>
        <w:r>
          <w:t>27</w:t>
        </w:r>
        <w:r>
          <w:fldChar w:fldCharType="end"/>
        </w:r>
      </w:hyperlink>
    </w:p>
    <w:p>
      <w:pPr>
        <w:pStyle w:val="TOC2"/>
        <w:tabs>
          <w:tab w:val="right" w:leader="dot" w:pos="8306"/>
        </w:tabs>
      </w:pPr>
      <w:hyperlink w:anchor="_Toc30151" w:history="1">
        <w:r>
          <w:rPr>
            <w:rFonts w:ascii="仿宋" w:eastAsia="仿宋" w:hAnsi="仿宋" w:cs="仿宋" w:hint="eastAsia"/>
            <w:lang w:eastAsia="zh-CN"/>
          </w:rPr>
          <w:t>(一)、经济评价财务测算</w:t>
        </w:r>
        <w:r>
          <w:tab/>
        </w:r>
        <w:r>
          <w:fldChar w:fldCharType="begin"/>
        </w:r>
        <w:r>
          <w:instrText xml:space="preserve"> PAGEREF _Toc30151 \h </w:instrText>
        </w:r>
        <w:r>
          <w:fldChar w:fldCharType="separate"/>
        </w:r>
        <w:r>
          <w:t>27</w:t>
        </w:r>
        <w:r>
          <w:fldChar w:fldCharType="end"/>
        </w:r>
      </w:hyperlink>
    </w:p>
    <w:p>
      <w:pPr>
        <w:pStyle w:val="TOC2"/>
        <w:tabs>
          <w:tab w:val="right" w:leader="dot" w:pos="8306"/>
        </w:tabs>
      </w:pPr>
      <w:hyperlink w:anchor="_Toc30505" w:history="1">
        <w:r>
          <w:rPr>
            <w:rFonts w:ascii="仿宋" w:eastAsia="仿宋" w:hAnsi="仿宋" w:cs="仿宋" w:hint="eastAsia"/>
            <w:lang w:eastAsia="zh-CN"/>
          </w:rPr>
          <w:t>(二)、水力选矿设备项目盈利能力分析</w:t>
        </w:r>
        <w:r>
          <w:tab/>
        </w:r>
        <w:r>
          <w:fldChar w:fldCharType="begin"/>
        </w:r>
        <w:r>
          <w:instrText xml:space="preserve"> PAGEREF _Toc30505 \h </w:instrText>
        </w:r>
        <w:r>
          <w:fldChar w:fldCharType="separate"/>
        </w:r>
        <w:r>
          <w:t>28</w:t>
        </w:r>
        <w:r>
          <w:fldChar w:fldCharType="end"/>
        </w:r>
      </w:hyperlink>
    </w:p>
    <w:p>
      <w:pPr>
        <w:pStyle w:val="TOC1"/>
        <w:tabs>
          <w:tab w:val="right" w:leader="dot" w:pos="8306"/>
        </w:tabs>
      </w:pPr>
      <w:hyperlink w:anchor="_Toc8163" w:history="1">
        <w:r>
          <w:rPr>
            <w:rFonts w:ascii="仿宋" w:eastAsia="仿宋" w:hAnsi="仿宋" w:cs="仿宋" w:hint="eastAsia"/>
            <w:lang w:eastAsia="zh-CN"/>
          </w:rPr>
          <w:t>八、水力选矿设备项目投资规划</w:t>
        </w:r>
        <w:r>
          <w:tab/>
        </w:r>
        <w:r>
          <w:fldChar w:fldCharType="begin"/>
        </w:r>
        <w:r>
          <w:instrText xml:space="preserve"> PAGEREF _Toc8163 \h </w:instrText>
        </w:r>
        <w:r>
          <w:fldChar w:fldCharType="separate"/>
        </w:r>
        <w:r>
          <w:t>29</w:t>
        </w:r>
        <w:r>
          <w:fldChar w:fldCharType="end"/>
        </w:r>
      </w:hyperlink>
    </w:p>
    <w:p>
      <w:pPr>
        <w:pStyle w:val="TOC2"/>
        <w:tabs>
          <w:tab w:val="right" w:leader="dot" w:pos="8306"/>
        </w:tabs>
      </w:pPr>
      <w:hyperlink w:anchor="_Toc2570" w:history="1">
        <w:r>
          <w:rPr>
            <w:rFonts w:ascii="仿宋" w:eastAsia="仿宋" w:hAnsi="仿宋" w:cs="仿宋" w:hint="eastAsia"/>
            <w:lang w:eastAsia="zh-CN"/>
          </w:rPr>
          <w:t>(一)、水力选矿设备项目总投资估算</w:t>
        </w:r>
        <w:r>
          <w:tab/>
        </w:r>
        <w:r>
          <w:fldChar w:fldCharType="begin"/>
        </w:r>
        <w:r>
          <w:instrText xml:space="preserve"> PAGEREF _Toc2570 \h </w:instrText>
        </w:r>
        <w:r>
          <w:fldChar w:fldCharType="separate"/>
        </w:r>
        <w:r>
          <w:t>29</w:t>
        </w:r>
        <w:r>
          <w:fldChar w:fldCharType="end"/>
        </w:r>
      </w:hyperlink>
    </w:p>
    <w:p>
      <w:pPr>
        <w:pStyle w:val="TOC2"/>
        <w:tabs>
          <w:tab w:val="right" w:leader="dot" w:pos="8306"/>
        </w:tabs>
      </w:pPr>
      <w:hyperlink w:anchor="_Toc7617" w:history="1">
        <w:r>
          <w:rPr>
            <w:rFonts w:ascii="仿宋" w:eastAsia="仿宋" w:hAnsi="仿宋" w:cs="仿宋" w:hint="eastAsia"/>
            <w:lang w:eastAsia="zh-CN"/>
          </w:rPr>
          <w:t>(二)、资金筹措</w:t>
        </w:r>
        <w:r>
          <w:tab/>
        </w:r>
        <w:r>
          <w:fldChar w:fldCharType="begin"/>
        </w:r>
        <w:r>
          <w:instrText xml:space="preserve"> PAGEREF _Toc7617 \h </w:instrText>
        </w:r>
        <w:r>
          <w:fldChar w:fldCharType="separate"/>
        </w:r>
        <w:r>
          <w:t>30</w:t>
        </w:r>
        <w:r>
          <w:fldChar w:fldCharType="end"/>
        </w:r>
      </w:hyperlink>
    </w:p>
    <w:p>
      <w:pPr>
        <w:pStyle w:val="TOC1"/>
        <w:tabs>
          <w:tab w:val="right" w:leader="dot" w:pos="8306"/>
        </w:tabs>
      </w:pPr>
      <w:hyperlink w:anchor="_Toc11907" w:history="1">
        <w:r>
          <w:rPr>
            <w:rFonts w:ascii="仿宋" w:eastAsia="仿宋" w:hAnsi="仿宋" w:cs="仿宋" w:hint="eastAsia"/>
            <w:lang w:eastAsia="zh-CN"/>
          </w:rPr>
          <w:t>九、水力选矿设备项目人力资源培养与发展</w:t>
        </w:r>
        <w:r>
          <w:tab/>
        </w:r>
        <w:r>
          <w:fldChar w:fldCharType="begin"/>
        </w:r>
        <w:r>
          <w:instrText xml:space="preserve"> PAGEREF _Toc11907 \h </w:instrText>
        </w:r>
        <w:r>
          <w:fldChar w:fldCharType="separate"/>
        </w:r>
        <w:r>
          <w:t>31</w:t>
        </w:r>
        <w:r>
          <w:fldChar w:fldCharType="end"/>
        </w:r>
      </w:hyperlink>
    </w:p>
    <w:p>
      <w:pPr>
        <w:pStyle w:val="TOC2"/>
        <w:tabs>
          <w:tab w:val="right" w:leader="dot" w:pos="8306"/>
        </w:tabs>
      </w:pPr>
      <w:hyperlink w:anchor="_Toc4412" w:history="1">
        <w:r>
          <w:rPr>
            <w:rFonts w:ascii="仿宋" w:eastAsia="仿宋" w:hAnsi="仿宋" w:cs="仿宋" w:hint="eastAsia"/>
            <w:lang w:eastAsia="zh-CN"/>
          </w:rPr>
          <w:t>(一)、人才需求与规划</w:t>
        </w:r>
        <w:r>
          <w:tab/>
        </w:r>
        <w:r>
          <w:fldChar w:fldCharType="begin"/>
        </w:r>
        <w:r>
          <w:instrText xml:space="preserve"> PAGEREF _Toc4412 \h </w:instrText>
        </w:r>
        <w:r>
          <w:fldChar w:fldCharType="separate"/>
        </w:r>
        <w:r>
          <w:t>31</w:t>
        </w:r>
        <w:r>
          <w:fldChar w:fldCharType="end"/>
        </w:r>
      </w:hyperlink>
    </w:p>
    <w:p>
      <w:pPr>
        <w:pStyle w:val="TOC2"/>
        <w:tabs>
          <w:tab w:val="right" w:leader="dot" w:pos="8306"/>
        </w:tabs>
      </w:pPr>
      <w:hyperlink w:anchor="_Toc10" w:history="1">
        <w:r>
          <w:rPr>
            <w:rFonts w:ascii="仿宋" w:eastAsia="仿宋" w:hAnsi="仿宋" w:cs="仿宋" w:hint="eastAsia"/>
            <w:lang w:eastAsia="zh-CN"/>
          </w:rPr>
          <w:t>(二)、培训与发展计划</w:t>
        </w:r>
        <w:r>
          <w:tab/>
        </w:r>
        <w:r>
          <w:fldChar w:fldCharType="begin"/>
        </w:r>
        <w:r>
          <w:instrText xml:space="preserve"> PAGEREF _Toc10 \h </w:instrText>
        </w:r>
        <w:r>
          <w:fldChar w:fldCharType="separate"/>
        </w:r>
        <w:r>
          <w:t>32</w:t>
        </w:r>
        <w:r>
          <w:fldChar w:fldCharType="end"/>
        </w:r>
      </w:hyperlink>
    </w:p>
    <w:p>
      <w:pPr>
        <w:pStyle w:val="TOC1"/>
        <w:tabs>
          <w:tab w:val="right" w:leader="dot" w:pos="8306"/>
        </w:tabs>
      </w:pPr>
      <w:hyperlink w:anchor="_Toc11489" w:history="1">
        <w:r>
          <w:rPr>
            <w:rFonts w:ascii="仿宋" w:eastAsia="仿宋" w:hAnsi="仿宋" w:cs="仿宋" w:hint="eastAsia"/>
            <w:lang w:eastAsia="zh-CN"/>
          </w:rPr>
          <w:t>十、水力选矿设备项目创新与研发</w:t>
        </w:r>
        <w:r>
          <w:tab/>
        </w:r>
        <w:r>
          <w:fldChar w:fldCharType="begin"/>
        </w:r>
        <w:r>
          <w:instrText xml:space="preserve"> PAGEREF _Toc11489 \h </w:instrText>
        </w:r>
        <w:r>
          <w:fldChar w:fldCharType="separate"/>
        </w:r>
        <w:r>
          <w:t>32</w:t>
        </w:r>
        <w:r>
          <w:fldChar w:fldCharType="end"/>
        </w:r>
      </w:hyperlink>
    </w:p>
    <w:p>
      <w:pPr>
        <w:pStyle w:val="TOC2"/>
        <w:tabs>
          <w:tab w:val="right" w:leader="dot" w:pos="8306"/>
        </w:tabs>
      </w:pPr>
      <w:hyperlink w:anchor="_Toc16390" w:history="1">
        <w:r>
          <w:rPr>
            <w:rFonts w:ascii="仿宋" w:eastAsia="仿宋" w:hAnsi="仿宋" w:cs="仿宋" w:hint="eastAsia"/>
            <w:lang w:eastAsia="zh-CN"/>
          </w:rPr>
          <w:t>(一)、创新策略与方向</w:t>
        </w:r>
        <w:r>
          <w:tab/>
        </w:r>
        <w:r>
          <w:fldChar w:fldCharType="begin"/>
        </w:r>
        <w:r>
          <w:instrText xml:space="preserve"> PAGEREF _Toc16390 \h </w:instrText>
        </w:r>
        <w:r>
          <w:fldChar w:fldCharType="separate"/>
        </w:r>
        <w:r>
          <w:t>32</w:t>
        </w:r>
        <w:r>
          <w:fldChar w:fldCharType="end"/>
        </w:r>
      </w:hyperlink>
    </w:p>
    <w:p>
      <w:pPr>
        <w:pStyle w:val="TOC2"/>
        <w:tabs>
          <w:tab w:val="right" w:leader="dot" w:pos="8306"/>
        </w:tabs>
      </w:pPr>
      <w:hyperlink w:anchor="_Toc26956" w:history="1">
        <w:r>
          <w:rPr>
            <w:rFonts w:ascii="仿宋" w:eastAsia="仿宋" w:hAnsi="仿宋" w:cs="仿宋" w:hint="eastAsia"/>
            <w:lang w:eastAsia="zh-CN"/>
          </w:rPr>
          <w:t>(二)、研发规划与投入</w:t>
        </w:r>
        <w:r>
          <w:tab/>
        </w:r>
        <w:r>
          <w:fldChar w:fldCharType="begin"/>
        </w:r>
        <w:r>
          <w:instrText xml:space="preserve"> PAGEREF _Toc26956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7" w:history="1">
        <w:r>
          <w:rPr>
            <w:rFonts w:ascii="仿宋" w:eastAsia="仿宋" w:hAnsi="仿宋" w:cs="仿宋" w:hint="eastAsia"/>
            <w:lang w:eastAsia="zh-CN"/>
          </w:rPr>
          <w:t>十一、水力选矿设备项目环境影响分析</w:t>
        </w:r>
        <w:r>
          <w:tab/>
        </w:r>
        <w:r>
          <w:fldChar w:fldCharType="begin"/>
        </w:r>
        <w:r>
          <w:instrText xml:space="preserve"> PAGEREF _Toc30277 \h </w:instrText>
        </w:r>
        <w:r>
          <w:fldChar w:fldCharType="separate"/>
        </w:r>
        <w:r>
          <w:t>35</w:t>
        </w:r>
        <w:r>
          <w:fldChar w:fldCharType="end"/>
        </w:r>
      </w:hyperlink>
    </w:p>
    <w:p>
      <w:pPr>
        <w:pStyle w:val="TOC2"/>
        <w:tabs>
          <w:tab w:val="right" w:leader="dot" w:pos="8306"/>
        </w:tabs>
      </w:pPr>
      <w:hyperlink w:anchor="_Toc25134" w:history="1">
        <w:r>
          <w:rPr>
            <w:rFonts w:ascii="仿宋" w:eastAsia="仿宋" w:hAnsi="仿宋" w:cs="仿宋" w:hint="eastAsia"/>
            <w:lang w:eastAsia="zh-CN"/>
          </w:rPr>
          <w:t>(一)、建设区域环境质量现状</w:t>
        </w:r>
        <w:r>
          <w:tab/>
        </w:r>
        <w:r>
          <w:fldChar w:fldCharType="begin"/>
        </w:r>
        <w:r>
          <w:instrText xml:space="preserve"> PAGEREF _Toc25134 \h </w:instrText>
        </w:r>
        <w:r>
          <w:fldChar w:fldCharType="separate"/>
        </w:r>
        <w:r>
          <w:t>35</w:t>
        </w:r>
        <w:r>
          <w:fldChar w:fldCharType="end"/>
        </w:r>
      </w:hyperlink>
    </w:p>
    <w:p>
      <w:pPr>
        <w:pStyle w:val="TOC2"/>
        <w:tabs>
          <w:tab w:val="right" w:leader="dot" w:pos="8306"/>
        </w:tabs>
      </w:pPr>
      <w:hyperlink w:anchor="_Toc7783" w:history="1">
        <w:r>
          <w:rPr>
            <w:rFonts w:ascii="仿宋" w:eastAsia="仿宋" w:hAnsi="仿宋" w:cs="仿宋" w:hint="eastAsia"/>
            <w:lang w:eastAsia="zh-CN"/>
          </w:rPr>
          <w:t>(二)、建设期环境保护</w:t>
        </w:r>
        <w:r>
          <w:tab/>
        </w:r>
        <w:r>
          <w:fldChar w:fldCharType="begin"/>
        </w:r>
        <w:r>
          <w:instrText xml:space="preserve"> PAGEREF _Toc7783 \h </w:instrText>
        </w:r>
        <w:r>
          <w:fldChar w:fldCharType="separate"/>
        </w:r>
        <w:r>
          <w:t>37</w:t>
        </w:r>
        <w:r>
          <w:fldChar w:fldCharType="end"/>
        </w:r>
      </w:hyperlink>
    </w:p>
    <w:p>
      <w:pPr>
        <w:pStyle w:val="TOC2"/>
        <w:tabs>
          <w:tab w:val="right" w:leader="dot" w:pos="8306"/>
        </w:tabs>
      </w:pPr>
      <w:hyperlink w:anchor="_Toc140" w:history="1">
        <w:r>
          <w:rPr>
            <w:rFonts w:ascii="仿宋" w:eastAsia="仿宋" w:hAnsi="仿宋" w:cs="仿宋" w:hint="eastAsia"/>
            <w:lang w:eastAsia="zh-CN"/>
          </w:rPr>
          <w:t>(三)、运营期环境保护</w:t>
        </w:r>
        <w:r>
          <w:tab/>
        </w:r>
        <w:r>
          <w:fldChar w:fldCharType="begin"/>
        </w:r>
        <w:r>
          <w:instrText xml:space="preserve"> PAGEREF _Toc140 \h </w:instrText>
        </w:r>
        <w:r>
          <w:fldChar w:fldCharType="separate"/>
        </w:r>
        <w:r>
          <w:t>38</w:t>
        </w:r>
        <w:r>
          <w:fldChar w:fldCharType="end"/>
        </w:r>
      </w:hyperlink>
    </w:p>
    <w:p>
      <w:pPr>
        <w:pStyle w:val="TOC2"/>
        <w:tabs>
          <w:tab w:val="right" w:leader="dot" w:pos="8306"/>
        </w:tabs>
      </w:pPr>
      <w:hyperlink w:anchor="_Toc4515" w:history="1">
        <w:r>
          <w:rPr>
            <w:rFonts w:ascii="仿宋" w:eastAsia="仿宋" w:hAnsi="仿宋" w:cs="仿宋" w:hint="eastAsia"/>
            <w:lang w:eastAsia="zh-CN"/>
          </w:rPr>
          <w:t>(四)、水力选矿设备项目建设对区域经济的影响</w:t>
        </w:r>
        <w:r>
          <w:tab/>
        </w:r>
        <w:r>
          <w:fldChar w:fldCharType="begin"/>
        </w:r>
        <w:r>
          <w:instrText xml:space="preserve"> PAGEREF _Toc4515 \h </w:instrText>
        </w:r>
        <w:r>
          <w:fldChar w:fldCharType="separate"/>
        </w:r>
        <w:r>
          <w:t>40</w:t>
        </w:r>
        <w:r>
          <w:fldChar w:fldCharType="end"/>
        </w:r>
      </w:hyperlink>
    </w:p>
    <w:p>
      <w:pPr>
        <w:pStyle w:val="TOC2"/>
        <w:tabs>
          <w:tab w:val="right" w:leader="dot" w:pos="8306"/>
        </w:tabs>
      </w:pPr>
      <w:hyperlink w:anchor="_Toc1021" w:history="1">
        <w:r>
          <w:rPr>
            <w:rFonts w:ascii="仿宋" w:eastAsia="仿宋" w:hAnsi="仿宋" w:cs="仿宋" w:hint="eastAsia"/>
            <w:lang w:eastAsia="zh-CN"/>
          </w:rPr>
          <w:t>(五)、废弃物处理</w:t>
        </w:r>
        <w:r>
          <w:tab/>
        </w:r>
        <w:r>
          <w:fldChar w:fldCharType="begin"/>
        </w:r>
        <w:r>
          <w:instrText xml:space="preserve"> PAGEREF _Toc1021 \h </w:instrText>
        </w:r>
        <w:r>
          <w:fldChar w:fldCharType="separate"/>
        </w:r>
        <w:r>
          <w:t>41</w:t>
        </w:r>
        <w:r>
          <w:fldChar w:fldCharType="end"/>
        </w:r>
      </w:hyperlink>
    </w:p>
    <w:p>
      <w:pPr>
        <w:pStyle w:val="TOC2"/>
        <w:tabs>
          <w:tab w:val="right" w:leader="dot" w:pos="8306"/>
        </w:tabs>
      </w:pPr>
      <w:hyperlink w:anchor="_Toc6014" w:history="1">
        <w:r>
          <w:rPr>
            <w:rFonts w:ascii="仿宋" w:eastAsia="仿宋" w:hAnsi="仿宋" w:cs="仿宋" w:hint="eastAsia"/>
            <w:lang w:eastAsia="zh-CN"/>
          </w:rPr>
          <w:t>(六)、特殊环境影响分析</w:t>
        </w:r>
        <w:r>
          <w:tab/>
        </w:r>
        <w:r>
          <w:fldChar w:fldCharType="begin"/>
        </w:r>
        <w:r>
          <w:instrText xml:space="preserve"> PAGEREF _Toc6014 \h </w:instrText>
        </w:r>
        <w:r>
          <w:fldChar w:fldCharType="separate"/>
        </w:r>
        <w:r>
          <w:t>43</w:t>
        </w:r>
        <w:r>
          <w:fldChar w:fldCharType="end"/>
        </w:r>
      </w:hyperlink>
    </w:p>
    <w:p>
      <w:pPr>
        <w:pStyle w:val="TOC2"/>
        <w:tabs>
          <w:tab w:val="right" w:leader="dot" w:pos="8306"/>
        </w:tabs>
      </w:pPr>
      <w:hyperlink w:anchor="_Toc19196" w:history="1">
        <w:r>
          <w:rPr>
            <w:rFonts w:ascii="仿宋" w:eastAsia="仿宋" w:hAnsi="仿宋" w:cs="仿宋" w:hint="eastAsia"/>
            <w:lang w:eastAsia="zh-CN"/>
          </w:rPr>
          <w:t>(七)、清洁生产</w:t>
        </w:r>
        <w:r>
          <w:tab/>
        </w:r>
        <w:r>
          <w:fldChar w:fldCharType="begin"/>
        </w:r>
        <w:r>
          <w:instrText xml:space="preserve"> PAGEREF _Toc19196 \h </w:instrText>
        </w:r>
        <w:r>
          <w:fldChar w:fldCharType="separate"/>
        </w:r>
        <w:r>
          <w:t>44</w:t>
        </w:r>
        <w:r>
          <w:fldChar w:fldCharType="end"/>
        </w:r>
      </w:hyperlink>
    </w:p>
    <w:p>
      <w:pPr>
        <w:pStyle w:val="TOC2"/>
        <w:tabs>
          <w:tab w:val="right" w:leader="dot" w:pos="8306"/>
        </w:tabs>
      </w:pPr>
      <w:hyperlink w:anchor="_Toc7537" w:history="1">
        <w:r>
          <w:rPr>
            <w:rFonts w:ascii="仿宋" w:eastAsia="仿宋" w:hAnsi="仿宋" w:cs="仿宋" w:hint="eastAsia"/>
            <w:lang w:eastAsia="zh-CN"/>
          </w:rPr>
          <w:t>(八)、环境保护综合评价</w:t>
        </w:r>
        <w:r>
          <w:tab/>
        </w:r>
        <w:r>
          <w:fldChar w:fldCharType="begin"/>
        </w:r>
        <w:r>
          <w:instrText xml:space="preserve"> PAGEREF _Toc7537 \h </w:instrText>
        </w:r>
        <w:r>
          <w:fldChar w:fldCharType="separate"/>
        </w:r>
        <w:r>
          <w:t>45</w:t>
        </w:r>
        <w:r>
          <w:fldChar w:fldCharType="end"/>
        </w:r>
      </w:hyperlink>
    </w:p>
    <w:p>
      <w:pPr>
        <w:pStyle w:val="TOC1"/>
        <w:tabs>
          <w:tab w:val="right" w:leader="dot" w:pos="8306"/>
        </w:tabs>
      </w:pPr>
      <w:hyperlink w:anchor="_Toc31355" w:history="1">
        <w:r>
          <w:rPr>
            <w:rFonts w:ascii="仿宋" w:eastAsia="仿宋" w:hAnsi="仿宋" w:cs="仿宋" w:hint="eastAsia"/>
            <w:lang w:eastAsia="zh-CN"/>
          </w:rPr>
          <w:t>十二、水力选矿设备项目社会影响</w:t>
        </w:r>
        <w:r>
          <w:tab/>
        </w:r>
        <w:r>
          <w:fldChar w:fldCharType="begin"/>
        </w:r>
        <w:r>
          <w:instrText xml:space="preserve"> PAGEREF _Toc31355 \h </w:instrText>
        </w:r>
        <w:r>
          <w:fldChar w:fldCharType="separate"/>
        </w:r>
        <w:r>
          <w:t>46</w:t>
        </w:r>
        <w:r>
          <w:fldChar w:fldCharType="end"/>
        </w:r>
      </w:hyperlink>
    </w:p>
    <w:p>
      <w:pPr>
        <w:pStyle w:val="TOC2"/>
        <w:tabs>
          <w:tab w:val="right" w:leader="dot" w:pos="8306"/>
        </w:tabs>
      </w:pPr>
      <w:hyperlink w:anchor="_Toc21650" w:history="1">
        <w:r>
          <w:rPr>
            <w:rFonts w:ascii="仿宋" w:eastAsia="仿宋" w:hAnsi="仿宋" w:cs="仿宋" w:hint="eastAsia"/>
            <w:lang w:eastAsia="zh-CN"/>
          </w:rPr>
          <w:t>(一)、社会责任与义务</w:t>
        </w:r>
        <w:r>
          <w:tab/>
        </w:r>
        <w:r>
          <w:fldChar w:fldCharType="begin"/>
        </w:r>
        <w:r>
          <w:instrText xml:space="preserve"> PAGEREF _Toc21650 \h </w:instrText>
        </w:r>
        <w:r>
          <w:fldChar w:fldCharType="separate"/>
        </w:r>
        <w:r>
          <w:t>46</w:t>
        </w:r>
        <w:r>
          <w:fldChar w:fldCharType="end"/>
        </w:r>
      </w:hyperlink>
    </w:p>
    <w:p>
      <w:pPr>
        <w:pStyle w:val="TOC2"/>
        <w:tabs>
          <w:tab w:val="right" w:leader="dot" w:pos="8306"/>
        </w:tabs>
      </w:pPr>
      <w:hyperlink w:anchor="_Toc26460" w:history="1">
        <w:r>
          <w:rPr>
            <w:rFonts w:ascii="仿宋" w:eastAsia="仿宋" w:hAnsi="仿宋" w:cs="仿宋" w:hint="eastAsia"/>
            <w:lang w:eastAsia="zh-CN"/>
          </w:rPr>
          <w:t>(二)、社会参与与沟通</w:t>
        </w:r>
        <w:r>
          <w:tab/>
        </w:r>
        <w:r>
          <w:fldChar w:fldCharType="begin"/>
        </w:r>
        <w:r>
          <w:instrText xml:space="preserve"> PAGEREF _Toc26460 \h </w:instrText>
        </w:r>
        <w:r>
          <w:fldChar w:fldCharType="separate"/>
        </w:r>
        <w:r>
          <w:t>47</w:t>
        </w:r>
        <w:r>
          <w:fldChar w:fldCharType="end"/>
        </w:r>
      </w:hyperlink>
    </w:p>
    <w:p>
      <w:pPr>
        <w:pStyle w:val="TOC1"/>
        <w:tabs>
          <w:tab w:val="right" w:leader="dot" w:pos="8306"/>
        </w:tabs>
      </w:pPr>
      <w:hyperlink w:anchor="_Toc11710" w:history="1">
        <w:r>
          <w:rPr>
            <w:rFonts w:ascii="仿宋" w:eastAsia="仿宋" w:hAnsi="仿宋" w:cs="仿宋" w:hint="eastAsia"/>
            <w:lang w:eastAsia="zh-CN"/>
          </w:rPr>
          <w:t>十三、质量管理体系</w:t>
        </w:r>
        <w:r>
          <w:tab/>
        </w:r>
        <w:r>
          <w:fldChar w:fldCharType="begin"/>
        </w:r>
        <w:r>
          <w:instrText xml:space="preserve"> PAGEREF _Toc11710 \h </w:instrText>
        </w:r>
        <w:r>
          <w:fldChar w:fldCharType="separate"/>
        </w:r>
        <w:r>
          <w:t>48</w:t>
        </w:r>
        <w:r>
          <w:fldChar w:fldCharType="end"/>
        </w:r>
      </w:hyperlink>
    </w:p>
    <w:p>
      <w:pPr>
        <w:pStyle w:val="TOC2"/>
        <w:tabs>
          <w:tab w:val="right" w:leader="dot" w:pos="8306"/>
        </w:tabs>
      </w:pPr>
      <w:hyperlink w:anchor="_Toc30854" w:history="1">
        <w:r>
          <w:rPr>
            <w:rFonts w:ascii="仿宋" w:eastAsia="仿宋" w:hAnsi="仿宋" w:cs="仿宋" w:hint="eastAsia"/>
            <w:lang w:eastAsia="zh-CN"/>
          </w:rPr>
          <w:t>(一)、质量目标与方针</w:t>
        </w:r>
        <w:r>
          <w:tab/>
        </w:r>
        <w:r>
          <w:fldChar w:fldCharType="begin"/>
        </w:r>
        <w:r>
          <w:instrText xml:space="preserve"> PAGEREF _Toc30854 \h </w:instrText>
        </w:r>
        <w:r>
          <w:fldChar w:fldCharType="separate"/>
        </w:r>
        <w:r>
          <w:t>48</w:t>
        </w:r>
        <w:r>
          <w:fldChar w:fldCharType="end"/>
        </w:r>
      </w:hyperlink>
    </w:p>
    <w:p>
      <w:pPr>
        <w:pStyle w:val="TOC2"/>
        <w:tabs>
          <w:tab w:val="right" w:leader="dot" w:pos="8306"/>
        </w:tabs>
      </w:pPr>
      <w:hyperlink w:anchor="_Toc12246" w:history="1">
        <w:r>
          <w:rPr>
            <w:rFonts w:ascii="仿宋" w:eastAsia="仿宋" w:hAnsi="仿宋" w:cs="仿宋" w:hint="eastAsia"/>
            <w:lang w:eastAsia="zh-CN"/>
          </w:rPr>
          <w:t>(二)、质量管理责任</w:t>
        </w:r>
        <w:r>
          <w:tab/>
        </w:r>
        <w:r>
          <w:fldChar w:fldCharType="begin"/>
        </w:r>
        <w:r>
          <w:instrText xml:space="preserve"> PAGEREF _Toc12246 \h </w:instrText>
        </w:r>
        <w:r>
          <w:fldChar w:fldCharType="separate"/>
        </w:r>
        <w:r>
          <w:t>49</w:t>
        </w:r>
        <w:r>
          <w:fldChar w:fldCharType="end"/>
        </w:r>
      </w:hyperlink>
    </w:p>
    <w:p>
      <w:pPr>
        <w:pStyle w:val="TOC2"/>
        <w:tabs>
          <w:tab w:val="right" w:leader="dot" w:pos="8306"/>
        </w:tabs>
      </w:pPr>
      <w:hyperlink w:anchor="_Toc11935" w:history="1">
        <w:r>
          <w:rPr>
            <w:rFonts w:ascii="仿宋" w:eastAsia="仿宋" w:hAnsi="仿宋" w:cs="仿宋" w:hint="eastAsia"/>
            <w:lang w:eastAsia="zh-CN"/>
          </w:rPr>
          <w:t>(三)、质量管理体系文件</w:t>
        </w:r>
        <w:r>
          <w:tab/>
        </w:r>
        <w:r>
          <w:fldChar w:fldCharType="begin"/>
        </w:r>
        <w:r>
          <w:instrText xml:space="preserve"> PAGEREF _Toc11935 \h </w:instrText>
        </w:r>
        <w:r>
          <w:fldChar w:fldCharType="separate"/>
        </w:r>
        <w:r>
          <w:t>50</w:t>
        </w:r>
        <w:r>
          <w:fldChar w:fldCharType="end"/>
        </w:r>
      </w:hyperlink>
    </w:p>
    <w:p>
      <w:pPr>
        <w:pStyle w:val="TOC2"/>
        <w:tabs>
          <w:tab w:val="right" w:leader="dot" w:pos="8306"/>
        </w:tabs>
      </w:pPr>
      <w:hyperlink w:anchor="_Toc16645" w:history="1">
        <w:r>
          <w:rPr>
            <w:rFonts w:ascii="仿宋" w:eastAsia="仿宋" w:hAnsi="仿宋" w:cs="仿宋" w:hint="eastAsia"/>
            <w:lang w:eastAsia="zh-CN"/>
          </w:rPr>
          <w:t>(四)、质量培训与教育</w:t>
        </w:r>
        <w:r>
          <w:tab/>
        </w:r>
        <w:r>
          <w:fldChar w:fldCharType="begin"/>
        </w:r>
        <w:r>
          <w:instrText xml:space="preserve"> PAGEREF _Toc16645 \h </w:instrText>
        </w:r>
        <w:r>
          <w:fldChar w:fldCharType="separate"/>
        </w:r>
        <w:r>
          <w:t>52</w:t>
        </w:r>
        <w:r>
          <w:fldChar w:fldCharType="end"/>
        </w:r>
      </w:hyperlink>
    </w:p>
    <w:p>
      <w:pPr>
        <w:pStyle w:val="TOC2"/>
        <w:tabs>
          <w:tab w:val="right" w:leader="dot" w:pos="8306"/>
        </w:tabs>
      </w:pPr>
      <w:hyperlink w:anchor="_Toc9921" w:history="1">
        <w:r>
          <w:rPr>
            <w:rFonts w:ascii="仿宋" w:eastAsia="仿宋" w:hAnsi="仿宋" w:cs="仿宋" w:hint="eastAsia"/>
            <w:lang w:eastAsia="zh-CN"/>
          </w:rPr>
          <w:t>(五)、质量审核与评价</w:t>
        </w:r>
        <w:r>
          <w:tab/>
        </w:r>
        <w:r>
          <w:fldChar w:fldCharType="begin"/>
        </w:r>
        <w:r>
          <w:instrText xml:space="preserve"> PAGEREF _Toc9921 \h </w:instrText>
        </w:r>
        <w:r>
          <w:fldChar w:fldCharType="separate"/>
        </w:r>
        <w:r>
          <w:t>53</w:t>
        </w:r>
        <w:r>
          <w:fldChar w:fldCharType="end"/>
        </w:r>
      </w:hyperlink>
    </w:p>
    <w:p>
      <w:pPr>
        <w:pStyle w:val="TOC2"/>
        <w:tabs>
          <w:tab w:val="right" w:leader="dot" w:pos="8306"/>
        </w:tabs>
      </w:pPr>
      <w:hyperlink w:anchor="_Toc819" w:history="1">
        <w:r>
          <w:rPr>
            <w:rFonts w:ascii="仿宋" w:eastAsia="仿宋" w:hAnsi="仿宋" w:cs="仿宋" w:hint="eastAsia"/>
            <w:lang w:eastAsia="zh-CN"/>
          </w:rPr>
          <w:t>(六)、不符合与纠正措施</w:t>
        </w:r>
        <w:r>
          <w:tab/>
        </w:r>
        <w:r>
          <w:fldChar w:fldCharType="begin"/>
        </w:r>
        <w:r>
          <w:instrText xml:space="preserve"> PAGEREF _Toc819 \h </w:instrText>
        </w:r>
        <w:r>
          <w:fldChar w:fldCharType="separate"/>
        </w:r>
        <w:r>
          <w:t>55</w:t>
        </w:r>
        <w:r>
          <w:fldChar w:fldCharType="end"/>
        </w:r>
      </w:hyperlink>
    </w:p>
    <w:p>
      <w:pPr>
        <w:pStyle w:val="TOC1"/>
        <w:tabs>
          <w:tab w:val="right" w:leader="dot" w:pos="8306"/>
        </w:tabs>
      </w:pPr>
      <w:hyperlink w:anchor="_Toc22429" w:history="1">
        <w:r>
          <w:rPr>
            <w:rFonts w:ascii="仿宋" w:eastAsia="仿宋" w:hAnsi="仿宋" w:cs="仿宋" w:hint="eastAsia"/>
            <w:lang w:eastAsia="zh-CN"/>
          </w:rPr>
          <w:t>十四、利益相关者分析与沟通计划</w:t>
        </w:r>
        <w:r>
          <w:tab/>
        </w:r>
        <w:r>
          <w:fldChar w:fldCharType="begin"/>
        </w:r>
        <w:r>
          <w:instrText xml:space="preserve"> PAGEREF _Toc22429 \h </w:instrText>
        </w:r>
        <w:r>
          <w:fldChar w:fldCharType="separate"/>
        </w:r>
        <w:r>
          <w:t>56</w:t>
        </w:r>
        <w:r>
          <w:fldChar w:fldCharType="end"/>
        </w:r>
      </w:hyperlink>
    </w:p>
    <w:p>
      <w:pPr>
        <w:pStyle w:val="TOC2"/>
        <w:tabs>
          <w:tab w:val="right" w:leader="dot" w:pos="8306"/>
        </w:tabs>
      </w:pPr>
      <w:hyperlink w:anchor="_Toc9485" w:history="1">
        <w:r>
          <w:rPr>
            <w:rFonts w:ascii="仿宋" w:eastAsia="仿宋" w:hAnsi="仿宋" w:cs="仿宋" w:hint="eastAsia"/>
            <w:lang w:eastAsia="zh-CN"/>
          </w:rPr>
          <w:t>(一)、利益相关者分析</w:t>
        </w:r>
        <w:r>
          <w:tab/>
        </w:r>
        <w:r>
          <w:fldChar w:fldCharType="begin"/>
        </w:r>
        <w:r>
          <w:instrText xml:space="preserve"> PAGEREF _Toc9485 \h </w:instrText>
        </w:r>
        <w:r>
          <w:fldChar w:fldCharType="separate"/>
        </w:r>
        <w:r>
          <w:t>56</w:t>
        </w:r>
        <w:r>
          <w:fldChar w:fldCharType="end"/>
        </w:r>
      </w:hyperlink>
    </w:p>
    <w:p>
      <w:pPr>
        <w:pStyle w:val="TOC2"/>
        <w:tabs>
          <w:tab w:val="right" w:leader="dot" w:pos="8306"/>
        </w:tabs>
      </w:pPr>
      <w:hyperlink w:anchor="_Toc1255" w:history="1">
        <w:r>
          <w:rPr>
            <w:rFonts w:ascii="仿宋" w:eastAsia="仿宋" w:hAnsi="仿宋" w:cs="仿宋" w:hint="eastAsia"/>
            <w:lang w:eastAsia="zh-CN"/>
          </w:rPr>
          <w:t>(二)、沟通计划</w:t>
        </w:r>
        <w:r>
          <w:tab/>
        </w:r>
        <w:r>
          <w:fldChar w:fldCharType="begin"/>
        </w:r>
        <w:r>
          <w:instrText xml:space="preserve"> PAGEREF _Toc1255 \h </w:instrText>
        </w:r>
        <w:r>
          <w:fldChar w:fldCharType="separate"/>
        </w:r>
        <w:r>
          <w:t>57</w:t>
        </w:r>
        <w:r>
          <w:fldChar w:fldCharType="end"/>
        </w:r>
      </w:hyperlink>
    </w:p>
    <w:p>
      <w:pPr>
        <w:pStyle w:val="TOC1"/>
        <w:tabs>
          <w:tab w:val="right" w:leader="dot" w:pos="8306"/>
        </w:tabs>
      </w:pPr>
      <w:hyperlink w:anchor="_Toc21576" w:history="1">
        <w:r>
          <w:rPr>
            <w:rFonts w:ascii="仿宋" w:eastAsia="仿宋" w:hAnsi="仿宋" w:cs="仿宋" w:hint="eastAsia"/>
            <w:lang w:eastAsia="zh-CN"/>
          </w:rPr>
          <w:t>十五、营销与推广策略</w:t>
        </w:r>
        <w:r>
          <w:tab/>
        </w:r>
        <w:r>
          <w:fldChar w:fldCharType="begin"/>
        </w:r>
        <w:r>
          <w:instrText xml:space="preserve"> PAGEREF _Toc21576 \h </w:instrText>
        </w:r>
        <w:r>
          <w:fldChar w:fldCharType="separate"/>
        </w:r>
        <w:r>
          <w:t>58</w:t>
        </w:r>
        <w:r>
          <w:fldChar w:fldCharType="end"/>
        </w:r>
      </w:hyperlink>
    </w:p>
    <w:p>
      <w:pPr>
        <w:pStyle w:val="TOC2"/>
        <w:tabs>
          <w:tab w:val="right" w:leader="dot" w:pos="8306"/>
        </w:tabs>
      </w:pPr>
      <w:hyperlink w:anchor="_Toc776" w:history="1">
        <w:r>
          <w:rPr>
            <w:rFonts w:ascii="仿宋" w:eastAsia="仿宋" w:hAnsi="仿宋" w:cs="仿宋" w:hint="eastAsia"/>
            <w:lang w:eastAsia="zh-CN"/>
          </w:rPr>
          <w:t>(一)、产品/服务定位与特点</w:t>
        </w:r>
        <w:r>
          <w:tab/>
        </w:r>
        <w:r>
          <w:fldChar w:fldCharType="begin"/>
        </w:r>
        <w:r>
          <w:instrText xml:space="preserve"> PAGEREF _Toc776 \h </w:instrText>
        </w:r>
        <w:r>
          <w:fldChar w:fldCharType="separate"/>
        </w:r>
        <w:r>
          <w:t>58</w:t>
        </w:r>
        <w:r>
          <w:fldChar w:fldCharType="end"/>
        </w:r>
      </w:hyperlink>
    </w:p>
    <w:p>
      <w:pPr>
        <w:pStyle w:val="TOC2"/>
        <w:tabs>
          <w:tab w:val="right" w:leader="dot" w:pos="8306"/>
        </w:tabs>
      </w:pPr>
      <w:hyperlink w:anchor="_Toc8974" w:history="1">
        <w:r>
          <w:rPr>
            <w:rFonts w:ascii="仿宋" w:eastAsia="仿宋" w:hAnsi="仿宋" w:cs="仿宋" w:hint="eastAsia"/>
            <w:lang w:eastAsia="zh-CN"/>
          </w:rPr>
          <w:t>(二)、市场定位与竞争分析</w:t>
        </w:r>
        <w:r>
          <w:tab/>
        </w:r>
        <w:r>
          <w:fldChar w:fldCharType="begin"/>
        </w:r>
        <w:r>
          <w:instrText xml:space="preserve"> PAGEREF _Toc8974 \h </w:instrText>
        </w:r>
        <w:r>
          <w:fldChar w:fldCharType="separate"/>
        </w:r>
        <w:r>
          <w:t>59</w:t>
        </w:r>
        <w:r>
          <w:fldChar w:fldCharType="end"/>
        </w:r>
      </w:hyperlink>
    </w:p>
    <w:p>
      <w:pPr>
        <w:pStyle w:val="TOC2"/>
        <w:tabs>
          <w:tab w:val="right" w:leader="dot" w:pos="8306"/>
        </w:tabs>
      </w:pPr>
      <w:hyperlink w:anchor="_Toc30047" w:history="1">
        <w:r>
          <w:rPr>
            <w:rFonts w:ascii="仿宋" w:eastAsia="仿宋" w:hAnsi="仿宋" w:cs="仿宋" w:hint="eastAsia"/>
            <w:lang w:eastAsia="zh-CN"/>
          </w:rPr>
          <w:t>(三)、营销渠道与策略</w:t>
        </w:r>
        <w:r>
          <w:tab/>
        </w:r>
        <w:r>
          <w:fldChar w:fldCharType="begin"/>
        </w:r>
        <w:r>
          <w:instrText xml:space="preserve"> PAGEREF _Toc30047 \h </w:instrText>
        </w:r>
        <w:r>
          <w:fldChar w:fldCharType="separate"/>
        </w:r>
        <w:r>
          <w:t>61</w:t>
        </w:r>
        <w:r>
          <w:fldChar w:fldCharType="end"/>
        </w:r>
      </w:hyperlink>
    </w:p>
    <w:p>
      <w:pPr>
        <w:pStyle w:val="TOC2"/>
        <w:tabs>
          <w:tab w:val="right" w:leader="dot" w:pos="8306"/>
        </w:tabs>
      </w:pPr>
      <w:hyperlink w:anchor="_Toc432" w:history="1">
        <w:r>
          <w:rPr>
            <w:rFonts w:ascii="仿宋" w:eastAsia="仿宋" w:hAnsi="仿宋" w:cs="仿宋" w:hint="eastAsia"/>
            <w:lang w:eastAsia="zh-CN"/>
          </w:rPr>
          <w:t>(四)、推广与宣传活动</w:t>
        </w:r>
        <w:r>
          <w:tab/>
        </w:r>
        <w:r>
          <w:fldChar w:fldCharType="begin"/>
        </w:r>
        <w:r>
          <w:instrText xml:space="preserve"> PAGEREF _Toc432 \h </w:instrText>
        </w:r>
        <w:r>
          <w:fldChar w:fldCharType="separate"/>
        </w:r>
        <w:r>
          <w:t>62</w:t>
        </w:r>
        <w:r>
          <w:fldChar w:fldCharType="end"/>
        </w:r>
      </w:hyperlink>
    </w:p>
    <w:p>
      <w:pPr>
        <w:pStyle w:val="TOC1"/>
        <w:tabs>
          <w:tab w:val="right" w:leader="dot" w:pos="8306"/>
        </w:tabs>
      </w:pPr>
      <w:hyperlink w:anchor="_Toc17313" w:history="1">
        <w:r>
          <w:rPr>
            <w:rFonts w:ascii="仿宋" w:eastAsia="仿宋" w:hAnsi="仿宋" w:cs="仿宋" w:hint="eastAsia"/>
            <w:lang w:eastAsia="zh-CN"/>
          </w:rPr>
          <w:t>十六、水力选矿设备项目变更管理</w:t>
        </w:r>
        <w:r>
          <w:tab/>
        </w:r>
        <w:r>
          <w:fldChar w:fldCharType="begin"/>
        </w:r>
        <w:r>
          <w:instrText xml:space="preserve"> PAGEREF _Toc17313 \h </w:instrText>
        </w:r>
        <w:r>
          <w:fldChar w:fldCharType="separate"/>
        </w:r>
        <w:r>
          <w:t>67</w:t>
        </w:r>
        <w:r>
          <w:fldChar w:fldCharType="end"/>
        </w:r>
      </w:hyperlink>
    </w:p>
    <w:p>
      <w:pPr>
        <w:pStyle w:val="TOC2"/>
        <w:tabs>
          <w:tab w:val="right" w:leader="dot" w:pos="8306"/>
        </w:tabs>
      </w:pPr>
      <w:hyperlink w:anchor="_Toc14101" w:history="1">
        <w:r>
          <w:rPr>
            <w:rFonts w:ascii="仿宋" w:eastAsia="仿宋" w:hAnsi="仿宋" w:cs="仿宋" w:hint="eastAsia"/>
            <w:lang w:eastAsia="zh-CN"/>
          </w:rPr>
          <w:t>(一)、变更申请与评估</w:t>
        </w:r>
        <w:r>
          <w:tab/>
        </w:r>
        <w:r>
          <w:fldChar w:fldCharType="begin"/>
        </w:r>
        <w:r>
          <w:instrText xml:space="preserve"> PAGEREF _Toc14101 \h </w:instrText>
        </w:r>
        <w:r>
          <w:fldChar w:fldCharType="separate"/>
        </w:r>
        <w:r>
          <w:t>67</w:t>
        </w:r>
        <w:r>
          <w:fldChar w:fldCharType="end"/>
        </w:r>
      </w:hyperlink>
    </w:p>
    <w:p>
      <w:pPr>
        <w:pStyle w:val="TOC2"/>
        <w:tabs>
          <w:tab w:val="right" w:leader="dot" w:pos="8306"/>
        </w:tabs>
      </w:pPr>
      <w:hyperlink w:anchor="_Toc10001" w:history="1">
        <w:r>
          <w:rPr>
            <w:rFonts w:ascii="仿宋" w:eastAsia="仿宋" w:hAnsi="仿宋" w:cs="仿宋" w:hint="eastAsia"/>
            <w:lang w:eastAsia="zh-CN"/>
          </w:rPr>
          <w:t>(二)、变更实施与控制</w:t>
        </w:r>
        <w:r>
          <w:tab/>
        </w:r>
        <w:r>
          <w:fldChar w:fldCharType="begin"/>
        </w:r>
        <w:r>
          <w:instrText xml:space="preserve"> PAGEREF _Toc10001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67"/>
      <w:r>
        <w:rPr>
          <w:rFonts w:ascii="仿宋" w:eastAsia="仿宋" w:hAnsi="仿宋" w:cs="仿宋" w:hint="eastAsia"/>
          <w:sz w:val="28"/>
          <w:lang w:eastAsia="zh-CN"/>
        </w:rPr>
        <w:t>一、水力选矿设备项目概论</w:t>
      </w:r>
      <w:bookmarkEnd w:id="2"/>
    </w:p>
    <w:p>
      <w:pPr>
        <w:pStyle w:val="Heading2"/>
        <w:rPr>
          <w:rFonts w:ascii="仿宋" w:eastAsia="仿宋" w:hAnsi="仿宋" w:cs="仿宋" w:hint="eastAsia"/>
          <w:lang w:eastAsia="zh-CN"/>
        </w:rPr>
      </w:pPr>
      <w:bookmarkStart w:id="3" w:name="_Toc6140"/>
      <w:r>
        <w:rPr>
          <w:rFonts w:ascii="仿宋" w:eastAsia="仿宋" w:hAnsi="仿宋" w:cs="仿宋" w:hint="eastAsia"/>
          <w:lang w:eastAsia="zh-CN"/>
        </w:rPr>
        <w:t>(一)、水力选矿设备项目概况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起源追溯至对市场的深入洞察。市场的不断演变与变革为水力选矿设备项目提供了难得的机遇。当前市场存在的需求缺口和变革的大环境共同构成了水力选矿设备项目的背景。这个水力选矿设备项目旨在充分利用市场机遇，填补行业中尚未满足的需求，为客户提供全新的解决方案。市场的变革和需求的增长使得这个水力选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水力选矿设备项目名称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力选矿设备项目正式命名为水力选矿设备。这个名称不仅仅是一个标识，更代表了水力选矿设备项目的核心理念和愿景。它蕴含着水力选矿设备项目所要解决问题的关键字，具有强烈的表达和辨识度，为水力选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水力选矿设备项目目标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核心目标是提供一种全新、高效的解决方案，满足客户日益增长的需求。水力选矿设备项目追求的不仅仅是满足市场需求，更是在市场中获得卓越的竞争优势。通过不断提升产品或服务的质量和创新水平，水力选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水力选矿设备项目范围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全面涵盖了产品研发、制造、市场推广和售后服务，确保从产品设计到最终用户体验的全方位关注。这一全面的水力选矿设备项目范围是为了确保水力选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水力选矿设备项目时间表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水力选矿设备项目计划在未来18个月内完成，包括研发、测试、市场试点和正式推出等不同阶段。这个时间表的合理设计是为了确保水力选矿设备项目各个阶段的顺利推进，以便按时交付高质量的成果。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水力选矿设备项目预算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总预算估算为XX百万美元，主要分配在研发、市场推广、人员培训和运营等方面。这一充足的预算为水力选矿设备项目提供了充足的资源，确保水力选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水力选矿设备项目风险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可能面临的风险包括市场接受度低、技术难题、竞争激烈等。水力选矿设备项目团队已经制定了相应的风险应对计划，通过前瞻性的风险管理，确保水力选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水力选矿设备项目团队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水力选矿设备项目汇聚了一支经验丰富、多领域专业素养的核心团队，确保水力选矿设备项目在各个方面都能拥有高水平的执行力。团队的协同作战是水力选矿设备项目成功的关键因素之一。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水力选矿设备项目背景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水力选矿设备项目的背景根植于市场对更高效、创新产品的渴望，同时也受到科技发展对行业格局的深刻改变的影响。这为水力选矿设备项目提供了广阔的发展空间和市场需求。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水力选矿设备项目现状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截至目前，水力选矿设备项目已完成市场调研和技术验证，取得了初步的成功。这为水力选矿设备项目在未来的发展奠定了坚实的基础，为更远大的目标打下了坚实的基石。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80"/>
      <w:r>
        <w:rPr>
          <w:rFonts w:ascii="仿宋" w:eastAsia="仿宋" w:hAnsi="仿宋" w:cs="仿宋" w:hint="eastAsia"/>
          <w:sz w:val="28"/>
          <w:lang w:eastAsia="zh-CN"/>
        </w:rPr>
        <w:t>(二)、水力选矿设备项目目标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keyword》水力选矿设备项目首要业务目标是在市场中占据有利地位，实现产品/服务的成功推广和销售。通过不断提升产品质量、创新性，水力选矿设备项目追求成为行业中的领导者，赢得更多客户的青睐。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在科技迅速发展的时代，水力选矿设备项目着眼于技术创新。通过持续的研发和技术升级，水力选矿设备项目旨在推出更具创新性的产品或服务，以满足市场对新鲜、先进解决方案的需求。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为了建立可持续的客户关系，水力选矿设备项目设定了客户满意度目标。通过提供卓越的产品质量和优质的客户服务，水力选矿设备项目追求赢得客户的信任和忠诚度，确保他们的满意度达到行业领先水平。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水力选矿设备项目注重社会责任和可持续发展。通过实施环保、社会责任水力选矿设备项目，水力选矿设备项目致力于在经济发展的同时保护环境，促进社会公平，实现可持续经营。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水力选矿设备项目的团队是实现目标的核心驱动力。因此，水力选矿设备项目设定了团队发展目标，包括提升团队成员的专业技能、培养领导力，以及搭建协同高效的团队工作氛围。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219"/>
      <w:r>
        <w:rPr>
          <w:rFonts w:ascii="仿宋" w:eastAsia="仿宋" w:hAnsi="仿宋" w:cs="仿宋" w:hint="eastAsia"/>
          <w:sz w:val="28"/>
          <w:lang w:eastAsia="zh-CN"/>
        </w:rPr>
        <w:t>(三)、水力选矿设备项目提出的理由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水力选矿设备项目提出的理由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提出源于对市场机遇的深刻洞察。当前市场中存在的需求缺口和行业发展趋势表明，有巨大的商业机会等待被开发。通过准确捕捉市场机遇，水力选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理念基于对技术创新的信仰。通过持续的研发和技术投入，水力选矿设备项目有望推出更具创新性的产品或服务。在科技飞速发展的当下，水力选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提出是为了增强企业的行业竞争力。通过提升产品或服务的质量和独特性，水力选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响应了消费者需求的变化。随着社会和科技的不断发展，消费者对产品和服务的需求也在发生变化。通过深入了解并及时回应消费者的新需求，水力选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水力选矿设备项目的提出是企业战略发展规划的一部分。在面对日益激烈的市场竞争和不断变化的商业环境中，水力选矿设备项目作为企业战略的一环，旨在为企业开辟新的增长领域，巩固企业在行业中的地位。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力选矿设备项目的提出不仅仅是基于商业考量，还注重社会责任。通过推出环保、社会责任等方面的水力选矿设备项目，水力选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水力选矿设备项目的提出反映了对利益相关者期望的关注。包括客户、员工、投资者等利益相关者在企业发展中都有着各自的期望，水力选矿设备项目力求在满足这些期望的同时，取得更大的共赢。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553"/>
      <w:r>
        <w:rPr>
          <w:rFonts w:ascii="仿宋" w:eastAsia="仿宋" w:hAnsi="仿宋" w:cs="仿宋" w:hint="eastAsia"/>
          <w:sz w:val="28"/>
          <w:lang w:eastAsia="zh-CN"/>
        </w:rPr>
        <w:t>(四)、水力选矿设备项目意义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在实施水力选矿设备项目的过程中，我们不仅仅是在追逐商业成功，更是为企业和社会的多个层面创造了深远的意义。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首要意义在于提升企业的市场竞争力。通过持续的创新和对产品质量的高标准要求，水力选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力选矿设备项目的推进将促使行业技术水平的提升。通过引入先进技术和创新性解决方案，水力选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力选矿设备项目不仅创造了大量就业机会，提高了就业水平，还注重社会责任和环保。通过参与社会公益事业和推动环保水力选矿设备项目，水力选矿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综合而言，水力选矿设备项目意义重大，不仅推动了企业的发展，也为行业和社会的进步贡献了积极力量。这是一个全面而深刻的影响，将在未来产生可持续的正面效应。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21"/>
      <w:r>
        <w:rPr>
          <w:rFonts w:ascii="仿宋" w:eastAsia="仿宋" w:hAnsi="仿宋" w:cs="仿宋" w:hint="eastAsia"/>
          <w:sz w:val="28"/>
          <w:lang w:eastAsia="zh-CN"/>
        </w:rPr>
        <w:t>(五)、水力选矿设备项目背景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在当今迅猛发展的商业环境中，水力选矿设备项目的动因根植于对多方面因素的审慎考量。这个水力选矿设备项目的提出并非孤立的决策，而是对企业所处背景深入思考的产物。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力选矿设备项目背后的首要原因。科技的迅速发展和全球市场的快速变化使得企业必须灵活应对。水力选矿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竞争的激烈程度也是水力选矿设备项目背景中不可忽视的一环。企业需要在激烈竞争中脱颖而出，为此，水力选矿设备项目致力于打破常规，提供独特的价值主张，以吸引客户并确保市场份额的增长。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技术的迅速发展为企业带来了机遇与挑战。作为水力选矿设备项目启动的背景之一，对新兴技术的应用将有助于提升企业的技术水平，使其在不断演进的商业环境中保持竞争优势。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此外，社会对企业责任的期望也在逐渐升高。水力选矿设备项目充分融入了社会责任的理念，通过可持续经营和社会公益水力选矿设备项目，企图为社会贡献一份力量，在商业成功的同时关注社会价值。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69"/>
      <w:r>
        <w:rPr>
          <w:rFonts w:ascii="仿宋" w:eastAsia="仿宋" w:hAnsi="仿宋" w:cs="仿宋" w:hint="eastAsia"/>
          <w:sz w:val="28"/>
          <w:lang w:eastAsia="zh-CN"/>
        </w:rPr>
        <w:t>二、水力选矿设备项目绩效评估</w:t>
      </w:r>
      <w:bookmarkEnd w:id="8"/>
    </w:p>
    <w:p>
      <w:pPr>
        <w:pStyle w:val="Heading2"/>
        <w:rPr>
          <w:rFonts w:ascii="仿宋" w:eastAsia="仿宋" w:hAnsi="仿宋" w:cs="仿宋" w:hint="eastAsia"/>
          <w:lang w:eastAsia="zh-CN"/>
        </w:rPr>
      </w:pPr>
      <w:bookmarkStart w:id="9" w:name="_Toc299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力选矿设备项目中，我们设计了一套全面的绩效评估指标，以确保水力选矿设备项目的可控和成功交付。这些指标跨足水力选矿设备项目目标、成本、进度和质量等多个维度，为我们提供了全面洞察水力选矿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目标达成率是我们关注的首要指标。我们设定了明确的目标，并通过定期监测和评估，迅速发现并应对潜在的目标偏差。这为水力选矿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成本绩效是另一个核心关注点。通过实际成本与预算成本的对比分析，我们深入了解成本差异的原因，及时调整资源分配，保持水力选矿设备项目在经济效益方面的合理水平。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进度作为关键的绩效指标之一，得到了精心的关注。我们制定了详细的水力选矿设备项目进度计划，并设立了进度符合度指标，确保实际进度与计划进度保持一致。这使我们能够快速发现和解决潜在的进度问题，保持水力选矿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力选矿设备项目绩效的不可或缺的一环。我们引入了一系列的质量标准和客户满意度指标，以确保水力选矿设备项目交付的成果在质量上达到或超越预期水平。通过持续监测这些指标，我们努力提升水力选矿设备项目整体质量水平，为水力选矿设备项目的成功交付提供有力保障。通过这些科学且全面的绩效评估，我们能够更好地引导水力选矿设备项目的持续改进，确保水力选矿设备项目目标的顺利达成。</w:t>
      </w:r>
    </w:p>
    <w:p>
      <w:pPr>
        <w:pStyle w:val="Heading2"/>
        <w:ind w:firstLine="560" w:firstLineChars="200"/>
        <w:rPr>
          <w:rFonts w:ascii="仿宋" w:eastAsia="仿宋" w:hAnsi="仿宋" w:cs="仿宋" w:hint="eastAsia"/>
          <w:sz w:val="28"/>
          <w:lang w:eastAsia="zh-CN"/>
        </w:rPr>
      </w:pPr>
      <w:bookmarkStart w:id="10" w:name="_Toc1805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绩效评估是水力选矿设备项目中的关键环节，为确保水力选矿设备项目达到预期目标，我们采用了多层次、多维度的绩效评估方法。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力选矿设备项目的战略目标对齐，确保每个决策和行动都与水力选矿设备项目整体目标保持一致。团队会定期召开战略对齐会议，审视当前工作与水力选矿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力选矿设备项目进度、质量、成本和风险等方面。这些指标通过数据收集和分析，为水力选矿设备项目管理团队提供了客观的评估依据。例如，我们通过水力选矿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绩效评估不仅仅停留在水力选矿设备项目内部，还考虑了水力选矿设备项目对外部环境的影响。我们定期进行干系人满意度调查，以了解各利益相关方对水力选矿设备项目的期望和满意度，并及时做出调整。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这种多层次、多角度的绩效评估方法，使得我们能够全面了解水力选矿设备项目的运行状态，及时做出调整，确保水力选矿设备项目在不断变化的环境中保持稳健前行。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2768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为了确保水力选矿设备项目的有效管理和不断优化，我们采用了精心设计的绩效评估周期。这个周期旨在实现灵活、实时和全面的评估，以适应水力选矿设备项目执行中的各种挑战。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力选矿设备项目的不同需求，分为短期、中期和长期。短期评估关注每个迭代或工作周期，以及时发现和解决当前任务中的问题。中期评估涵盖几个迭代，深入了解整体水力选矿设备项目的趋势和性能。长期评估则着眼于整个水力选矿设备项目阶段，确保水力选矿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力选矿设备项目管理工具和协作平台，团队成员能够随时更新和分享水力选矿设备项目数据。这种实时性的反馈机制使我们能够及时察觉潜在问题，快速调整，保持水力选矿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力选矿设备项目的决策制定密不可分。每个周期的水力选矿设备项目回顾会议成为集体总结经验、识别问题深层次原因并找到创新解决方案的平台。这种定期的反思与调整机制使水力选矿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623"/>
      <w:r>
        <w:rPr>
          <w:rFonts w:ascii="仿宋" w:eastAsia="仿宋" w:hAnsi="仿宋" w:cs="仿宋" w:hint="eastAsia"/>
          <w:sz w:val="28"/>
          <w:lang w:eastAsia="zh-CN"/>
        </w:rPr>
        <w:t>三、水力选矿设备项目土建工程</w:t>
      </w:r>
      <w:bookmarkEnd w:id="12"/>
    </w:p>
    <w:p>
      <w:pPr>
        <w:pStyle w:val="Heading2"/>
        <w:rPr>
          <w:rFonts w:ascii="仿宋" w:eastAsia="仿宋" w:hAnsi="仿宋" w:cs="仿宋" w:hint="eastAsia"/>
          <w:lang w:eastAsia="zh-CN"/>
        </w:rPr>
      </w:pPr>
      <w:bookmarkStart w:id="13" w:name="_Toc366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在水力选矿设备项目的建筑工程设计中，我们将秉承一系列重要的设计原则，以确保水力选矿设备项目建筑在功能、美观、可持续性等方面达到最佳效果。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首要原则是确保建筑的功能性得到最大化的发挥。我们将充分理解水力选矿设备项目的实际需求，合理布局各个功能区域，保证建筑在满足业务需求的同时，提供高效的工作环境。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在建筑设计中，我们将综合考虑建设和运营成本。通过精细的经济效益分析，确保设计方案在高效利用资源的同时，对水力选矿设备项目的长期盈利能力有积极的贡献。</w:t>
      </w:r>
    </w:p>
    <w:p>
      <w:pPr>
        <w:pStyle w:val="Heading2"/>
        <w:ind w:firstLine="560" w:firstLineChars="200"/>
        <w:rPr>
          <w:rFonts w:ascii="仿宋" w:eastAsia="仿宋" w:hAnsi="仿宋" w:cs="仿宋" w:hint="eastAsia"/>
          <w:sz w:val="28"/>
          <w:lang w:eastAsia="zh-CN"/>
        </w:rPr>
      </w:pPr>
      <w:bookmarkStart w:id="14" w:name="_Toc1621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力选矿设备项目的土建工程设计中，我们将精准设定设计年限，结合水力选矿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力选矿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2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水力选矿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力选矿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力选矿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1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本期工程水力选矿设备项目预计总建筑面积XXX平方米，其中：计容建筑面积XXX平方米，计划建筑工程投资XX万元，占水力选矿设备项目总投资的XX%。</w:t>
      </w:r>
    </w:p>
    <w:p>
      <w:pPr>
        <w:pStyle w:val="Heading1"/>
        <w:ind w:firstLine="560" w:firstLineChars="200"/>
        <w:rPr>
          <w:rFonts w:ascii="仿宋" w:eastAsia="仿宋" w:hAnsi="仿宋" w:cs="仿宋" w:hint="eastAsia"/>
          <w:sz w:val="28"/>
          <w:lang w:eastAsia="zh-CN"/>
        </w:rPr>
      </w:pPr>
      <w:bookmarkStart w:id="17" w:name="_Toc23008"/>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137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力选矿设备项目的技术管理特点体现在其创新导向。通过引入最先进的技术趋势和解决方案，水力选矿设备项目致力于提升科技含量、提高质量和效率水平。这意味着我们将采用最新的工具和方法，确保水力选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https://d.book118.com/956033212212010031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水力选矿设备项目规划设计纲要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829D1"/>
    <w:rsid w:val="0C782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3321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2024-01-04T10:06:00Z</dcterms:created>
  <dcterms:modified xsi:type="dcterms:W3CDTF">2024-01-04T10:06:19Z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B38A82E632B840A1BE6A7198132B816E_11</vt:lpwstr>
  </property>
  <property fmtid="{D5CDD505-2E9C-101B-9397-08002B2CF9AE}" pid="3" name="KSOProductBuildVer">
    <vt:lpwstr>2052-12.1.0.16120</vt:lpwstr>
  </property>
</Properties>
</file>