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4" w:history="1">
        <w:r>
          <w:rPr>
            <w:rFonts w:ascii="仿宋" w:eastAsia="仿宋" w:hAnsi="仿宋" w:cs="仿宋" w:hint="eastAsia"/>
            <w:lang w:eastAsia="zh-CN"/>
          </w:rPr>
          <w:t>序言</w:t>
        </w:r>
        <w:r>
          <w:tab/>
        </w:r>
        <w:r>
          <w:fldChar w:fldCharType="begin"/>
        </w:r>
        <w:r>
          <w:instrText xml:space="preserve"> PAGEREF _Toc13074 \h </w:instrText>
        </w:r>
        <w:r>
          <w:fldChar w:fldCharType="separate"/>
        </w:r>
        <w:r>
          <w:t>3</w:t>
        </w:r>
        <w:r>
          <w:fldChar w:fldCharType="end"/>
        </w:r>
      </w:hyperlink>
    </w:p>
    <w:p>
      <w:pPr>
        <w:pStyle w:val="TOC1"/>
        <w:tabs>
          <w:tab w:val="right" w:leader="dot" w:pos="8306"/>
        </w:tabs>
      </w:pPr>
      <w:hyperlink w:anchor="_Toc23171" w:history="1">
        <w:r>
          <w:rPr>
            <w:rFonts w:ascii="仿宋" w:eastAsia="仿宋" w:hAnsi="仿宋" w:cs="仿宋" w:hint="eastAsia"/>
            <w:lang w:eastAsia="zh-CN"/>
          </w:rPr>
          <w:t>一、改装汽车项目绩效评估</w:t>
        </w:r>
        <w:r>
          <w:tab/>
        </w:r>
        <w:r>
          <w:fldChar w:fldCharType="begin"/>
        </w:r>
        <w:r>
          <w:instrText xml:space="preserve"> PAGEREF _Toc23171 \h </w:instrText>
        </w:r>
        <w:r>
          <w:fldChar w:fldCharType="separate"/>
        </w:r>
        <w:r>
          <w:t>3</w:t>
        </w:r>
        <w:r>
          <w:fldChar w:fldCharType="end"/>
        </w:r>
      </w:hyperlink>
    </w:p>
    <w:p>
      <w:pPr>
        <w:pStyle w:val="TOC2"/>
        <w:tabs>
          <w:tab w:val="right" w:leader="dot" w:pos="8306"/>
        </w:tabs>
      </w:pPr>
      <w:hyperlink w:anchor="_Toc6467" w:history="1">
        <w:r>
          <w:rPr>
            <w:rFonts w:ascii="仿宋" w:eastAsia="仿宋" w:hAnsi="仿宋" w:cs="仿宋" w:hint="eastAsia"/>
            <w:lang w:eastAsia="zh-CN"/>
          </w:rPr>
          <w:t>(一)、绩效评估指标</w:t>
        </w:r>
        <w:r>
          <w:tab/>
        </w:r>
        <w:r>
          <w:fldChar w:fldCharType="begin"/>
        </w:r>
        <w:r>
          <w:instrText xml:space="preserve"> PAGEREF _Toc6467 \h </w:instrText>
        </w:r>
        <w:r>
          <w:fldChar w:fldCharType="separate"/>
        </w:r>
        <w:r>
          <w:t>3</w:t>
        </w:r>
        <w:r>
          <w:fldChar w:fldCharType="end"/>
        </w:r>
      </w:hyperlink>
    </w:p>
    <w:p>
      <w:pPr>
        <w:pStyle w:val="TOC2"/>
        <w:tabs>
          <w:tab w:val="right" w:leader="dot" w:pos="8306"/>
        </w:tabs>
      </w:pPr>
      <w:hyperlink w:anchor="_Toc21563" w:history="1">
        <w:r>
          <w:rPr>
            <w:rFonts w:ascii="仿宋" w:eastAsia="仿宋" w:hAnsi="仿宋" w:cs="仿宋" w:hint="eastAsia"/>
            <w:lang w:eastAsia="zh-CN"/>
          </w:rPr>
          <w:t>(二)、绩效评估方法</w:t>
        </w:r>
        <w:r>
          <w:tab/>
        </w:r>
        <w:r>
          <w:fldChar w:fldCharType="begin"/>
        </w:r>
        <w:r>
          <w:instrText xml:space="preserve"> PAGEREF _Toc21563 \h </w:instrText>
        </w:r>
        <w:r>
          <w:fldChar w:fldCharType="separate"/>
        </w:r>
        <w:r>
          <w:t>4</w:t>
        </w:r>
        <w:r>
          <w:fldChar w:fldCharType="end"/>
        </w:r>
      </w:hyperlink>
    </w:p>
    <w:p>
      <w:pPr>
        <w:pStyle w:val="TOC2"/>
        <w:tabs>
          <w:tab w:val="right" w:leader="dot" w:pos="8306"/>
        </w:tabs>
      </w:pPr>
      <w:hyperlink w:anchor="_Toc14940" w:history="1">
        <w:r>
          <w:rPr>
            <w:rFonts w:ascii="仿宋" w:eastAsia="仿宋" w:hAnsi="仿宋" w:cs="仿宋" w:hint="eastAsia"/>
            <w:lang w:eastAsia="zh-CN"/>
          </w:rPr>
          <w:t>(三)、绩效评估周期</w:t>
        </w:r>
        <w:r>
          <w:tab/>
        </w:r>
        <w:r>
          <w:fldChar w:fldCharType="begin"/>
        </w:r>
        <w:r>
          <w:instrText xml:space="preserve"> PAGEREF _Toc14940 \h </w:instrText>
        </w:r>
        <w:r>
          <w:fldChar w:fldCharType="separate"/>
        </w:r>
        <w:r>
          <w:t>5</w:t>
        </w:r>
        <w:r>
          <w:fldChar w:fldCharType="end"/>
        </w:r>
      </w:hyperlink>
    </w:p>
    <w:p>
      <w:pPr>
        <w:pStyle w:val="TOC1"/>
        <w:tabs>
          <w:tab w:val="right" w:leader="dot" w:pos="8306"/>
        </w:tabs>
      </w:pPr>
      <w:hyperlink w:anchor="_Toc3277" w:history="1">
        <w:r>
          <w:rPr>
            <w:rFonts w:ascii="仿宋" w:eastAsia="仿宋" w:hAnsi="仿宋" w:cs="仿宋" w:hint="eastAsia"/>
            <w:lang w:eastAsia="zh-CN"/>
          </w:rPr>
          <w:t>二、产品规划分析</w:t>
        </w:r>
        <w:r>
          <w:tab/>
        </w:r>
        <w:r>
          <w:fldChar w:fldCharType="begin"/>
        </w:r>
        <w:r>
          <w:instrText xml:space="preserve"> PAGEREF _Toc3277 \h </w:instrText>
        </w:r>
        <w:r>
          <w:fldChar w:fldCharType="separate"/>
        </w:r>
        <w:r>
          <w:t>6</w:t>
        </w:r>
        <w:r>
          <w:fldChar w:fldCharType="end"/>
        </w:r>
      </w:hyperlink>
    </w:p>
    <w:p>
      <w:pPr>
        <w:pStyle w:val="TOC2"/>
        <w:tabs>
          <w:tab w:val="right" w:leader="dot" w:pos="8306"/>
        </w:tabs>
      </w:pPr>
      <w:hyperlink w:anchor="_Toc26929" w:history="1">
        <w:r>
          <w:rPr>
            <w:rFonts w:ascii="仿宋" w:eastAsia="仿宋" w:hAnsi="仿宋" w:cs="仿宋" w:hint="eastAsia"/>
            <w:lang w:eastAsia="zh-CN"/>
          </w:rPr>
          <w:t>(一)、产品规划</w:t>
        </w:r>
        <w:r>
          <w:tab/>
        </w:r>
        <w:r>
          <w:fldChar w:fldCharType="begin"/>
        </w:r>
        <w:r>
          <w:instrText xml:space="preserve"> PAGEREF _Toc26929 \h </w:instrText>
        </w:r>
        <w:r>
          <w:fldChar w:fldCharType="separate"/>
        </w:r>
        <w:r>
          <w:t>6</w:t>
        </w:r>
        <w:r>
          <w:fldChar w:fldCharType="end"/>
        </w:r>
      </w:hyperlink>
    </w:p>
    <w:p>
      <w:pPr>
        <w:pStyle w:val="TOC2"/>
        <w:tabs>
          <w:tab w:val="right" w:leader="dot" w:pos="8306"/>
        </w:tabs>
      </w:pPr>
      <w:hyperlink w:anchor="_Toc29260" w:history="1">
        <w:r>
          <w:rPr>
            <w:rFonts w:ascii="仿宋" w:eastAsia="仿宋" w:hAnsi="仿宋" w:cs="仿宋" w:hint="eastAsia"/>
            <w:lang w:eastAsia="zh-CN"/>
          </w:rPr>
          <w:t>(二)、建设规模</w:t>
        </w:r>
        <w:r>
          <w:tab/>
        </w:r>
        <w:r>
          <w:fldChar w:fldCharType="begin"/>
        </w:r>
        <w:r>
          <w:instrText xml:space="preserve"> PAGEREF _Toc29260 \h </w:instrText>
        </w:r>
        <w:r>
          <w:fldChar w:fldCharType="separate"/>
        </w:r>
        <w:r>
          <w:t>7</w:t>
        </w:r>
        <w:r>
          <w:fldChar w:fldCharType="end"/>
        </w:r>
      </w:hyperlink>
    </w:p>
    <w:p>
      <w:pPr>
        <w:pStyle w:val="TOC1"/>
        <w:tabs>
          <w:tab w:val="right" w:leader="dot" w:pos="8306"/>
        </w:tabs>
      </w:pPr>
      <w:hyperlink w:anchor="_Toc28624" w:history="1">
        <w:r>
          <w:rPr>
            <w:rFonts w:ascii="仿宋" w:eastAsia="仿宋" w:hAnsi="仿宋" w:cs="仿宋" w:hint="eastAsia"/>
            <w:lang w:eastAsia="zh-CN"/>
          </w:rPr>
          <w:t>三、改装汽车项目建设单位说明</w:t>
        </w:r>
        <w:r>
          <w:tab/>
        </w:r>
        <w:r>
          <w:fldChar w:fldCharType="begin"/>
        </w:r>
        <w:r>
          <w:instrText xml:space="preserve"> PAGEREF _Toc28624 \h </w:instrText>
        </w:r>
        <w:r>
          <w:fldChar w:fldCharType="separate"/>
        </w:r>
        <w:r>
          <w:t>8</w:t>
        </w:r>
        <w:r>
          <w:fldChar w:fldCharType="end"/>
        </w:r>
      </w:hyperlink>
    </w:p>
    <w:p>
      <w:pPr>
        <w:pStyle w:val="TOC2"/>
        <w:tabs>
          <w:tab w:val="right" w:leader="dot" w:pos="8306"/>
        </w:tabs>
      </w:pPr>
      <w:hyperlink w:anchor="_Toc4535" w:history="1">
        <w:r>
          <w:rPr>
            <w:rFonts w:ascii="仿宋" w:eastAsia="仿宋" w:hAnsi="仿宋" w:cs="仿宋" w:hint="eastAsia"/>
            <w:lang w:eastAsia="zh-CN"/>
          </w:rPr>
          <w:t>(一)、改装汽车项目承办单位基本情况</w:t>
        </w:r>
        <w:r>
          <w:tab/>
        </w:r>
        <w:r>
          <w:fldChar w:fldCharType="begin"/>
        </w:r>
        <w:r>
          <w:instrText xml:space="preserve"> PAGEREF _Toc4535 \h </w:instrText>
        </w:r>
        <w:r>
          <w:fldChar w:fldCharType="separate"/>
        </w:r>
        <w:r>
          <w:t>8</w:t>
        </w:r>
        <w:r>
          <w:fldChar w:fldCharType="end"/>
        </w:r>
      </w:hyperlink>
    </w:p>
    <w:p>
      <w:pPr>
        <w:pStyle w:val="TOC2"/>
        <w:tabs>
          <w:tab w:val="right" w:leader="dot" w:pos="8306"/>
        </w:tabs>
      </w:pPr>
      <w:hyperlink w:anchor="_Toc28124" w:history="1">
        <w:r>
          <w:rPr>
            <w:rFonts w:ascii="仿宋" w:eastAsia="仿宋" w:hAnsi="仿宋" w:cs="仿宋" w:hint="eastAsia"/>
            <w:lang w:eastAsia="zh-CN"/>
          </w:rPr>
          <w:t>(二)、公司经济效益分析</w:t>
        </w:r>
        <w:r>
          <w:tab/>
        </w:r>
        <w:r>
          <w:fldChar w:fldCharType="begin"/>
        </w:r>
        <w:r>
          <w:instrText xml:space="preserve"> PAGEREF _Toc28124 \h </w:instrText>
        </w:r>
        <w:r>
          <w:fldChar w:fldCharType="separate"/>
        </w:r>
        <w:r>
          <w:t>8</w:t>
        </w:r>
        <w:r>
          <w:fldChar w:fldCharType="end"/>
        </w:r>
      </w:hyperlink>
    </w:p>
    <w:p>
      <w:pPr>
        <w:pStyle w:val="TOC1"/>
        <w:tabs>
          <w:tab w:val="right" w:leader="dot" w:pos="8306"/>
        </w:tabs>
      </w:pPr>
      <w:hyperlink w:anchor="_Toc8276" w:history="1">
        <w:r>
          <w:rPr>
            <w:rFonts w:ascii="仿宋" w:eastAsia="仿宋" w:hAnsi="仿宋" w:cs="仿宋" w:hint="eastAsia"/>
            <w:lang w:eastAsia="zh-CN"/>
          </w:rPr>
          <w:t>四、改装汽车项目概论</w:t>
        </w:r>
        <w:r>
          <w:tab/>
        </w:r>
        <w:r>
          <w:fldChar w:fldCharType="begin"/>
        </w:r>
        <w:r>
          <w:instrText xml:space="preserve"> PAGEREF _Toc8276 \h </w:instrText>
        </w:r>
        <w:r>
          <w:fldChar w:fldCharType="separate"/>
        </w:r>
        <w:r>
          <w:t>9</w:t>
        </w:r>
        <w:r>
          <w:fldChar w:fldCharType="end"/>
        </w:r>
      </w:hyperlink>
    </w:p>
    <w:p>
      <w:pPr>
        <w:pStyle w:val="TOC2"/>
        <w:tabs>
          <w:tab w:val="right" w:leader="dot" w:pos="8306"/>
        </w:tabs>
      </w:pPr>
      <w:hyperlink w:anchor="_Toc20198" w:history="1">
        <w:r>
          <w:rPr>
            <w:rFonts w:ascii="仿宋" w:eastAsia="仿宋" w:hAnsi="仿宋" w:cs="仿宋" w:hint="eastAsia"/>
            <w:lang w:eastAsia="zh-CN"/>
          </w:rPr>
          <w:t>(一)、改装汽车项目概况</w:t>
        </w:r>
        <w:r>
          <w:tab/>
        </w:r>
        <w:r>
          <w:fldChar w:fldCharType="begin"/>
        </w:r>
        <w:r>
          <w:instrText xml:space="preserve"> PAGEREF _Toc20198 \h </w:instrText>
        </w:r>
        <w:r>
          <w:fldChar w:fldCharType="separate"/>
        </w:r>
        <w:r>
          <w:t>9</w:t>
        </w:r>
        <w:r>
          <w:fldChar w:fldCharType="end"/>
        </w:r>
      </w:hyperlink>
    </w:p>
    <w:p>
      <w:pPr>
        <w:pStyle w:val="TOC2"/>
        <w:tabs>
          <w:tab w:val="right" w:leader="dot" w:pos="8306"/>
        </w:tabs>
      </w:pPr>
      <w:hyperlink w:anchor="_Toc24878" w:history="1">
        <w:r>
          <w:rPr>
            <w:rFonts w:ascii="仿宋" w:eastAsia="仿宋" w:hAnsi="仿宋" w:cs="仿宋" w:hint="eastAsia"/>
            <w:lang w:eastAsia="zh-CN"/>
          </w:rPr>
          <w:t>(二)、改装汽车项目目标</w:t>
        </w:r>
        <w:r>
          <w:tab/>
        </w:r>
        <w:r>
          <w:fldChar w:fldCharType="begin"/>
        </w:r>
        <w:r>
          <w:instrText xml:space="preserve"> PAGEREF _Toc24878 \h </w:instrText>
        </w:r>
        <w:r>
          <w:fldChar w:fldCharType="separate"/>
        </w:r>
        <w:r>
          <w:t>12</w:t>
        </w:r>
        <w:r>
          <w:fldChar w:fldCharType="end"/>
        </w:r>
      </w:hyperlink>
    </w:p>
    <w:p>
      <w:pPr>
        <w:pStyle w:val="TOC2"/>
        <w:tabs>
          <w:tab w:val="right" w:leader="dot" w:pos="8306"/>
        </w:tabs>
      </w:pPr>
      <w:hyperlink w:anchor="_Toc16522" w:history="1">
        <w:r>
          <w:rPr>
            <w:rFonts w:ascii="仿宋" w:eastAsia="仿宋" w:hAnsi="仿宋" w:cs="仿宋" w:hint="eastAsia"/>
            <w:lang w:eastAsia="zh-CN"/>
          </w:rPr>
          <w:t>(三)、改装汽车项目提出的理由</w:t>
        </w:r>
        <w:r>
          <w:tab/>
        </w:r>
        <w:r>
          <w:fldChar w:fldCharType="begin"/>
        </w:r>
        <w:r>
          <w:instrText xml:space="preserve"> PAGEREF _Toc16522 \h </w:instrText>
        </w:r>
        <w:r>
          <w:fldChar w:fldCharType="separate"/>
        </w:r>
        <w:r>
          <w:t>12</w:t>
        </w:r>
        <w:r>
          <w:fldChar w:fldCharType="end"/>
        </w:r>
      </w:hyperlink>
    </w:p>
    <w:p>
      <w:pPr>
        <w:pStyle w:val="TOC2"/>
        <w:tabs>
          <w:tab w:val="right" w:leader="dot" w:pos="8306"/>
        </w:tabs>
      </w:pPr>
      <w:hyperlink w:anchor="_Toc20296" w:history="1">
        <w:r>
          <w:rPr>
            <w:rFonts w:ascii="仿宋" w:eastAsia="仿宋" w:hAnsi="仿宋" w:cs="仿宋" w:hint="eastAsia"/>
            <w:lang w:eastAsia="zh-CN"/>
          </w:rPr>
          <w:t>(四)、改装汽车项目意义</w:t>
        </w:r>
        <w:r>
          <w:tab/>
        </w:r>
        <w:r>
          <w:fldChar w:fldCharType="begin"/>
        </w:r>
        <w:r>
          <w:instrText xml:space="preserve"> PAGEREF _Toc20296 \h </w:instrText>
        </w:r>
        <w:r>
          <w:fldChar w:fldCharType="separate"/>
        </w:r>
        <w:r>
          <w:t>14</w:t>
        </w:r>
        <w:r>
          <w:fldChar w:fldCharType="end"/>
        </w:r>
      </w:hyperlink>
    </w:p>
    <w:p>
      <w:pPr>
        <w:pStyle w:val="TOC2"/>
        <w:tabs>
          <w:tab w:val="right" w:leader="dot" w:pos="8306"/>
        </w:tabs>
      </w:pPr>
      <w:hyperlink w:anchor="_Toc3661" w:history="1">
        <w:r>
          <w:rPr>
            <w:rFonts w:ascii="仿宋" w:eastAsia="仿宋" w:hAnsi="仿宋" w:cs="仿宋" w:hint="eastAsia"/>
            <w:lang w:eastAsia="zh-CN"/>
          </w:rPr>
          <w:t>(五)、改装汽车项目背景</w:t>
        </w:r>
        <w:r>
          <w:tab/>
        </w:r>
        <w:r>
          <w:fldChar w:fldCharType="begin"/>
        </w:r>
        <w:r>
          <w:instrText xml:space="preserve"> PAGEREF _Toc3661 \h </w:instrText>
        </w:r>
        <w:r>
          <w:fldChar w:fldCharType="separate"/>
        </w:r>
        <w:r>
          <w:t>15</w:t>
        </w:r>
        <w:r>
          <w:fldChar w:fldCharType="end"/>
        </w:r>
      </w:hyperlink>
    </w:p>
    <w:p>
      <w:pPr>
        <w:pStyle w:val="TOC1"/>
        <w:tabs>
          <w:tab w:val="right" w:leader="dot" w:pos="8306"/>
        </w:tabs>
      </w:pPr>
      <w:hyperlink w:anchor="_Toc31346" w:history="1">
        <w:r>
          <w:rPr>
            <w:rFonts w:ascii="仿宋" w:eastAsia="仿宋" w:hAnsi="仿宋" w:cs="仿宋" w:hint="eastAsia"/>
            <w:lang w:eastAsia="zh-CN"/>
          </w:rPr>
          <w:t>五、改装汽车项目可持续发展</w:t>
        </w:r>
        <w:r>
          <w:tab/>
        </w:r>
        <w:r>
          <w:fldChar w:fldCharType="begin"/>
        </w:r>
        <w:r>
          <w:instrText xml:space="preserve"> PAGEREF _Toc31346 \h </w:instrText>
        </w:r>
        <w:r>
          <w:fldChar w:fldCharType="separate"/>
        </w:r>
        <w:r>
          <w:t>16</w:t>
        </w:r>
        <w:r>
          <w:fldChar w:fldCharType="end"/>
        </w:r>
      </w:hyperlink>
    </w:p>
    <w:p>
      <w:pPr>
        <w:pStyle w:val="TOC2"/>
        <w:tabs>
          <w:tab w:val="right" w:leader="dot" w:pos="8306"/>
        </w:tabs>
      </w:pPr>
      <w:hyperlink w:anchor="_Toc14738" w:history="1">
        <w:r>
          <w:rPr>
            <w:rFonts w:ascii="仿宋" w:eastAsia="仿宋" w:hAnsi="仿宋" w:cs="仿宋" w:hint="eastAsia"/>
            <w:lang w:eastAsia="zh-CN"/>
          </w:rPr>
          <w:t>(一)、可持续战略与实践</w:t>
        </w:r>
        <w:r>
          <w:tab/>
        </w:r>
        <w:r>
          <w:fldChar w:fldCharType="begin"/>
        </w:r>
        <w:r>
          <w:instrText xml:space="preserve"> PAGEREF _Toc14738 \h </w:instrText>
        </w:r>
        <w:r>
          <w:fldChar w:fldCharType="separate"/>
        </w:r>
        <w:r>
          <w:t>16</w:t>
        </w:r>
        <w:r>
          <w:fldChar w:fldCharType="end"/>
        </w:r>
      </w:hyperlink>
    </w:p>
    <w:p>
      <w:pPr>
        <w:pStyle w:val="TOC2"/>
        <w:tabs>
          <w:tab w:val="right" w:leader="dot" w:pos="8306"/>
        </w:tabs>
      </w:pPr>
      <w:hyperlink w:anchor="_Toc13303" w:history="1">
        <w:r>
          <w:rPr>
            <w:rFonts w:ascii="仿宋" w:eastAsia="仿宋" w:hAnsi="仿宋" w:cs="仿宋" w:hint="eastAsia"/>
            <w:lang w:eastAsia="zh-CN"/>
          </w:rPr>
          <w:t>(二)、环保与社会责任</w:t>
        </w:r>
        <w:r>
          <w:tab/>
        </w:r>
        <w:r>
          <w:fldChar w:fldCharType="begin"/>
        </w:r>
        <w:r>
          <w:instrText xml:space="preserve"> PAGEREF _Toc13303 \h </w:instrText>
        </w:r>
        <w:r>
          <w:fldChar w:fldCharType="separate"/>
        </w:r>
        <w:r>
          <w:t>17</w:t>
        </w:r>
        <w:r>
          <w:fldChar w:fldCharType="end"/>
        </w:r>
      </w:hyperlink>
    </w:p>
    <w:p>
      <w:pPr>
        <w:pStyle w:val="TOC1"/>
        <w:tabs>
          <w:tab w:val="right" w:leader="dot" w:pos="8306"/>
        </w:tabs>
      </w:pPr>
      <w:hyperlink w:anchor="_Toc5669" w:history="1">
        <w:r>
          <w:rPr>
            <w:rFonts w:ascii="仿宋" w:eastAsia="仿宋" w:hAnsi="仿宋" w:cs="仿宋" w:hint="eastAsia"/>
            <w:lang w:eastAsia="zh-CN"/>
          </w:rPr>
          <w:t>六、改装汽车项目选址可行性分析</w:t>
        </w:r>
        <w:r>
          <w:tab/>
        </w:r>
        <w:r>
          <w:fldChar w:fldCharType="begin"/>
        </w:r>
        <w:r>
          <w:instrText xml:space="preserve"> PAGEREF _Toc5669 \h </w:instrText>
        </w:r>
        <w:r>
          <w:fldChar w:fldCharType="separate"/>
        </w:r>
        <w:r>
          <w:t>17</w:t>
        </w:r>
        <w:r>
          <w:fldChar w:fldCharType="end"/>
        </w:r>
      </w:hyperlink>
    </w:p>
    <w:p>
      <w:pPr>
        <w:pStyle w:val="TOC2"/>
        <w:tabs>
          <w:tab w:val="right" w:leader="dot" w:pos="8306"/>
        </w:tabs>
      </w:pPr>
      <w:hyperlink w:anchor="_Toc20853" w:history="1">
        <w:r>
          <w:rPr>
            <w:rFonts w:ascii="仿宋" w:eastAsia="仿宋" w:hAnsi="仿宋" w:cs="仿宋" w:hint="eastAsia"/>
            <w:lang w:eastAsia="zh-CN"/>
          </w:rPr>
          <w:t>(一)、改装汽车项目选址</w:t>
        </w:r>
        <w:r>
          <w:tab/>
        </w:r>
        <w:r>
          <w:fldChar w:fldCharType="begin"/>
        </w:r>
        <w:r>
          <w:instrText xml:space="preserve"> PAGEREF _Toc20853 \h </w:instrText>
        </w:r>
        <w:r>
          <w:fldChar w:fldCharType="separate"/>
        </w:r>
        <w:r>
          <w:t>17</w:t>
        </w:r>
        <w:r>
          <w:fldChar w:fldCharType="end"/>
        </w:r>
      </w:hyperlink>
    </w:p>
    <w:p>
      <w:pPr>
        <w:pStyle w:val="TOC2"/>
        <w:tabs>
          <w:tab w:val="right" w:leader="dot" w:pos="8306"/>
        </w:tabs>
      </w:pPr>
      <w:hyperlink w:anchor="_Toc14378" w:history="1">
        <w:r>
          <w:rPr>
            <w:rFonts w:ascii="仿宋" w:eastAsia="仿宋" w:hAnsi="仿宋" w:cs="仿宋" w:hint="eastAsia"/>
            <w:lang w:eastAsia="zh-CN"/>
          </w:rPr>
          <w:t>(二)、用地控制指标</w:t>
        </w:r>
        <w:r>
          <w:tab/>
        </w:r>
        <w:r>
          <w:fldChar w:fldCharType="begin"/>
        </w:r>
        <w:r>
          <w:instrText xml:space="preserve"> PAGEREF _Toc14378 \h </w:instrText>
        </w:r>
        <w:r>
          <w:fldChar w:fldCharType="separate"/>
        </w:r>
        <w:r>
          <w:t>18</w:t>
        </w:r>
        <w:r>
          <w:fldChar w:fldCharType="end"/>
        </w:r>
      </w:hyperlink>
    </w:p>
    <w:p>
      <w:pPr>
        <w:pStyle w:val="TOC2"/>
        <w:tabs>
          <w:tab w:val="right" w:leader="dot" w:pos="8306"/>
        </w:tabs>
      </w:pPr>
      <w:hyperlink w:anchor="_Toc16275" w:history="1">
        <w:r>
          <w:rPr>
            <w:rFonts w:ascii="仿宋" w:eastAsia="仿宋" w:hAnsi="仿宋" w:cs="仿宋" w:hint="eastAsia"/>
            <w:lang w:eastAsia="zh-CN"/>
          </w:rPr>
          <w:t>(三)、节约用地措施</w:t>
        </w:r>
        <w:r>
          <w:tab/>
        </w:r>
        <w:r>
          <w:fldChar w:fldCharType="begin"/>
        </w:r>
        <w:r>
          <w:instrText xml:space="preserve"> PAGEREF _Toc16275 \h </w:instrText>
        </w:r>
        <w:r>
          <w:fldChar w:fldCharType="separate"/>
        </w:r>
        <w:r>
          <w:t>19</w:t>
        </w:r>
        <w:r>
          <w:fldChar w:fldCharType="end"/>
        </w:r>
      </w:hyperlink>
    </w:p>
    <w:p>
      <w:pPr>
        <w:pStyle w:val="TOC2"/>
        <w:tabs>
          <w:tab w:val="right" w:leader="dot" w:pos="8306"/>
        </w:tabs>
      </w:pPr>
      <w:hyperlink w:anchor="_Toc9839" w:history="1">
        <w:r>
          <w:rPr>
            <w:rFonts w:ascii="仿宋" w:eastAsia="仿宋" w:hAnsi="仿宋" w:cs="仿宋" w:hint="eastAsia"/>
            <w:lang w:eastAsia="zh-CN"/>
          </w:rPr>
          <w:t>(四)、总图布置方案</w:t>
        </w:r>
        <w:r>
          <w:tab/>
        </w:r>
        <w:r>
          <w:fldChar w:fldCharType="begin"/>
        </w:r>
        <w:r>
          <w:instrText xml:space="preserve"> PAGEREF _Toc9839 \h </w:instrText>
        </w:r>
        <w:r>
          <w:fldChar w:fldCharType="separate"/>
        </w:r>
        <w:r>
          <w:t>21</w:t>
        </w:r>
        <w:r>
          <w:fldChar w:fldCharType="end"/>
        </w:r>
      </w:hyperlink>
    </w:p>
    <w:p>
      <w:pPr>
        <w:pStyle w:val="TOC2"/>
        <w:tabs>
          <w:tab w:val="right" w:leader="dot" w:pos="8306"/>
        </w:tabs>
      </w:pPr>
      <w:hyperlink w:anchor="_Toc11140" w:history="1">
        <w:r>
          <w:rPr>
            <w:rFonts w:ascii="仿宋" w:eastAsia="仿宋" w:hAnsi="仿宋" w:cs="仿宋" w:hint="eastAsia"/>
            <w:lang w:eastAsia="zh-CN"/>
          </w:rPr>
          <w:t>(五)、选址综合评价</w:t>
        </w:r>
        <w:r>
          <w:tab/>
        </w:r>
        <w:r>
          <w:fldChar w:fldCharType="begin"/>
        </w:r>
        <w:r>
          <w:instrText xml:space="preserve"> PAGEREF _Toc11140 \h </w:instrText>
        </w:r>
        <w:r>
          <w:fldChar w:fldCharType="separate"/>
        </w:r>
        <w:r>
          <w:t>22</w:t>
        </w:r>
        <w:r>
          <w:fldChar w:fldCharType="end"/>
        </w:r>
      </w:hyperlink>
    </w:p>
    <w:p>
      <w:pPr>
        <w:pStyle w:val="TOC1"/>
        <w:tabs>
          <w:tab w:val="right" w:leader="dot" w:pos="8306"/>
        </w:tabs>
      </w:pPr>
      <w:hyperlink w:anchor="_Toc7290" w:history="1">
        <w:r>
          <w:rPr>
            <w:rFonts w:ascii="仿宋" w:eastAsia="仿宋" w:hAnsi="仿宋" w:cs="仿宋" w:hint="eastAsia"/>
            <w:lang w:eastAsia="zh-CN"/>
          </w:rPr>
          <w:t>七、改装汽车项目财务管理</w:t>
        </w:r>
        <w:r>
          <w:tab/>
        </w:r>
        <w:r>
          <w:fldChar w:fldCharType="begin"/>
        </w:r>
        <w:r>
          <w:instrText xml:space="preserve"> PAGEREF _Toc7290 \h </w:instrText>
        </w:r>
        <w:r>
          <w:fldChar w:fldCharType="separate"/>
        </w:r>
        <w:r>
          <w:t>23</w:t>
        </w:r>
        <w:r>
          <w:fldChar w:fldCharType="end"/>
        </w:r>
      </w:hyperlink>
    </w:p>
    <w:p>
      <w:pPr>
        <w:pStyle w:val="TOC2"/>
        <w:tabs>
          <w:tab w:val="right" w:leader="dot" w:pos="8306"/>
        </w:tabs>
      </w:pPr>
      <w:hyperlink w:anchor="_Toc365" w:history="1">
        <w:r>
          <w:rPr>
            <w:rFonts w:ascii="仿宋" w:eastAsia="仿宋" w:hAnsi="仿宋" w:cs="仿宋" w:hint="eastAsia"/>
            <w:lang w:eastAsia="zh-CN"/>
          </w:rPr>
          <w:t>(一)、资金需求大</w:t>
        </w:r>
        <w:r>
          <w:tab/>
        </w:r>
        <w:r>
          <w:fldChar w:fldCharType="begin"/>
        </w:r>
        <w:r>
          <w:instrText xml:space="preserve"> PAGEREF _Toc365 \h </w:instrText>
        </w:r>
        <w:r>
          <w:fldChar w:fldCharType="separate"/>
        </w:r>
        <w:r>
          <w:t>23</w:t>
        </w:r>
        <w:r>
          <w:fldChar w:fldCharType="end"/>
        </w:r>
      </w:hyperlink>
    </w:p>
    <w:p>
      <w:pPr>
        <w:pStyle w:val="TOC2"/>
        <w:tabs>
          <w:tab w:val="right" w:leader="dot" w:pos="8306"/>
        </w:tabs>
      </w:pPr>
      <w:hyperlink w:anchor="_Toc16834" w:history="1">
        <w:r>
          <w:rPr>
            <w:rFonts w:ascii="仿宋" w:eastAsia="仿宋" w:hAnsi="仿宋" w:cs="仿宋" w:hint="eastAsia"/>
            <w:lang w:eastAsia="zh-CN"/>
          </w:rPr>
          <w:t>(二)、研发周期长</w:t>
        </w:r>
        <w:r>
          <w:tab/>
        </w:r>
        <w:r>
          <w:fldChar w:fldCharType="begin"/>
        </w:r>
        <w:r>
          <w:instrText xml:space="preserve"> PAGEREF _Toc16834 \h </w:instrText>
        </w:r>
        <w:r>
          <w:fldChar w:fldCharType="separate"/>
        </w:r>
        <w:r>
          <w:t>24</w:t>
        </w:r>
        <w:r>
          <w:fldChar w:fldCharType="end"/>
        </w:r>
      </w:hyperlink>
    </w:p>
    <w:p>
      <w:pPr>
        <w:pStyle w:val="TOC2"/>
        <w:tabs>
          <w:tab w:val="right" w:leader="dot" w:pos="8306"/>
        </w:tabs>
      </w:pPr>
      <w:hyperlink w:anchor="_Toc12072" w:history="1">
        <w:r>
          <w:rPr>
            <w:rFonts w:ascii="仿宋" w:eastAsia="仿宋" w:hAnsi="仿宋" w:cs="仿宋" w:hint="eastAsia"/>
            <w:lang w:eastAsia="zh-CN"/>
          </w:rPr>
          <w:t>(三)、市场风险大</w:t>
        </w:r>
        <w:r>
          <w:tab/>
        </w:r>
        <w:r>
          <w:fldChar w:fldCharType="begin"/>
        </w:r>
        <w:r>
          <w:instrText xml:space="preserve"> PAGEREF _Toc12072 \h </w:instrText>
        </w:r>
        <w:r>
          <w:fldChar w:fldCharType="separate"/>
        </w:r>
        <w:r>
          <w:t>25</w:t>
        </w:r>
        <w:r>
          <w:fldChar w:fldCharType="end"/>
        </w:r>
      </w:hyperlink>
    </w:p>
    <w:p>
      <w:pPr>
        <w:pStyle w:val="TOC2"/>
        <w:tabs>
          <w:tab w:val="right" w:leader="dot" w:pos="8306"/>
        </w:tabs>
      </w:pPr>
      <w:hyperlink w:anchor="_Toc10229" w:history="1">
        <w:r>
          <w:rPr>
            <w:rFonts w:ascii="仿宋" w:eastAsia="仿宋" w:hAnsi="仿宋" w:cs="仿宋" w:hint="eastAsia"/>
            <w:lang w:eastAsia="zh-CN"/>
          </w:rPr>
          <w:t>(四)、利润率高</w:t>
        </w:r>
        <w:r>
          <w:tab/>
        </w:r>
        <w:r>
          <w:fldChar w:fldCharType="begin"/>
        </w:r>
        <w:r>
          <w:instrText xml:space="preserve"> PAGEREF _Toc10229 \h </w:instrText>
        </w:r>
        <w:r>
          <w:fldChar w:fldCharType="separate"/>
        </w:r>
        <w:r>
          <w:t>28</w:t>
        </w:r>
        <w:r>
          <w:fldChar w:fldCharType="end"/>
        </w:r>
      </w:hyperlink>
    </w:p>
    <w:p>
      <w:pPr>
        <w:pStyle w:val="TOC1"/>
        <w:tabs>
          <w:tab w:val="right" w:leader="dot" w:pos="8306"/>
        </w:tabs>
      </w:pPr>
      <w:hyperlink w:anchor="_Toc22016" w:history="1">
        <w:r>
          <w:rPr>
            <w:rFonts w:ascii="仿宋" w:eastAsia="仿宋" w:hAnsi="仿宋" w:cs="仿宋" w:hint="eastAsia"/>
            <w:lang w:eastAsia="zh-CN"/>
          </w:rPr>
          <w:t>八、改装汽车项目计划安排</w:t>
        </w:r>
        <w:r>
          <w:tab/>
        </w:r>
        <w:r>
          <w:fldChar w:fldCharType="begin"/>
        </w:r>
        <w:r>
          <w:instrText xml:space="preserve"> PAGEREF _Toc22016 \h </w:instrText>
        </w:r>
        <w:r>
          <w:fldChar w:fldCharType="separate"/>
        </w:r>
        <w:r>
          <w:t>30</w:t>
        </w:r>
        <w:r>
          <w:fldChar w:fldCharType="end"/>
        </w:r>
      </w:hyperlink>
    </w:p>
    <w:p>
      <w:pPr>
        <w:pStyle w:val="TOC2"/>
        <w:tabs>
          <w:tab w:val="right" w:leader="dot" w:pos="8306"/>
        </w:tabs>
      </w:pPr>
      <w:hyperlink w:anchor="_Toc12351" w:history="1">
        <w:r>
          <w:rPr>
            <w:rFonts w:ascii="仿宋" w:eastAsia="仿宋" w:hAnsi="仿宋" w:cs="仿宋" w:hint="eastAsia"/>
            <w:lang w:eastAsia="zh-CN"/>
          </w:rPr>
          <w:t>(一)、建设周期</w:t>
        </w:r>
        <w:r>
          <w:tab/>
        </w:r>
        <w:r>
          <w:fldChar w:fldCharType="begin"/>
        </w:r>
        <w:r>
          <w:instrText xml:space="preserve"> PAGEREF _Toc12351 \h </w:instrText>
        </w:r>
        <w:r>
          <w:fldChar w:fldCharType="separate"/>
        </w:r>
        <w:r>
          <w:t>30</w:t>
        </w:r>
        <w:r>
          <w:fldChar w:fldCharType="end"/>
        </w:r>
      </w:hyperlink>
    </w:p>
    <w:p>
      <w:pPr>
        <w:pStyle w:val="TOC2"/>
        <w:tabs>
          <w:tab w:val="right" w:leader="dot" w:pos="8306"/>
        </w:tabs>
      </w:pPr>
      <w:hyperlink w:anchor="_Toc11087" w:history="1">
        <w:r>
          <w:rPr>
            <w:rFonts w:ascii="仿宋" w:eastAsia="仿宋" w:hAnsi="仿宋" w:cs="仿宋" w:hint="eastAsia"/>
            <w:lang w:eastAsia="zh-CN"/>
          </w:rPr>
          <w:t>(二)、建设进度</w:t>
        </w:r>
        <w:r>
          <w:tab/>
        </w:r>
        <w:r>
          <w:fldChar w:fldCharType="begin"/>
        </w:r>
        <w:r>
          <w:instrText xml:space="preserve"> PAGEREF _Toc11087 \h </w:instrText>
        </w:r>
        <w:r>
          <w:fldChar w:fldCharType="separate"/>
        </w:r>
        <w:r>
          <w:t>30</w:t>
        </w:r>
        <w:r>
          <w:fldChar w:fldCharType="end"/>
        </w:r>
      </w:hyperlink>
    </w:p>
    <w:p>
      <w:pPr>
        <w:pStyle w:val="TOC2"/>
        <w:tabs>
          <w:tab w:val="right" w:leader="dot" w:pos="8306"/>
        </w:tabs>
      </w:pPr>
      <w:hyperlink w:anchor="_Toc14312" w:history="1">
        <w:r>
          <w:rPr>
            <w:rFonts w:ascii="仿宋" w:eastAsia="仿宋" w:hAnsi="仿宋" w:cs="仿宋" w:hint="eastAsia"/>
            <w:lang w:eastAsia="zh-CN"/>
          </w:rPr>
          <w:t>(三)、进度安排注意事项</w:t>
        </w:r>
        <w:r>
          <w:tab/>
        </w:r>
        <w:r>
          <w:fldChar w:fldCharType="begin"/>
        </w:r>
        <w:r>
          <w:instrText xml:space="preserve"> PAGEREF _Toc14312 \h </w:instrText>
        </w:r>
        <w:r>
          <w:fldChar w:fldCharType="separate"/>
        </w:r>
        <w:r>
          <w:t>31</w:t>
        </w:r>
        <w:r>
          <w:fldChar w:fldCharType="end"/>
        </w:r>
      </w:hyperlink>
    </w:p>
    <w:p>
      <w:pPr>
        <w:pStyle w:val="TOC2"/>
        <w:tabs>
          <w:tab w:val="right" w:leader="dot" w:pos="8306"/>
        </w:tabs>
      </w:pPr>
      <w:hyperlink w:anchor="_Toc1841" w:history="1">
        <w:r>
          <w:rPr>
            <w:rFonts w:ascii="仿宋" w:eastAsia="仿宋" w:hAnsi="仿宋" w:cs="仿宋" w:hint="eastAsia"/>
            <w:lang w:eastAsia="zh-CN"/>
          </w:rPr>
          <w:t>(四)、人力资源配置</w:t>
        </w:r>
        <w:r>
          <w:tab/>
        </w:r>
        <w:r>
          <w:fldChar w:fldCharType="begin"/>
        </w:r>
        <w:r>
          <w:instrText xml:space="preserve"> PAGEREF _Toc1841 \h </w:instrText>
        </w:r>
        <w:r>
          <w:fldChar w:fldCharType="separate"/>
        </w:r>
        <w:r>
          <w:t>33</w:t>
        </w:r>
        <w:r>
          <w:fldChar w:fldCharType="end"/>
        </w:r>
      </w:hyperlink>
    </w:p>
    <w:p>
      <w:pPr>
        <w:pStyle w:val="TOC1"/>
        <w:tabs>
          <w:tab w:val="right" w:leader="dot" w:pos="8306"/>
        </w:tabs>
      </w:pPr>
      <w:hyperlink w:anchor="_Toc11975" w:history="1">
        <w:r>
          <w:rPr>
            <w:rFonts w:ascii="仿宋" w:eastAsia="仿宋" w:hAnsi="仿宋" w:cs="仿宋" w:hint="eastAsia"/>
            <w:lang w:eastAsia="zh-CN"/>
          </w:rPr>
          <w:t>九、改装汽车项目风险管理</w:t>
        </w:r>
        <w:r>
          <w:tab/>
        </w:r>
        <w:r>
          <w:fldChar w:fldCharType="begin"/>
        </w:r>
        <w:r>
          <w:instrText xml:space="preserve"> PAGEREF _Toc11975 \h </w:instrText>
        </w:r>
        <w:r>
          <w:fldChar w:fldCharType="separate"/>
        </w:r>
        <w:r>
          <w:t>34</w:t>
        </w:r>
        <w:r>
          <w:fldChar w:fldCharType="end"/>
        </w:r>
      </w:hyperlink>
    </w:p>
    <w:p>
      <w:pPr>
        <w:pStyle w:val="TOC2"/>
        <w:tabs>
          <w:tab w:val="right" w:leader="dot" w:pos="8306"/>
        </w:tabs>
      </w:pPr>
      <w:hyperlink w:anchor="_Toc22951" w:history="1">
        <w:r>
          <w:rPr>
            <w:rFonts w:ascii="仿宋" w:eastAsia="仿宋" w:hAnsi="仿宋" w:cs="仿宋" w:hint="eastAsia"/>
            <w:lang w:eastAsia="zh-CN"/>
          </w:rPr>
          <w:t>(一)、风险识别与评估</w:t>
        </w:r>
        <w:r>
          <w:tab/>
        </w:r>
        <w:r>
          <w:fldChar w:fldCharType="begin"/>
        </w:r>
        <w:r>
          <w:instrText xml:space="preserve"> PAGEREF _Toc22951 \h </w:instrText>
        </w:r>
        <w:r>
          <w:fldChar w:fldCharType="separate"/>
        </w:r>
        <w:r>
          <w:t>34</w:t>
        </w:r>
        <w:r>
          <w:fldChar w:fldCharType="end"/>
        </w:r>
      </w:hyperlink>
    </w:p>
    <w:p>
      <w:pPr>
        <w:pStyle w:val="TOC2"/>
        <w:tabs>
          <w:tab w:val="right" w:leader="dot" w:pos="8306"/>
        </w:tabs>
      </w:pPr>
      <w:hyperlink w:anchor="_Toc3667" w:history="1">
        <w:r>
          <w:rPr>
            <w:rFonts w:ascii="仿宋" w:eastAsia="仿宋" w:hAnsi="仿宋" w:cs="仿宋" w:hint="eastAsia"/>
            <w:lang w:eastAsia="zh-CN"/>
          </w:rPr>
          <w:t>(二)、风险应对策略</w:t>
        </w:r>
        <w:r>
          <w:tab/>
        </w:r>
        <w:r>
          <w:fldChar w:fldCharType="begin"/>
        </w:r>
        <w:r>
          <w:instrText xml:space="preserve"> PAGEREF _Toc3667 \h </w:instrText>
        </w:r>
        <w:r>
          <w:fldChar w:fldCharType="separate"/>
        </w:r>
        <w:r>
          <w:t>35</w:t>
        </w:r>
        <w:r>
          <w:fldChar w:fldCharType="end"/>
        </w:r>
      </w:hyperlink>
    </w:p>
    <w:p>
      <w:pPr>
        <w:pStyle w:val="TOC2"/>
        <w:tabs>
          <w:tab w:val="right" w:leader="dot" w:pos="8306"/>
        </w:tabs>
      </w:pPr>
      <w:hyperlink w:anchor="_Toc16853" w:history="1">
        <w:r>
          <w:rPr>
            <w:rFonts w:ascii="仿宋" w:eastAsia="仿宋" w:hAnsi="仿宋" w:cs="仿宋" w:hint="eastAsia"/>
            <w:lang w:eastAsia="zh-CN"/>
          </w:rPr>
          <w:t>(三)、风险监控与控制</w:t>
        </w:r>
        <w:r>
          <w:tab/>
        </w:r>
        <w:r>
          <w:fldChar w:fldCharType="begin"/>
        </w:r>
        <w:r>
          <w:instrText xml:space="preserve"> PAGEREF _Toc16853 \h </w:instrText>
        </w:r>
        <w:r>
          <w:fldChar w:fldCharType="separate"/>
        </w:r>
        <w:r>
          <w:t>37</w:t>
        </w:r>
        <w:r>
          <w:fldChar w:fldCharType="end"/>
        </w:r>
      </w:hyperlink>
    </w:p>
    <w:p>
      <w:pPr>
        <w:pStyle w:val="TOC1"/>
        <w:tabs>
          <w:tab w:val="right" w:leader="dot" w:pos="8306"/>
        </w:tabs>
      </w:pPr>
      <w:hyperlink w:anchor="_Toc7787" w:history="1">
        <w:r>
          <w:rPr>
            <w:rFonts w:ascii="仿宋" w:eastAsia="仿宋" w:hAnsi="仿宋" w:cs="仿宋" w:hint="eastAsia"/>
            <w:lang w:eastAsia="zh-CN"/>
          </w:rPr>
          <w:t>十、改装汽车项目投资规划</w:t>
        </w:r>
        <w:r>
          <w:tab/>
        </w:r>
        <w:r>
          <w:fldChar w:fldCharType="begin"/>
        </w:r>
        <w:r>
          <w:instrText xml:space="preserve"> PAGEREF _Toc7787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67" w:history="1">
        <w:r>
          <w:rPr>
            <w:rFonts w:ascii="仿宋" w:eastAsia="仿宋" w:hAnsi="仿宋" w:cs="仿宋" w:hint="eastAsia"/>
            <w:lang w:eastAsia="zh-CN"/>
          </w:rPr>
          <w:t>(一)、改装汽车项目总投资估算</w:t>
        </w:r>
        <w:r>
          <w:tab/>
        </w:r>
        <w:r>
          <w:fldChar w:fldCharType="begin"/>
        </w:r>
        <w:r>
          <w:instrText xml:space="preserve"> PAGEREF _Toc8267 \h </w:instrText>
        </w:r>
        <w:r>
          <w:fldChar w:fldCharType="separate"/>
        </w:r>
        <w:r>
          <w:t>38</w:t>
        </w:r>
        <w:r>
          <w:fldChar w:fldCharType="end"/>
        </w:r>
      </w:hyperlink>
    </w:p>
    <w:p>
      <w:pPr>
        <w:pStyle w:val="TOC2"/>
        <w:tabs>
          <w:tab w:val="right" w:leader="dot" w:pos="8306"/>
        </w:tabs>
      </w:pPr>
      <w:hyperlink w:anchor="_Toc7417" w:history="1">
        <w:r>
          <w:rPr>
            <w:rFonts w:ascii="仿宋" w:eastAsia="仿宋" w:hAnsi="仿宋" w:cs="仿宋" w:hint="eastAsia"/>
            <w:lang w:eastAsia="zh-CN"/>
          </w:rPr>
          <w:t>(二)、资金筹措</w:t>
        </w:r>
        <w:r>
          <w:tab/>
        </w:r>
        <w:r>
          <w:fldChar w:fldCharType="begin"/>
        </w:r>
        <w:r>
          <w:instrText xml:space="preserve"> PAGEREF _Toc7417 \h </w:instrText>
        </w:r>
        <w:r>
          <w:fldChar w:fldCharType="separate"/>
        </w:r>
        <w:r>
          <w:t>39</w:t>
        </w:r>
        <w:r>
          <w:fldChar w:fldCharType="end"/>
        </w:r>
      </w:hyperlink>
    </w:p>
    <w:p>
      <w:pPr>
        <w:pStyle w:val="TOC1"/>
        <w:tabs>
          <w:tab w:val="right" w:leader="dot" w:pos="8306"/>
        </w:tabs>
      </w:pPr>
      <w:hyperlink w:anchor="_Toc1140" w:history="1">
        <w:r>
          <w:rPr>
            <w:rFonts w:ascii="仿宋" w:eastAsia="仿宋" w:hAnsi="仿宋" w:cs="仿宋" w:hint="eastAsia"/>
            <w:lang w:eastAsia="zh-CN"/>
          </w:rPr>
          <w:t>十一、改装汽车项目技术管理</w:t>
        </w:r>
        <w:r>
          <w:tab/>
        </w:r>
        <w:r>
          <w:fldChar w:fldCharType="begin"/>
        </w:r>
        <w:r>
          <w:instrText xml:space="preserve"> PAGEREF _Toc1140 \h </w:instrText>
        </w:r>
        <w:r>
          <w:fldChar w:fldCharType="separate"/>
        </w:r>
        <w:r>
          <w:t>40</w:t>
        </w:r>
        <w:r>
          <w:fldChar w:fldCharType="end"/>
        </w:r>
      </w:hyperlink>
    </w:p>
    <w:p>
      <w:pPr>
        <w:pStyle w:val="TOC2"/>
        <w:tabs>
          <w:tab w:val="right" w:leader="dot" w:pos="8306"/>
        </w:tabs>
      </w:pPr>
      <w:hyperlink w:anchor="_Toc18467" w:history="1">
        <w:r>
          <w:rPr>
            <w:rFonts w:ascii="仿宋" w:eastAsia="仿宋" w:hAnsi="仿宋" w:cs="仿宋" w:hint="eastAsia"/>
            <w:lang w:eastAsia="zh-CN"/>
          </w:rPr>
          <w:t>(一)、技术方案选用方向</w:t>
        </w:r>
        <w:r>
          <w:tab/>
        </w:r>
        <w:r>
          <w:fldChar w:fldCharType="begin"/>
        </w:r>
        <w:r>
          <w:instrText xml:space="preserve"> PAGEREF _Toc18467 \h </w:instrText>
        </w:r>
        <w:r>
          <w:fldChar w:fldCharType="separate"/>
        </w:r>
        <w:r>
          <w:t>40</w:t>
        </w:r>
        <w:r>
          <w:fldChar w:fldCharType="end"/>
        </w:r>
      </w:hyperlink>
    </w:p>
    <w:p>
      <w:pPr>
        <w:pStyle w:val="TOC2"/>
        <w:tabs>
          <w:tab w:val="right" w:leader="dot" w:pos="8306"/>
        </w:tabs>
      </w:pPr>
      <w:hyperlink w:anchor="_Toc5793" w:history="1">
        <w:r>
          <w:rPr>
            <w:rFonts w:ascii="仿宋" w:eastAsia="仿宋" w:hAnsi="仿宋" w:cs="仿宋" w:hint="eastAsia"/>
            <w:lang w:eastAsia="zh-CN"/>
          </w:rPr>
          <w:t>(二)、工艺技术方案选用原则</w:t>
        </w:r>
        <w:r>
          <w:tab/>
        </w:r>
        <w:r>
          <w:fldChar w:fldCharType="begin"/>
        </w:r>
        <w:r>
          <w:instrText xml:space="preserve"> PAGEREF _Toc5793 \h </w:instrText>
        </w:r>
        <w:r>
          <w:fldChar w:fldCharType="separate"/>
        </w:r>
        <w:r>
          <w:t>41</w:t>
        </w:r>
        <w:r>
          <w:fldChar w:fldCharType="end"/>
        </w:r>
      </w:hyperlink>
    </w:p>
    <w:p>
      <w:pPr>
        <w:pStyle w:val="TOC2"/>
        <w:tabs>
          <w:tab w:val="right" w:leader="dot" w:pos="8306"/>
        </w:tabs>
      </w:pPr>
      <w:hyperlink w:anchor="_Toc1715" w:history="1">
        <w:r>
          <w:rPr>
            <w:rFonts w:ascii="仿宋" w:eastAsia="仿宋" w:hAnsi="仿宋" w:cs="仿宋" w:hint="eastAsia"/>
            <w:lang w:eastAsia="zh-CN"/>
          </w:rPr>
          <w:t>(三)、工艺技术方案要求</w:t>
        </w:r>
        <w:r>
          <w:tab/>
        </w:r>
        <w:r>
          <w:fldChar w:fldCharType="begin"/>
        </w:r>
        <w:r>
          <w:instrText xml:space="preserve"> PAGEREF _Toc1715 \h </w:instrText>
        </w:r>
        <w:r>
          <w:fldChar w:fldCharType="separate"/>
        </w:r>
        <w:r>
          <w:t>43</w:t>
        </w:r>
        <w:r>
          <w:fldChar w:fldCharType="end"/>
        </w:r>
      </w:hyperlink>
    </w:p>
    <w:p>
      <w:pPr>
        <w:pStyle w:val="TOC1"/>
        <w:tabs>
          <w:tab w:val="right" w:leader="dot" w:pos="8306"/>
        </w:tabs>
      </w:pPr>
      <w:hyperlink w:anchor="_Toc27468" w:history="1">
        <w:r>
          <w:rPr>
            <w:rFonts w:ascii="仿宋" w:eastAsia="仿宋" w:hAnsi="仿宋" w:cs="仿宋" w:hint="eastAsia"/>
            <w:lang w:eastAsia="zh-CN"/>
          </w:rPr>
          <w:t>十二、改装汽车项目创新与研发</w:t>
        </w:r>
        <w:r>
          <w:tab/>
        </w:r>
        <w:r>
          <w:fldChar w:fldCharType="begin"/>
        </w:r>
        <w:r>
          <w:instrText xml:space="preserve"> PAGEREF _Toc27468 \h </w:instrText>
        </w:r>
        <w:r>
          <w:fldChar w:fldCharType="separate"/>
        </w:r>
        <w:r>
          <w:t>46</w:t>
        </w:r>
        <w:r>
          <w:fldChar w:fldCharType="end"/>
        </w:r>
      </w:hyperlink>
    </w:p>
    <w:p>
      <w:pPr>
        <w:pStyle w:val="TOC2"/>
        <w:tabs>
          <w:tab w:val="right" w:leader="dot" w:pos="8306"/>
        </w:tabs>
      </w:pPr>
      <w:hyperlink w:anchor="_Toc2243" w:history="1">
        <w:r>
          <w:rPr>
            <w:rFonts w:ascii="仿宋" w:eastAsia="仿宋" w:hAnsi="仿宋" w:cs="仿宋" w:hint="eastAsia"/>
            <w:lang w:eastAsia="zh-CN"/>
          </w:rPr>
          <w:t>(一)、创新策略与方向</w:t>
        </w:r>
        <w:r>
          <w:tab/>
        </w:r>
        <w:r>
          <w:fldChar w:fldCharType="begin"/>
        </w:r>
        <w:r>
          <w:instrText xml:space="preserve"> PAGEREF _Toc2243 \h </w:instrText>
        </w:r>
        <w:r>
          <w:fldChar w:fldCharType="separate"/>
        </w:r>
        <w:r>
          <w:t>46</w:t>
        </w:r>
        <w:r>
          <w:fldChar w:fldCharType="end"/>
        </w:r>
      </w:hyperlink>
    </w:p>
    <w:p>
      <w:pPr>
        <w:pStyle w:val="TOC2"/>
        <w:tabs>
          <w:tab w:val="right" w:leader="dot" w:pos="8306"/>
        </w:tabs>
      </w:pPr>
      <w:hyperlink w:anchor="_Toc20866" w:history="1">
        <w:r>
          <w:rPr>
            <w:rFonts w:ascii="仿宋" w:eastAsia="仿宋" w:hAnsi="仿宋" w:cs="仿宋" w:hint="eastAsia"/>
            <w:lang w:eastAsia="zh-CN"/>
          </w:rPr>
          <w:t>(二)、研发规划与投入</w:t>
        </w:r>
        <w:r>
          <w:tab/>
        </w:r>
        <w:r>
          <w:fldChar w:fldCharType="begin"/>
        </w:r>
        <w:r>
          <w:instrText xml:space="preserve"> PAGEREF _Toc20866 \h </w:instrText>
        </w:r>
        <w:r>
          <w:fldChar w:fldCharType="separate"/>
        </w:r>
        <w:r>
          <w:t>47</w:t>
        </w:r>
        <w:r>
          <w:fldChar w:fldCharType="end"/>
        </w:r>
      </w:hyperlink>
    </w:p>
    <w:p>
      <w:pPr>
        <w:pStyle w:val="TOC1"/>
        <w:tabs>
          <w:tab w:val="right" w:leader="dot" w:pos="8306"/>
        </w:tabs>
      </w:pPr>
      <w:hyperlink w:anchor="_Toc19209" w:history="1">
        <w:r>
          <w:rPr>
            <w:rFonts w:ascii="仿宋" w:eastAsia="仿宋" w:hAnsi="仿宋" w:cs="仿宋" w:hint="eastAsia"/>
            <w:lang w:eastAsia="zh-CN"/>
          </w:rPr>
          <w:t>十三、风险识别与分类</w:t>
        </w:r>
        <w:r>
          <w:tab/>
        </w:r>
        <w:r>
          <w:fldChar w:fldCharType="begin"/>
        </w:r>
        <w:r>
          <w:instrText xml:space="preserve"> PAGEREF _Toc19209 \h </w:instrText>
        </w:r>
        <w:r>
          <w:fldChar w:fldCharType="separate"/>
        </w:r>
        <w:r>
          <w:t>49</w:t>
        </w:r>
        <w:r>
          <w:fldChar w:fldCharType="end"/>
        </w:r>
      </w:hyperlink>
    </w:p>
    <w:p>
      <w:pPr>
        <w:pStyle w:val="TOC2"/>
        <w:tabs>
          <w:tab w:val="right" w:leader="dot" w:pos="8306"/>
        </w:tabs>
      </w:pPr>
      <w:hyperlink w:anchor="_Toc32153" w:history="1">
        <w:r>
          <w:rPr>
            <w:rFonts w:ascii="仿宋" w:eastAsia="仿宋" w:hAnsi="仿宋" w:cs="仿宋" w:hint="eastAsia"/>
            <w:lang w:eastAsia="zh-CN"/>
          </w:rPr>
          <w:t>(一)、风险识别</w:t>
        </w:r>
        <w:r>
          <w:tab/>
        </w:r>
        <w:r>
          <w:fldChar w:fldCharType="begin"/>
        </w:r>
        <w:r>
          <w:instrText xml:space="preserve"> PAGEREF _Toc32153 \h </w:instrText>
        </w:r>
        <w:r>
          <w:fldChar w:fldCharType="separate"/>
        </w:r>
        <w:r>
          <w:t>49</w:t>
        </w:r>
        <w:r>
          <w:fldChar w:fldCharType="end"/>
        </w:r>
      </w:hyperlink>
    </w:p>
    <w:p>
      <w:pPr>
        <w:pStyle w:val="TOC2"/>
        <w:tabs>
          <w:tab w:val="right" w:leader="dot" w:pos="8306"/>
        </w:tabs>
      </w:pPr>
      <w:hyperlink w:anchor="_Toc31020" w:history="1">
        <w:r>
          <w:rPr>
            <w:rFonts w:ascii="仿宋" w:eastAsia="仿宋" w:hAnsi="仿宋" w:cs="仿宋" w:hint="eastAsia"/>
            <w:lang w:eastAsia="zh-CN"/>
          </w:rPr>
          <w:t>(二)、风险分类</w:t>
        </w:r>
        <w:r>
          <w:tab/>
        </w:r>
        <w:r>
          <w:fldChar w:fldCharType="begin"/>
        </w:r>
        <w:r>
          <w:instrText xml:space="preserve"> PAGEREF _Toc31020 \h </w:instrText>
        </w:r>
        <w:r>
          <w:fldChar w:fldCharType="separate"/>
        </w:r>
        <w:r>
          <w:t>50</w:t>
        </w:r>
        <w:r>
          <w:fldChar w:fldCharType="end"/>
        </w:r>
      </w:hyperlink>
    </w:p>
    <w:p>
      <w:pPr>
        <w:pStyle w:val="TOC1"/>
        <w:tabs>
          <w:tab w:val="right" w:leader="dot" w:pos="8306"/>
        </w:tabs>
      </w:pPr>
      <w:hyperlink w:anchor="_Toc15004" w:history="1">
        <w:r>
          <w:rPr>
            <w:rFonts w:ascii="仿宋" w:eastAsia="仿宋" w:hAnsi="仿宋" w:cs="仿宋" w:hint="eastAsia"/>
            <w:lang w:eastAsia="zh-CN"/>
          </w:rPr>
          <w:t>十四、改装汽车项目治理与监督</w:t>
        </w:r>
        <w:r>
          <w:tab/>
        </w:r>
        <w:r>
          <w:fldChar w:fldCharType="begin"/>
        </w:r>
        <w:r>
          <w:instrText xml:space="preserve"> PAGEREF _Toc15004 \h </w:instrText>
        </w:r>
        <w:r>
          <w:fldChar w:fldCharType="separate"/>
        </w:r>
        <w:r>
          <w:t>52</w:t>
        </w:r>
        <w:r>
          <w:fldChar w:fldCharType="end"/>
        </w:r>
      </w:hyperlink>
    </w:p>
    <w:p>
      <w:pPr>
        <w:pStyle w:val="TOC2"/>
        <w:tabs>
          <w:tab w:val="right" w:leader="dot" w:pos="8306"/>
        </w:tabs>
      </w:pPr>
      <w:hyperlink w:anchor="_Toc20483" w:history="1">
        <w:r>
          <w:rPr>
            <w:rFonts w:ascii="仿宋" w:eastAsia="仿宋" w:hAnsi="仿宋" w:cs="仿宋" w:hint="eastAsia"/>
            <w:lang w:eastAsia="zh-CN"/>
          </w:rPr>
          <w:t>(一)、改装汽车项目治理结构</w:t>
        </w:r>
        <w:r>
          <w:tab/>
        </w:r>
        <w:r>
          <w:fldChar w:fldCharType="begin"/>
        </w:r>
        <w:r>
          <w:instrText xml:space="preserve"> PAGEREF _Toc20483 \h </w:instrText>
        </w:r>
        <w:r>
          <w:fldChar w:fldCharType="separate"/>
        </w:r>
        <w:r>
          <w:t>52</w:t>
        </w:r>
        <w:r>
          <w:fldChar w:fldCharType="end"/>
        </w:r>
      </w:hyperlink>
    </w:p>
    <w:p>
      <w:pPr>
        <w:pStyle w:val="TOC2"/>
        <w:tabs>
          <w:tab w:val="right" w:leader="dot" w:pos="8306"/>
        </w:tabs>
      </w:pPr>
      <w:hyperlink w:anchor="_Toc24596" w:history="1">
        <w:r>
          <w:rPr>
            <w:rFonts w:ascii="仿宋" w:eastAsia="仿宋" w:hAnsi="仿宋" w:cs="仿宋" w:hint="eastAsia"/>
            <w:lang w:eastAsia="zh-CN"/>
          </w:rPr>
          <w:t>(二)、监督与审计</w:t>
        </w:r>
        <w:r>
          <w:tab/>
        </w:r>
        <w:r>
          <w:fldChar w:fldCharType="begin"/>
        </w:r>
        <w:r>
          <w:instrText xml:space="preserve"> PAGEREF _Toc24596 \h </w:instrText>
        </w:r>
        <w:r>
          <w:fldChar w:fldCharType="separate"/>
        </w:r>
        <w:r>
          <w:t>53</w:t>
        </w:r>
        <w:r>
          <w:fldChar w:fldCharType="end"/>
        </w:r>
      </w:hyperlink>
    </w:p>
    <w:p>
      <w:pPr>
        <w:pStyle w:val="TOC1"/>
        <w:tabs>
          <w:tab w:val="right" w:leader="dot" w:pos="8306"/>
        </w:tabs>
      </w:pPr>
      <w:hyperlink w:anchor="_Toc26303" w:history="1">
        <w:r>
          <w:rPr>
            <w:rFonts w:ascii="仿宋" w:eastAsia="仿宋" w:hAnsi="仿宋" w:cs="仿宋" w:hint="eastAsia"/>
            <w:lang w:eastAsia="zh-CN"/>
          </w:rPr>
          <w:t>十五、利益相关者分析与沟通计划</w:t>
        </w:r>
        <w:r>
          <w:tab/>
        </w:r>
        <w:r>
          <w:fldChar w:fldCharType="begin"/>
        </w:r>
        <w:r>
          <w:instrText xml:space="preserve"> PAGEREF _Toc26303 \h </w:instrText>
        </w:r>
        <w:r>
          <w:fldChar w:fldCharType="separate"/>
        </w:r>
        <w:r>
          <w:t>55</w:t>
        </w:r>
        <w:r>
          <w:fldChar w:fldCharType="end"/>
        </w:r>
      </w:hyperlink>
    </w:p>
    <w:p>
      <w:pPr>
        <w:pStyle w:val="TOC2"/>
        <w:tabs>
          <w:tab w:val="right" w:leader="dot" w:pos="8306"/>
        </w:tabs>
      </w:pPr>
      <w:hyperlink w:anchor="_Toc30485" w:history="1">
        <w:r>
          <w:rPr>
            <w:rFonts w:ascii="仿宋" w:eastAsia="仿宋" w:hAnsi="仿宋" w:cs="仿宋" w:hint="eastAsia"/>
            <w:lang w:eastAsia="zh-CN"/>
          </w:rPr>
          <w:t>(一)、利益相关者分析</w:t>
        </w:r>
        <w:r>
          <w:tab/>
        </w:r>
        <w:r>
          <w:fldChar w:fldCharType="begin"/>
        </w:r>
        <w:r>
          <w:instrText xml:space="preserve"> PAGEREF _Toc30485 \h </w:instrText>
        </w:r>
        <w:r>
          <w:fldChar w:fldCharType="separate"/>
        </w:r>
        <w:r>
          <w:t>55</w:t>
        </w:r>
        <w:r>
          <w:fldChar w:fldCharType="end"/>
        </w:r>
      </w:hyperlink>
    </w:p>
    <w:p>
      <w:pPr>
        <w:pStyle w:val="TOC2"/>
        <w:tabs>
          <w:tab w:val="right" w:leader="dot" w:pos="8306"/>
        </w:tabs>
      </w:pPr>
      <w:hyperlink w:anchor="_Toc15933" w:history="1">
        <w:r>
          <w:rPr>
            <w:rFonts w:ascii="仿宋" w:eastAsia="仿宋" w:hAnsi="仿宋" w:cs="仿宋" w:hint="eastAsia"/>
            <w:lang w:eastAsia="zh-CN"/>
          </w:rPr>
          <w:t>(二)、沟通计划</w:t>
        </w:r>
        <w:r>
          <w:tab/>
        </w:r>
        <w:r>
          <w:fldChar w:fldCharType="begin"/>
        </w:r>
        <w:r>
          <w:instrText xml:space="preserve"> PAGEREF _Toc15933 \h </w:instrText>
        </w:r>
        <w:r>
          <w:fldChar w:fldCharType="separate"/>
        </w:r>
        <w:r>
          <w:t>56</w:t>
        </w:r>
        <w:r>
          <w:fldChar w:fldCharType="end"/>
        </w:r>
      </w:hyperlink>
    </w:p>
    <w:p>
      <w:pPr>
        <w:pStyle w:val="TOC1"/>
        <w:tabs>
          <w:tab w:val="right" w:leader="dot" w:pos="8306"/>
        </w:tabs>
      </w:pPr>
      <w:hyperlink w:anchor="_Toc4282" w:history="1">
        <w:r>
          <w:rPr>
            <w:rFonts w:ascii="仿宋" w:eastAsia="仿宋" w:hAnsi="仿宋" w:cs="仿宋" w:hint="eastAsia"/>
            <w:lang w:eastAsia="zh-CN"/>
          </w:rPr>
          <w:t>十六、营销与推广策略</w:t>
        </w:r>
        <w:r>
          <w:tab/>
        </w:r>
        <w:r>
          <w:fldChar w:fldCharType="begin"/>
        </w:r>
        <w:r>
          <w:instrText xml:space="preserve"> PAGEREF _Toc4282 \h </w:instrText>
        </w:r>
        <w:r>
          <w:fldChar w:fldCharType="separate"/>
        </w:r>
        <w:r>
          <w:t>57</w:t>
        </w:r>
        <w:r>
          <w:fldChar w:fldCharType="end"/>
        </w:r>
      </w:hyperlink>
    </w:p>
    <w:p>
      <w:pPr>
        <w:pStyle w:val="TOC2"/>
        <w:tabs>
          <w:tab w:val="right" w:leader="dot" w:pos="8306"/>
        </w:tabs>
      </w:pPr>
      <w:hyperlink w:anchor="_Toc12312" w:history="1">
        <w:r>
          <w:rPr>
            <w:rFonts w:ascii="仿宋" w:eastAsia="仿宋" w:hAnsi="仿宋" w:cs="仿宋" w:hint="eastAsia"/>
            <w:lang w:eastAsia="zh-CN"/>
          </w:rPr>
          <w:t>(一)、产品/服务定位与特点</w:t>
        </w:r>
        <w:r>
          <w:tab/>
        </w:r>
        <w:r>
          <w:fldChar w:fldCharType="begin"/>
        </w:r>
        <w:r>
          <w:instrText xml:space="preserve"> PAGEREF _Toc12312 \h </w:instrText>
        </w:r>
        <w:r>
          <w:fldChar w:fldCharType="separate"/>
        </w:r>
        <w:r>
          <w:t>57</w:t>
        </w:r>
        <w:r>
          <w:fldChar w:fldCharType="end"/>
        </w:r>
      </w:hyperlink>
    </w:p>
    <w:p>
      <w:pPr>
        <w:pStyle w:val="TOC2"/>
        <w:tabs>
          <w:tab w:val="right" w:leader="dot" w:pos="8306"/>
        </w:tabs>
      </w:pPr>
      <w:hyperlink w:anchor="_Toc8561" w:history="1">
        <w:r>
          <w:rPr>
            <w:rFonts w:ascii="仿宋" w:eastAsia="仿宋" w:hAnsi="仿宋" w:cs="仿宋" w:hint="eastAsia"/>
            <w:lang w:eastAsia="zh-CN"/>
          </w:rPr>
          <w:t>(二)、市场定位与竞争分析</w:t>
        </w:r>
        <w:r>
          <w:tab/>
        </w:r>
        <w:r>
          <w:fldChar w:fldCharType="begin"/>
        </w:r>
        <w:r>
          <w:instrText xml:space="preserve"> PAGEREF _Toc8561 \h </w:instrText>
        </w:r>
        <w:r>
          <w:fldChar w:fldCharType="separate"/>
        </w:r>
        <w:r>
          <w:t>58</w:t>
        </w:r>
        <w:r>
          <w:fldChar w:fldCharType="end"/>
        </w:r>
      </w:hyperlink>
    </w:p>
    <w:p>
      <w:pPr>
        <w:pStyle w:val="TOC2"/>
        <w:tabs>
          <w:tab w:val="right" w:leader="dot" w:pos="8306"/>
        </w:tabs>
      </w:pPr>
      <w:hyperlink w:anchor="_Toc25402" w:history="1">
        <w:r>
          <w:rPr>
            <w:rFonts w:ascii="仿宋" w:eastAsia="仿宋" w:hAnsi="仿宋" w:cs="仿宋" w:hint="eastAsia"/>
            <w:lang w:eastAsia="zh-CN"/>
          </w:rPr>
          <w:t>(三)、营销渠道与策略</w:t>
        </w:r>
        <w:r>
          <w:tab/>
        </w:r>
        <w:r>
          <w:fldChar w:fldCharType="begin"/>
        </w:r>
        <w:r>
          <w:instrText xml:space="preserve"> PAGEREF _Toc25402 \h </w:instrText>
        </w:r>
        <w:r>
          <w:fldChar w:fldCharType="separate"/>
        </w:r>
        <w:r>
          <w:t>60</w:t>
        </w:r>
        <w:r>
          <w:fldChar w:fldCharType="end"/>
        </w:r>
      </w:hyperlink>
    </w:p>
    <w:p>
      <w:pPr>
        <w:pStyle w:val="TOC2"/>
        <w:tabs>
          <w:tab w:val="right" w:leader="dot" w:pos="8306"/>
        </w:tabs>
      </w:pPr>
      <w:hyperlink w:anchor="_Toc4046" w:history="1">
        <w:r>
          <w:rPr>
            <w:rFonts w:ascii="仿宋" w:eastAsia="仿宋" w:hAnsi="仿宋" w:cs="仿宋" w:hint="eastAsia"/>
            <w:lang w:eastAsia="zh-CN"/>
          </w:rPr>
          <w:t>(四)、推广与宣传活动</w:t>
        </w:r>
        <w:r>
          <w:tab/>
        </w:r>
        <w:r>
          <w:fldChar w:fldCharType="begin"/>
        </w:r>
        <w:r>
          <w:instrText xml:space="preserve"> PAGEREF _Toc4046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71"/>
      <w:r>
        <w:rPr>
          <w:rFonts w:ascii="仿宋" w:eastAsia="仿宋" w:hAnsi="仿宋" w:cs="仿宋" w:hint="eastAsia"/>
          <w:sz w:val="28"/>
          <w:lang w:eastAsia="zh-CN"/>
        </w:rPr>
        <w:t>一、改装汽车项目绩效评估</w:t>
      </w:r>
      <w:bookmarkEnd w:id="2"/>
    </w:p>
    <w:p>
      <w:pPr>
        <w:pStyle w:val="Heading2"/>
        <w:rPr>
          <w:rFonts w:ascii="仿宋" w:eastAsia="仿宋" w:hAnsi="仿宋" w:cs="仿宋" w:hint="eastAsia"/>
          <w:lang w:eastAsia="zh-CN"/>
        </w:rPr>
      </w:pPr>
      <w:bookmarkStart w:id="3" w:name="_Toc64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我们设计了一套全面的绩效评估指标，以确保改装汽车项目的可控和成功交付。这些指标跨足改装汽车项目目标、成本、进度和质量等多个维度，为我们提供了全面洞察改装汽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目标达成率是我们关注的首要指标。我们设定了明确的目标，并通过定期监测和评估，迅速发现并应对潜在的目标偏差。这为改装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成本绩效是另一个核心关注点。通过实际成本与预算成本的对比分析，我们深入了解成本差异的原因，及时调整资源分配，保持改装汽车项目在经济效益方面的合理水平。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进度作为关键的绩效指标之一，得到了精心的关注。我们制定了详细的改装汽车项目进度计划，并设立了进度符合度指标，确保实际进度与计划进度保持一致。这使我们能够快速发现和解决潜在的进度问题，保持改装汽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改装汽车项目绩效的不可或缺的一环。我们引入了一系列的质量标准和客户满意度指标，以确保改装汽车项目交付的成果在质量上达到或超越预期水平。通过持续监测这些指标，我们努力提升改装汽车项目整体质量水平，为改装汽车项目的成功交付提供有力保障。通过这些科学且全面的绩效评估，我们能够更好地引导改装汽车项目的持续改进，确保改装汽车项目目标的顺利达成。</w:t>
      </w:r>
    </w:p>
    <w:p>
      <w:pPr>
        <w:pStyle w:val="Heading2"/>
        <w:ind w:firstLine="560" w:firstLineChars="200"/>
        <w:rPr>
          <w:rFonts w:ascii="仿宋" w:eastAsia="仿宋" w:hAnsi="仿宋" w:cs="仿宋" w:hint="eastAsia"/>
          <w:sz w:val="28"/>
          <w:lang w:eastAsia="zh-CN"/>
        </w:rPr>
      </w:pPr>
      <w:bookmarkStart w:id="4" w:name="_Toc215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绩效评估是改装汽车项目中的关键环节，为确保改装汽车项目达到预期目标，我们采用了多层次、多维度的绩效评估方法。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装汽车项目的战略目标对齐，确保每个决策和行动都与改装汽车项目整体目标保持一致。团队会定期召开战略对齐会议，审视当前工作与改装汽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装汽车项目进度、质量、成本和风险等方面。这些指标通过数据收集和分析，为改装汽车项目管理团队提供了客观的评估依据。例如，我们通过改装汽车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绩效评估不仅仅停留在改装汽车项目内部，还考虑了改装汽车项目对外部环境的影响。我们定期进行干系人满意度调查，以了解各利益相关方对改装汽车项目的期望和满意度，并及时做出调整。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这种多层次、多角度的绩效评估方法，使得我们能够全面了解改装汽车项目的运行状态，及时做出调整，确保改装汽车项目在不断变化的环境中保持稳健前行。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49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为了确保改装汽车项目的有效管理和不断优化，我们采用了精心设计的绩效评估周期。这个周期旨在实现灵活、实时和全面的评估，以适应改装汽车项目执行中的各种挑战。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装汽车项目的不同需求，分为短期、中期和长期。短期评估关注每个迭代或工作周期，以及时发现和解决当前任务中的问题。中期评估涵盖几个迭代，深入了解整体改装汽车项目的趋势和性能。长期评估则着眼于整个改装汽车项目阶段，确保改装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装汽车项目管理工具和协作平台，团队成员能够随时更新和分享改装汽车项目数据。这种实时性的反馈机制使我们能够及时察觉潜在问题，快速调整，保持改装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装汽车项目的决策制定密不可分。每个周期的改装汽车项目回顾会议成为集体总结经验、识别问题深层次原因并找到创新解决方案的平台。这种定期的反思与调整机制使改装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7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92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改装汽车项目的主要产品是XXXX，预计年产值为XXX万元。这一产品在市场中占据着重要的地位，其广泛的应用范围使得该改装汽车项目的市场前景非常广阔。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装汽车项目的xxx产品作为重要的原材料之一，将在多个领域发挥关键作用。其在建筑、交通、能源等方面的广泛应用将为整个产业链提供强大的支持，形成产业协同效应。改装汽车项目的年产值XXX万XXX万XXX万万元不仅反映了其在市场上的巨大潜力，更预示着它对国民经济的积极贡献。这种关联度高、涉及面广的产业关系，使得该改装汽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26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总征地面积为XXXX平方米，相当于约XX.XX亩，其中净用地面积为XXXX平方米，红线范围内相当于约XX.XX亩。这一用地规模充分考虑了改装汽车项目的建设需求，保障了改装汽车项目在合适的空间内得以充分发展。改装汽车项目规划的总建筑面积为XXXX平方米，其中主体工程建设占XXXX平方米，计容建筑面积达XXXX平方米。预计建筑工程的投资将达到XXXX万元，为改装汽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计划购置的设备共计XXXX台（套），设备购置费用为XXXX万元。这一设备购置计划充分考虑到改装汽车项目的生产需求和技术要求，确保了改装汽车项目在生产运营中具备先进的技术装备和高效的生产能力。设备的合理配置将为改装汽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计划总投资为XXXX万元，预计年实现营业收入为XXXX万元。这一产能规模的设定旨在确保改装汽车项目能够在投资与回报之间取得平衡，实现长期可持续的发展。改装汽车项目的总投资充分考虑到各个方面的需求，包括用地建设、设备购置等多个环节，以确保改装汽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8624"/>
      <w:r>
        <w:rPr>
          <w:rFonts w:ascii="仿宋" w:eastAsia="仿宋" w:hAnsi="仿宋" w:cs="仿宋" w:hint="eastAsia"/>
          <w:sz w:val="28"/>
          <w:lang w:eastAsia="zh-CN"/>
        </w:rPr>
        <w:t>三、改装汽车项目建设单位说明</w:t>
      </w:r>
      <w:bookmarkEnd w:id="9"/>
    </w:p>
    <w:p>
      <w:pPr>
        <w:pStyle w:val="Heading2"/>
        <w:rPr>
          <w:rFonts w:ascii="仿宋" w:eastAsia="仿宋" w:hAnsi="仿宋" w:cs="仿宋" w:hint="eastAsia"/>
          <w:lang w:eastAsia="zh-CN"/>
        </w:rPr>
      </w:pPr>
      <w:bookmarkStart w:id="10" w:name="_Toc4535"/>
      <w:r>
        <w:rPr>
          <w:rFonts w:ascii="仿宋" w:eastAsia="仿宋" w:hAnsi="仿宋" w:cs="仿宋" w:hint="eastAsia"/>
          <w:lang w:eastAsia="zh-CN"/>
        </w:rPr>
        <w:t>(一)、改装汽车项目承办单位基本情况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12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装汽车项目承办单位的XXXX，我们着眼于实现可持续的经济效益。通过技术创新和解决方案的提供，公司预计在改装汽车项目执行期间将获得可观的收入增长。这一收入来源主要包括改装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同时，我们注重成本控制和效率提升，以确保改装汽车项目的可持续盈利。透过精细的管理和资源优化，公司期望实现改装汽车项目利润最大化。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装汽车项目实施进行全面的投资评估，包括改装汽车项目启动阶段的资金投入和后续运营成本。通过对改装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改装汽车项目实施过程中具备足够的资金流动性，公司将进行详尽的现金流分析。这包括资金需求的合理预测、改装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276"/>
      <w:r>
        <w:rPr>
          <w:rFonts w:ascii="仿宋" w:eastAsia="仿宋" w:hAnsi="仿宋" w:cs="仿宋" w:hint="eastAsia"/>
          <w:sz w:val="28"/>
          <w:lang w:eastAsia="zh-CN"/>
        </w:rPr>
        <w:t>四、改装汽车项目概论</w:t>
      </w:r>
      <w:bookmarkEnd w:id="12"/>
    </w:p>
    <w:p>
      <w:pPr>
        <w:pStyle w:val="Heading2"/>
        <w:rPr>
          <w:rFonts w:ascii="仿宋" w:eastAsia="仿宋" w:hAnsi="仿宋" w:cs="仿宋" w:hint="eastAsia"/>
          <w:lang w:eastAsia="zh-CN"/>
        </w:rPr>
      </w:pPr>
      <w:bookmarkStart w:id="13" w:name="_Toc20198"/>
      <w:r>
        <w:rPr>
          <w:rFonts w:ascii="仿宋" w:eastAsia="仿宋" w:hAnsi="仿宋" w:cs="仿宋" w:hint="eastAsia"/>
          <w:lang w:eastAsia="zh-CN"/>
        </w:rPr>
        <w:t>(一)、改装汽车项目概况</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起源追溯至对市场的深入洞察。市场的不断演变与变革为改装汽车项目提供了难得的机遇。当前市场存在的需求缺口和变革的大环境共同构成了改装汽车项目的背景。这个改装汽车项目旨在充分利用市场机遇，填补行业中尚未满足的需求，为客户提供全新的解决方案。市场的变革和需求的增长使得这个改装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改装汽车项目名称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正式命名为改装汽车。这个名称不仅仅是一个标识，更代表了改装汽车项目的核心理念和愿景。它蕴含着改装汽车项目所要解决问题的关键字，具有强烈的表达和辨识度，为改装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改装汽车项目目标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核心目标是提供一种全新、高效的解决方案，满足客户日益增长的需求。改装汽车项目追求的不仅仅是满足市场需求，更是在市场中获得卓越的竞争优势。通过不断提升产品或服务的质量和创新水平，改装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改装汽车项目范围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全面涵盖了产品研发、制造、市场推广和售后服务，确保从产品设计到最终用户体验的全方位关注。这一全面的改装汽车项目范围是为了确保改装汽车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改装汽车项目时间表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改装汽车项目计划在未来18个月内完成，包括研发、测试、市场试点和正式推出等不同阶段。这个时间表的合理设计是为了确保改装汽车项目各个阶段的顺利推进，以便按时交付高质量的成果。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改装汽车项目预算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改装汽车项目总预算估算为XX百万美元，主要分配在研发、市场推广、人员培训和运营等方面。这一充足的预算为改装汽车项目提供了充足的资源，确保改装汽车项目在各个方面都能取得优异的表现。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改装汽车项目风险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改装汽车项目可能面临的风险包括市场接受度低、技术难题、竞争激烈等。改装汽车项目团队已经制定了相应的风险应对计划，通过前瞻性的风险管理，确保改装汽车项目在面对不确定性时能够迅速做出应对。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改装汽车项目团队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改装汽车项目汇聚了一支经验丰富、多领域专业素养的核心团队，确保改装汽车项目在各个方面都能拥有高水平的执行力。团队的协同作战是改装汽车项目成功的关键因素之一。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改装汽车项目背景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改装汽车项目的背景根植于市场对更高效、创新产品的渴望，同时也受到科技发展对行业格局的深刻改变的影响。这为改装汽车项目提供了广阔的发展空间和市场需求。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改装汽车项目现状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截至目前，改装汽车项目已完成市场调研和技术验证，取得了初步的成功。这为改装汽车项目在未来的发展奠定了坚实的基础，为更远大的目标打下了坚实的基石。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878"/>
      <w:r>
        <w:rPr>
          <w:rFonts w:ascii="仿宋" w:eastAsia="仿宋" w:hAnsi="仿宋" w:cs="仿宋" w:hint="eastAsia"/>
          <w:sz w:val="28"/>
          <w:lang w:eastAsia="zh-CN"/>
        </w:rPr>
        <w:t>(二)、改装汽车项目目标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keyword》改装汽车项目首要业务目标是在市场中占据有利地位，实现产品/服务的成功推广和销售。通过不断提升产品质量、创新性，改装汽车项目追求成为行业中的领导者，赢得更多客户的青睐。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在科技迅速发展的时代，改装汽车项目着眼于技术创新。通过持续的研发和技术升级，改装汽车项目旨在推出更具创新性的产品或服务，以满足市场对新鲜、先进解决方案的需求。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为了建立可持续的客户关系，改装汽车项目设定了客户满意度目标。通过提供卓越的产品质量和优质的客户服务，改装汽车项目追求赢得客户的信任和忠诚度，确保他们的满意度达到行业领先水平。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改装汽车项目注重社会责任和可持续发展。通过实施环保、社会责任改装汽车项目，改装汽车项目致力于在经济发展的同时保护环境，促进社会公平，实现可持续经营。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改装汽车项目的团队是实现目标的核心驱动力。因此，改装汽车项目设定了团队发展目标，包括提升团队成员的专业技能、培养领导力，以及搭建协同高效的团队工作氛围。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522"/>
      <w:r>
        <w:rPr>
          <w:rFonts w:ascii="仿宋" w:eastAsia="仿宋" w:hAnsi="仿宋" w:cs="仿宋" w:hint="eastAsia"/>
          <w:sz w:val="28"/>
          <w:lang w:eastAsia="zh-CN"/>
        </w:rPr>
        <w:t>(三)、改装汽车项目提出的理由</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改装汽车项目提出的理由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源于对市场机遇的深刻洞察。当前市场中存在的需求缺口和行业发展趋势表明，有巨大的商业机会等待被开发。通过准确捕捉市场机遇，改装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理念基于对技术创新的信仰。通过持续的研发和技术投入，改装汽车项目有望推出更具创新性的产品或服务。在科技飞速发展的当下，改装汽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是为了增强企业的行业竞争力。通过提升产品或服务的质量和独特性，改装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响应了消费者需求的变化。随着社会和科技的不断发展，消费者对产品和服务的需求也在发生变化。通过深入了解并及时回应消费者的新需求，改装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改装汽车项目的提出是企业战略发展规划的一部分。在面对日益激烈的市场竞争和不断变化的商业环境中，改装汽车项目作为企业战略的一环，旨在为企业开辟新的增长领域，巩固企业在行业中的地位。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不仅仅是基于商业考量，还注重社会责任。通过推出环保、社会责任等方面的改装汽车项目，改装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改装汽车项目的提出反映了对利益相关者期望的关注。包括客户、员工、投资者等利益相关者在企业发展中都有着各自的期望，改装汽车项目力求在满足这些期望的同时，取得更大的共赢。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296"/>
      <w:r>
        <w:rPr>
          <w:rFonts w:ascii="仿宋" w:eastAsia="仿宋" w:hAnsi="仿宋" w:cs="仿宋" w:hint="eastAsia"/>
          <w:sz w:val="28"/>
          <w:lang w:eastAsia="zh-CN"/>
        </w:rPr>
        <w:t>(四)、改装汽车项目意义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在实施改装汽车项目的过程中，我们不仅仅是在追逐商业成功，更是为企业和社会的多个层面创造了深远的意义。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首要意义在于提升企业的市场竞争力。通过持续的创新和对产品质量的高标准要求，改装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装汽车项目的推进将促使行业技术水平的提升。通过引入先进技术和创新性解决方案，改装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装汽车项目不仅创造了大量就业机会，提高了就业水平，还注重社会责任和环保。通过参与社会公益事业和推动环保改装汽车项目，改装汽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综合而言，改装汽车项目意义重大，不仅推动了企业的发展，也为行业和社会的进步贡献了积极力量。这是一个全面而深刻的影响，将在未来产生可持续的正面效应。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661"/>
      <w:r>
        <w:rPr>
          <w:rFonts w:ascii="仿宋" w:eastAsia="仿宋" w:hAnsi="仿宋" w:cs="仿宋" w:hint="eastAsia"/>
          <w:sz w:val="28"/>
          <w:lang w:eastAsia="zh-CN"/>
        </w:rPr>
        <w:t>(五)、改装汽车项目背景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在当今迅猛发展的商业环境中，改装汽车项目的动因根植于对多方面因素的审慎考量。这个改装汽车项目的提出并非孤立的决策，而是对企业所处背景深入思考的产物。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市场的不断演变是改装汽车项目背后的首要原因。科技的迅速发展和全球市场的快速变化使得企业必须灵活应对。改装汽车项目应运而生，旨在通过创新性的解决方案迎合市场的多变需求，赢得竞争中的先机。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竞争的激烈程度也是改装汽车项目背景中不可忽视的一环。企业需要在激烈竞争中脱颖而出，为此，改装汽车项目致力于打破常规，提供独特的价值主张，以吸引客户并确保市场份额的增长。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技术的迅速发展为企业带来了机遇与挑战。作为改装汽车项目启动的背景之一，对新兴技术的应用将有助于提升企业的技术水平，使其在不断演进的商业环境中保持竞争优势。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此外，社会对企业责任的期望也在逐渐升高。改装汽车项目充分融入了社会责任的理念，通过可持续经营和社会公益改装汽车项目，企图为社会贡献一份力量，在商业成功的同时关注社会价值。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1346"/>
      <w:r>
        <w:rPr>
          <w:rFonts w:ascii="仿宋" w:eastAsia="仿宋" w:hAnsi="仿宋" w:cs="仿宋" w:hint="eastAsia"/>
          <w:sz w:val="28"/>
          <w:lang w:eastAsia="zh-CN"/>
        </w:rPr>
        <w:t>五、改装汽车项目可持续发展</w:t>
      </w:r>
      <w:bookmarkEnd w:id="18"/>
    </w:p>
    <w:p>
      <w:pPr>
        <w:pStyle w:val="Heading2"/>
        <w:rPr>
          <w:rFonts w:ascii="仿宋" w:eastAsia="仿宋" w:hAnsi="仿宋" w:cs="仿宋" w:hint="eastAsia"/>
          <w:lang w:eastAsia="zh-CN"/>
        </w:rPr>
      </w:pPr>
      <w:bookmarkStart w:id="19" w:name="_Toc1473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改装汽车项目团队着眼于未来，明确了可持续发展的战略方向。制定的具体可持续发展目标包括降低资源使用、采用环保技术、最大化社会效益等。这一步骤不仅有助于改装汽车项目在环保和社会责任方面达到最高标准，也为未来提供了明确的指引，确保改装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可持续实践的融入改装汽车项目管理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装汽车项目管理周期。从改装汽车项目规划开始，改装汽车项目团队就考虑了环境和社会的因素。在执行阶段，改装汽车项目团队积极推动绿色技术的应用，优化资源利用。此外，关注员工的社会责任，通过培训和沟通活动提高员工对可持续发展的认知，使他们能够在日常工作中践行可持续实践。这些举措不仅为改装汽车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https://d.book118.com/956045124233010044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B2A4F"/>
    <w:rsid w:val="44AB2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451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2024-02-07T07:17:00Z</dcterms:created>
  <dcterms:modified xsi:type="dcterms:W3CDTF">2024-02-07T07:18:02Z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DB2F47692D7F4D7D85D6D7A0F66FA241_11</vt:lpwstr>
  </property>
  <property fmtid="{D5CDD505-2E9C-101B-9397-08002B2CF9AE}" pid="3" name="KSOProductBuildVer">
    <vt:lpwstr>2052-12.1.0.16250</vt:lpwstr>
  </property>
</Properties>
</file>