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497" w:right="102" w:hanging="237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稀土-铁超磁致伸缩单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晶材料项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2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6409641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稀土-铁超磁致伸缩单晶材料项目建设期原辅材料供应情况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(二)、稀土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-铁超磁致伸缩单晶材料项目运营期原辅材料供应及质量管理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(二)、稀土-铁超磁致伸缩单晶材料项目技术工艺分析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、稀土-铁超磁致伸缩单晶材料项目技术流程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、稀土-铁超磁致伸缩单晶材料项目选址说明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)、稀土-铁超磁致伸缩单晶材料项目选址原则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二)、稀土-铁超磁致伸缩单晶材料项目选址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、稀土-铁超磁致伸缩单晶材料项目建设背景及必要性分析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62236368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、社会责任稀土-铁超磁致伸缩单晶材料项目与计划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580004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十一、稀土-铁超磁致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伸缩单晶材料项目管理与团队协作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(一)、稀土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-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铁超磁致伸缩单晶材料项目管理方法论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、稀土-铁超磁致伸缩单晶材料项目计划与进度管理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5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、稀土-铁超磁致伸缩单晶材料项目风险管理与应对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52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本项目商业计划书是为了规范稀土-铁超磁致伸缩单晶材料</w:t>
      </w:r>
      <w:r>
        <w:rPr>
          <w:rFonts w:ascii="FangSong" w:eastAsia="FangSong" w:hAnsi="FangSong" w:cs="FangSong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的实施步骤和计划而编写的。通过详细描述稀土-铁超磁致伸缩</w:t>
      </w:r>
      <w:r>
        <w:rPr>
          <w:rFonts w:ascii="FangSong" w:eastAsia="FangSong" w:hAnsi="FangSong" w:cs="FangSong"/>
          <w:sz w:val="28"/>
          <w:szCs w:val="28"/>
        </w:rPr>
        <w:t>单晶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材</w:t>
      </w:r>
      <w:r>
        <w:rPr>
          <w:rFonts w:ascii="FangSong" w:eastAsia="FangSong" w:hAnsi="FangSong" w:cs="FangSong"/>
          <w:spacing w:val="-12"/>
          <w:sz w:val="28"/>
          <w:szCs w:val="28"/>
        </w:rPr>
        <w:t>料项目的背景和目标，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分析项目的可行性和可行方案，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划和评估方法，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本方案旨在为项目相关人员提供一个清晰的指导和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参考。请注意，本方案不可做为商业用途，只用作学习交流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368" w:lineRule="auto"/>
        <w:ind w:left="35" w:right="15" w:firstLine="46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(一)、稀土-铁超磁致伸缩单晶材料项目建设期原辅材</w:t>
      </w:r>
      <w:r>
        <w:rPr>
          <w:rFonts w:ascii="FangSong" w:eastAsia="FangSong" w:hAnsi="FangSong" w:cs="FangSong"/>
          <w:spacing w:val="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料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供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应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情况</w:t>
      </w:r>
    </w:p>
    <w:p>
      <w:pPr>
        <w:spacing w:before="254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在稀土-铁超磁致伸缩单晶材料项目的建设和运营过程</w:t>
      </w:r>
      <w:r>
        <w:rPr>
          <w:rFonts w:ascii="FangSong" w:eastAsia="FangSong" w:hAnsi="FangSong" w:cs="FangSong"/>
          <w:sz w:val="28"/>
          <w:szCs w:val="28"/>
        </w:rPr>
        <w:t>中，原辅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材料的供应是确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工程顺利进行和产品质量稳定的重要环节。本章将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详细探讨稀土-铁超磁致伸缩单晶材料项目建设期和运营期的原</w:t>
      </w:r>
      <w:r>
        <w:rPr>
          <w:rFonts w:ascii="FangSong" w:eastAsia="FangSong" w:hAnsi="FangSong" w:cs="FangSong"/>
          <w:sz w:val="28"/>
          <w:szCs w:val="28"/>
        </w:rPr>
        <w:t>辅材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料供应情况，以及相关的质量管理措施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稀土-铁超磁致伸缩单晶材</w:t>
      </w:r>
      <w:r>
        <w:rPr>
          <w:rFonts w:ascii="FangSong" w:eastAsia="FangSong" w:hAnsi="FangSong" w:cs="FangSong"/>
          <w:sz w:val="28"/>
          <w:szCs w:val="28"/>
        </w:rPr>
        <w:t>料项目建设期原辅材料供应情况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在稀土-铁超磁致伸缩单晶材料项目建设期间，原辅材</w:t>
      </w:r>
      <w:r>
        <w:rPr>
          <w:rFonts w:ascii="FangSong" w:eastAsia="FangSong" w:hAnsi="FangSong" w:cs="FangSong"/>
          <w:sz w:val="28"/>
          <w:szCs w:val="28"/>
        </w:rPr>
        <w:t>料的及时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供应对工程进度和质量有着直接的影响。下面是稀土-铁超</w:t>
      </w:r>
      <w:r>
        <w:rPr>
          <w:rFonts w:ascii="FangSong" w:eastAsia="FangSong" w:hAnsi="FangSong" w:cs="FangSong"/>
          <w:sz w:val="28"/>
          <w:szCs w:val="28"/>
        </w:rPr>
        <w:t>磁致伸缩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单晶材</w:t>
      </w:r>
      <w:r>
        <w:rPr>
          <w:rFonts w:ascii="FangSong" w:eastAsia="FangSong" w:hAnsi="FangSong" w:cs="FangSong"/>
          <w:spacing w:val="-4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项目建设期原辅材料供应情况的主要内容：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418" w:lineRule="auto"/>
        <w:ind w:left="39" w:right="15" w:firstLine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(二)、稀土-铁超磁致伸缩单晶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材料项目运营期原辅材料供应及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质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量管理</w:t>
      </w:r>
    </w:p>
    <w:p>
      <w:pPr>
        <w:spacing w:before="243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稀土-铁超磁致伸缩单晶材料项目进入运营期后，原辅</w:t>
      </w:r>
      <w:r>
        <w:rPr>
          <w:rFonts w:ascii="FangSong" w:eastAsia="FangSong" w:hAnsi="FangSong" w:cs="FangSong"/>
          <w:sz w:val="28"/>
          <w:szCs w:val="28"/>
        </w:rPr>
        <w:t>材料的持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续供应和质量管理同样至关重要。下面是稀土-铁超磁致伸缩单</w:t>
      </w:r>
      <w:r>
        <w:rPr>
          <w:rFonts w:ascii="FangSong" w:eastAsia="FangSong" w:hAnsi="FangSong" w:cs="FangSong"/>
          <w:sz w:val="28"/>
          <w:szCs w:val="28"/>
        </w:rPr>
        <w:t>晶材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运营期原辅材料供应及质量管理的关键方面：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414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(二)、稀土-铁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超磁致伸缩单晶材料项目技术工艺分析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6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制产品质量，提供优质产品和服务。保障工艺流程能够满足</w:t>
      </w:r>
      <w:r>
        <w:rPr>
          <w:rFonts w:ascii="FangSong" w:eastAsia="FangSong" w:hAnsi="FangSong" w:cs="FangSong"/>
          <w:sz w:val="28"/>
          <w:szCs w:val="28"/>
        </w:rPr>
        <w:t>稀土-铁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磁致伸缩单晶材料项目产品要求，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艺流程技术要求</w:t>
      </w:r>
      <w:r>
        <w:rPr>
          <w:rFonts w:ascii="FangSong" w:eastAsia="FangSong" w:hAnsi="FangSong" w:cs="FangSong"/>
          <w:spacing w:val="-2"/>
          <w:sz w:val="28"/>
          <w:szCs w:val="28"/>
        </w:rPr>
        <w:t>进行操作，提高产品合格率。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1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5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稀土-铁超磁致伸缩单晶材料项目建设贯彻“三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pacing w:val="-8"/>
          <w:sz w:val="28"/>
          <w:szCs w:val="28"/>
        </w:rPr>
        <w:t>时”的原则，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29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稀土-铁超磁致伸缩单晶材料项目拟采用国内成熟的</w:t>
      </w:r>
      <w:r>
        <w:rPr>
          <w:rFonts w:ascii="FangSong" w:eastAsia="FangSong" w:hAnsi="FangSong" w:cs="FangSong"/>
          <w:sz w:val="28"/>
          <w:szCs w:val="28"/>
        </w:rPr>
        <w:t>生产工艺，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生产技术由生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技术人员和研发技术人员共同制定。所采用的技术具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</w:t>
      </w:r>
      <w:r>
        <w:rPr>
          <w:rFonts w:ascii="FangSong" w:eastAsia="FangSong" w:hAnsi="FangSong" w:cs="FangSong"/>
          <w:spacing w:val="-8"/>
          <w:sz w:val="28"/>
          <w:szCs w:val="28"/>
        </w:rPr>
        <w:t>能耗低、高质量、高环保性的特点，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所生产的产品已经在国内外市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场</w:t>
      </w:r>
      <w:r>
        <w:rPr>
          <w:rFonts w:ascii="FangSong" w:eastAsia="FangSong" w:hAnsi="FangSong" w:cs="FangSong"/>
          <w:spacing w:val="-7"/>
          <w:sz w:val="28"/>
          <w:szCs w:val="28"/>
        </w:rPr>
        <w:t>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91" w:line="413" w:lineRule="auto"/>
        <w:ind w:left="2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稀土-</w:t>
      </w:r>
      <w:r>
        <w:rPr>
          <w:rFonts w:ascii="FangSong" w:eastAsia="FangSong" w:hAnsi="FangSong" w:cs="FangSong"/>
          <w:spacing w:val="-5"/>
          <w:sz w:val="28"/>
          <w:szCs w:val="28"/>
        </w:rPr>
        <w:t>铁超磁致伸缩单晶材料项目的技术保障措施从设计、施工、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试</w:t>
      </w:r>
      <w:r>
        <w:rPr>
          <w:rFonts w:ascii="FangSong" w:eastAsia="FangSong" w:hAnsi="FangSong" w:cs="FangSong"/>
          <w:spacing w:val="-12"/>
          <w:sz w:val="28"/>
          <w:szCs w:val="28"/>
        </w:rPr>
        <w:t>运行到投产、销售等各个环节，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稀土-铁超磁致伸缩单晶材料项目在技术开发和生产技术应用上达到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现代化生产水平。这种综合的技术支持将确保稀土-铁超磁致伸缩单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晶材料项目的可持续发展和高效运营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(三)、稀土-铁超磁致伸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缩单晶材料项目技术流程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90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219" w:lineRule="auto"/>
        <w:ind w:right="10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在稀土-铁超磁致伸缩单晶材料项目运营中，进行技术</w:t>
      </w:r>
      <w:r>
        <w:rPr>
          <w:rFonts w:ascii="FangSong" w:eastAsia="FangSong" w:hAnsi="FangSong" w:cs="FangSong"/>
          <w:sz w:val="28"/>
          <w:szCs w:val="28"/>
        </w:rPr>
        <w:t>持续</w:t>
      </w:r>
    </w:p>
    <w:p>
      <w:pPr>
        <w:spacing w:before="291" w:line="223" w:lineRule="auto"/>
        <w:ind w:left="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改进。</w:t>
      </w:r>
    </w:p>
    <w:p>
      <w:pPr>
        <w:spacing w:before="286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运用数据分析工具监测和分析稀土-铁超磁致伸缩单晶</w:t>
      </w:r>
      <w:r>
        <w:rPr>
          <w:rFonts w:ascii="FangSong" w:eastAsia="FangSong" w:hAnsi="FangSong" w:cs="FangSong"/>
          <w:sz w:val="28"/>
          <w:szCs w:val="28"/>
        </w:rPr>
        <w:t>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目各环节数据。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9" w:line="414" w:lineRule="auto"/>
        <w:ind w:left="31" w:right="10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以上</w:t>
      </w:r>
      <w:r>
        <w:rPr>
          <w:rFonts w:ascii="FangSong" w:eastAsia="FangSong" w:hAnsi="FangSong" w:cs="FangSong"/>
          <w:sz w:val="28"/>
          <w:szCs w:val="28"/>
        </w:rPr>
        <w:t>技术流程环环相扣，共同构建了高效、稳定的稀土-铁超磁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致伸缩单晶材料项目技术实施框架，确保稀土-铁超磁致伸缩单</w:t>
      </w:r>
      <w:r>
        <w:rPr>
          <w:rFonts w:ascii="FangSong" w:eastAsia="FangSong" w:hAnsi="FangSong" w:cs="FangSong"/>
          <w:sz w:val="28"/>
          <w:szCs w:val="28"/>
        </w:rPr>
        <w:t>晶材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料</w:t>
      </w:r>
      <w:r>
        <w:rPr>
          <w:rFonts w:ascii="FangSong" w:eastAsia="FangSong" w:hAnsi="FangSong" w:cs="FangSong"/>
          <w:spacing w:val="-6"/>
          <w:sz w:val="28"/>
          <w:szCs w:val="28"/>
        </w:rPr>
        <w:t>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3" w:right="10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确保选用的设备能够满足稀土-铁超磁致伸缩单晶材料项目</w:t>
      </w:r>
      <w:r>
        <w:rPr>
          <w:rFonts w:ascii="FangSong" w:eastAsia="FangSong" w:hAnsi="FangSong" w:cs="FangSong"/>
          <w:sz w:val="28"/>
          <w:szCs w:val="28"/>
        </w:rPr>
        <w:t>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术</w:t>
      </w:r>
      <w:r>
        <w:rPr>
          <w:rFonts w:ascii="FangSong" w:eastAsia="FangSong" w:hAnsi="FangSong" w:cs="FangSong"/>
          <w:spacing w:val="-10"/>
          <w:sz w:val="28"/>
          <w:szCs w:val="28"/>
        </w:rPr>
        <w:t>要求，例如：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88" w:line="417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确保所选设备与稀土-铁超磁致伸缩单晶材料项目工艺流程</w:t>
      </w:r>
      <w:r>
        <w:rPr>
          <w:rFonts w:ascii="FangSong" w:eastAsia="FangSong" w:hAnsi="FangSong" w:cs="FangSong"/>
          <w:sz w:val="28"/>
          <w:szCs w:val="28"/>
        </w:rPr>
        <w:t>相匹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配</w:t>
      </w:r>
      <w:r>
        <w:rPr>
          <w:rFonts w:ascii="FangSong" w:eastAsia="FangSong" w:hAnsi="FangSong" w:cs="FangSong"/>
          <w:spacing w:val="-13"/>
          <w:sz w:val="28"/>
          <w:szCs w:val="28"/>
        </w:rPr>
        <w:t>，例如：</w:t>
      </w:r>
    </w:p>
    <w:p>
      <w:pPr>
        <w:spacing w:before="1" w:line="411" w:lineRule="auto"/>
        <w:ind w:left="81" w:right="14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确</w:t>
      </w:r>
      <w:r>
        <w:rPr>
          <w:rFonts w:ascii="FangSong" w:eastAsia="FangSong" w:hAnsi="FangSong" w:cs="FangSong"/>
          <w:spacing w:val="6"/>
          <w:sz w:val="28"/>
          <w:szCs w:val="28"/>
        </w:rPr>
        <w:t>认设备的生产能力是否符合稀土-铁超磁致伸缩单晶材料项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目的产能需求</w:t>
      </w:r>
      <w:r>
        <w:rPr>
          <w:rFonts w:ascii="FangSong" w:eastAsia="FangSong" w:hAnsi="FangSong" w:cs="FangSong"/>
          <w:spacing w:val="-12"/>
          <w:sz w:val="28"/>
          <w:szCs w:val="28"/>
        </w:rPr>
        <w:t>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7" w:line="417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1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三、稀土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-铁超磁致伸缩单晶材料项目选址说明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(一)、稀土-铁超磁致伸缩单晶材料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6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1"/>
          <w:sz w:val="28"/>
          <w:szCs w:val="28"/>
        </w:rPr>
        <w:t>稀土-铁超磁致伸缩单晶材料项目选址必须与城乡建设</w:t>
      </w:r>
      <w:r>
        <w:rPr>
          <w:rFonts w:ascii="FangSong" w:eastAsia="FangSong" w:hAnsi="FangSong" w:cs="FangSong"/>
          <w:sz w:val="28"/>
          <w:szCs w:val="28"/>
        </w:rPr>
        <w:t>总体规划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保持一致，确保稀土-铁超磁致伸缩单晶材料项目的发展与当地</w:t>
      </w:r>
      <w:r>
        <w:rPr>
          <w:rFonts w:ascii="FangSong" w:eastAsia="FangSong" w:hAnsi="FangSong" w:cs="FangSong"/>
          <w:sz w:val="28"/>
          <w:szCs w:val="28"/>
        </w:rPr>
        <w:t>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规划和政府规划相契合。通过与规划一致，稀土-铁超磁致伸缩</w:t>
      </w:r>
      <w:r>
        <w:rPr>
          <w:rFonts w:ascii="FangSong" w:eastAsia="FangSong" w:hAnsi="FangSong" w:cs="FangSong"/>
          <w:sz w:val="28"/>
          <w:szCs w:val="28"/>
        </w:rPr>
        <w:t>单晶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优越的交通条件是稀土-铁超磁致伸缩单晶材料项目成功的关</w:t>
      </w:r>
      <w:r>
        <w:rPr>
          <w:rFonts w:ascii="FangSong" w:eastAsia="FangSong" w:hAnsi="FangSong" w:cs="FangSong"/>
          <w:sz w:val="28"/>
          <w:szCs w:val="28"/>
        </w:rPr>
        <w:t>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素之一。选址地应该具备便捷的陆路交通，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效运输，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产效</w:t>
      </w:r>
      <w:r>
        <w:rPr>
          <w:rFonts w:ascii="FangSong" w:eastAsia="FangSong" w:hAnsi="FangSong" w:cs="FangSong"/>
          <w:spacing w:val="-5"/>
          <w:sz w:val="28"/>
          <w:szCs w:val="28"/>
        </w:rPr>
        <w:t>率</w:t>
      </w:r>
      <w:r>
        <w:rPr>
          <w:rFonts w:ascii="FangSong" w:eastAsia="FangSong" w:hAnsi="FangSong" w:cs="FangSong"/>
          <w:spacing w:val="-4"/>
          <w:sz w:val="28"/>
          <w:szCs w:val="28"/>
        </w:rPr>
        <w:t>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考虑到稀土-铁超磁致伸缩单晶材料项目建设阶段，选址地</w:t>
      </w:r>
      <w:r>
        <w:rPr>
          <w:rFonts w:ascii="FangSong" w:eastAsia="FangSong" w:hAnsi="FangSong" w:cs="FangSong"/>
          <w:sz w:val="28"/>
          <w:szCs w:val="28"/>
        </w:rPr>
        <w:t>的施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工条件至关重要。</w:t>
      </w:r>
      <w:r>
        <w:rPr>
          <w:rFonts w:ascii="FangSong" w:eastAsia="FangSong" w:hAnsi="FangSong" w:cs="FangSong"/>
          <w:spacing w:val="-3"/>
          <w:sz w:val="28"/>
          <w:szCs w:val="28"/>
        </w:rPr>
        <w:t>平整的场地、容易获取的建筑材料以及适宜的施工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场址都将直接影响到稀土-铁超磁致伸缩单晶材料项目建设</w:t>
      </w:r>
      <w:r>
        <w:rPr>
          <w:rFonts w:ascii="FangSong" w:eastAsia="FangSong" w:hAnsi="FangSong" w:cs="FangSong"/>
          <w:sz w:val="28"/>
          <w:szCs w:val="28"/>
        </w:rPr>
        <w:t>的顺利进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行。这有助于提</w:t>
      </w:r>
      <w:r>
        <w:rPr>
          <w:rFonts w:ascii="FangSong" w:eastAsia="FangSong" w:hAnsi="FangSong" w:cs="FangSong"/>
          <w:spacing w:val="-2"/>
          <w:sz w:val="28"/>
          <w:szCs w:val="28"/>
        </w:rPr>
        <w:t>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2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稀土-铁超磁致伸缩单晶材料项目选址应与当地大气</w:t>
      </w:r>
      <w:r>
        <w:rPr>
          <w:rFonts w:ascii="FangSong" w:eastAsia="FangSong" w:hAnsi="FangSong" w:cs="FangSong"/>
          <w:sz w:val="28"/>
          <w:szCs w:val="28"/>
        </w:rPr>
        <w:t>污染防治、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水资源利</w:t>
      </w:r>
      <w:r>
        <w:rPr>
          <w:rFonts w:ascii="FangSong" w:eastAsia="FangSong" w:hAnsi="FangSong" w:cs="FangSong"/>
          <w:spacing w:val="-3"/>
          <w:sz w:val="28"/>
          <w:szCs w:val="28"/>
        </w:rPr>
        <w:t>用以及自然生态环境保护政策相一致。我们将致力于在稀土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-铁超磁致伸缩单</w:t>
      </w:r>
      <w:r>
        <w:rPr>
          <w:rFonts w:ascii="FangSong" w:eastAsia="FangSong" w:hAnsi="FangSong" w:cs="FangSong"/>
          <w:spacing w:val="1"/>
          <w:sz w:val="28"/>
          <w:szCs w:val="28"/>
        </w:rPr>
        <w:t>晶材料项目建设和运营过程中最大限度地减少对环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境的影响，确保稀</w:t>
      </w:r>
      <w:r>
        <w:rPr>
          <w:rFonts w:ascii="FangSong" w:eastAsia="FangSong" w:hAnsi="FangSong" w:cs="FangSong"/>
          <w:spacing w:val="1"/>
          <w:sz w:val="28"/>
          <w:szCs w:val="28"/>
        </w:rPr>
        <w:t>土-铁超磁致伸缩单晶材料项目的可持续发展，并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履行</w:t>
      </w:r>
      <w:r>
        <w:rPr>
          <w:rFonts w:ascii="FangSong" w:eastAsia="FangSong" w:hAnsi="FangSong" w:cs="FangSong"/>
          <w:spacing w:val="-3"/>
          <w:sz w:val="28"/>
          <w:szCs w:val="28"/>
        </w:rPr>
        <w:t>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我们将有效平衡稀土-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铁超磁致伸缩单晶材料项目的需求与用地法规的要求，避免可能</w:t>
      </w:r>
      <w:r>
        <w:rPr>
          <w:rFonts w:ascii="FangSong" w:eastAsia="FangSong" w:hAnsi="FangSong" w:cs="FangSong"/>
          <w:sz w:val="28"/>
          <w:szCs w:val="28"/>
        </w:rPr>
        <w:t>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在稀土-铁超磁致伸缩单晶材料项目的实施过程中获得更多的</w:t>
      </w:r>
      <w:r>
        <w:rPr>
          <w:rFonts w:ascii="FangSong" w:eastAsia="FangSong" w:hAnsi="FangSong" w:cs="FangSong"/>
          <w:sz w:val="28"/>
          <w:szCs w:val="28"/>
        </w:rPr>
        <w:t>理解和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支</w:t>
      </w:r>
      <w:r>
        <w:rPr>
          <w:rFonts w:ascii="FangSong" w:eastAsia="FangSong" w:hAnsi="FangSong" w:cs="FangSong"/>
          <w:spacing w:val="-12"/>
          <w:sz w:val="28"/>
          <w:szCs w:val="28"/>
        </w:rPr>
        <w:t>持。</w:t>
      </w:r>
    </w:p>
    <w:p>
      <w:pPr>
        <w:spacing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划，确保稀土-铁超磁致伸缩单晶材料项目的长期成功和对社会</w:t>
      </w:r>
      <w:r>
        <w:rPr>
          <w:rFonts w:ascii="FangSong" w:eastAsia="FangSong" w:hAnsi="FangSong" w:cs="FangSong"/>
          <w:sz w:val="28"/>
          <w:szCs w:val="28"/>
        </w:rPr>
        <w:t>的积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极</w:t>
      </w:r>
      <w:r>
        <w:rPr>
          <w:rFonts w:ascii="FangSong" w:eastAsia="FangSong" w:hAnsi="FangSong" w:cs="FangSong"/>
          <w:spacing w:val="-10"/>
          <w:sz w:val="28"/>
          <w:szCs w:val="28"/>
        </w:rPr>
        <w:t>贡献。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(二)、稀土-铁超磁致伸缩单晶材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在选择稀土-铁超磁致伸缩单晶材料项目的地理位置时</w:t>
      </w:r>
      <w:r>
        <w:rPr>
          <w:rFonts w:ascii="FangSong" w:eastAsia="FangSong" w:hAnsi="FangSong" w:cs="FangSong"/>
          <w:sz w:val="28"/>
          <w:szCs w:val="28"/>
        </w:rPr>
        <w:t>，我们特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意选定</w:t>
      </w:r>
      <w:r>
        <w:rPr>
          <w:rFonts w:ascii="FangSong" w:eastAsia="FangSong" w:hAnsi="FangSong" w:cs="FangSong"/>
          <w:spacing w:val="-8"/>
          <w:sz w:val="28"/>
          <w:szCs w:val="28"/>
        </w:rPr>
        <w:t>了</w:t>
      </w:r>
      <w:r>
        <w:rPr>
          <w:rFonts w:ascii="FangSong" w:eastAsia="FangSong" w:hAnsi="FangSong" w:cs="FangSong"/>
          <w:spacing w:val="-7"/>
          <w:sz w:val="28"/>
          <w:szCs w:val="28"/>
        </w:rPr>
        <w:t>位于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经济技术开发区的理想位置。选址的一些关键因素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和</w:t>
      </w:r>
      <w:r>
        <w:rPr>
          <w:rFonts w:ascii="FangSong" w:eastAsia="FangSong" w:hAnsi="FangSong" w:cs="FangSong"/>
          <w:spacing w:val="-15"/>
          <w:sz w:val="28"/>
          <w:szCs w:val="28"/>
        </w:rPr>
        <w:t>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4" w:lineRule="auto"/>
        <w:ind w:left="37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网</w:t>
      </w:r>
      <w:r>
        <w:rPr>
          <w:rFonts w:ascii="FangSong" w:eastAsia="FangSong" w:hAnsi="FangSong" w:cs="FangSong"/>
          <w:spacing w:val="-10"/>
          <w:sz w:val="28"/>
          <w:szCs w:val="28"/>
        </w:rPr>
        <w:t>络</w:t>
      </w:r>
      <w:r>
        <w:rPr>
          <w:rFonts w:ascii="FangSong" w:eastAsia="FangSong" w:hAnsi="FangSong" w:cs="FangSong"/>
          <w:spacing w:val="-8"/>
          <w:sz w:val="28"/>
          <w:szCs w:val="28"/>
        </w:rPr>
        <w:t>和丰富的资源。其靠近主要交通干道，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品的分销，为稀土-铁超磁致伸缩单晶材料项目的</w:t>
      </w:r>
      <w:r>
        <w:rPr>
          <w:rFonts w:ascii="FangSong" w:eastAsia="FangSong" w:hAnsi="FangSong" w:cs="FangSong"/>
          <w:sz w:val="28"/>
          <w:szCs w:val="28"/>
        </w:rPr>
        <w:t>顺利推进提供了有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力</w:t>
      </w:r>
      <w:r>
        <w:rPr>
          <w:rFonts w:ascii="FangSong" w:eastAsia="FangSong" w:hAnsi="FangSong" w:cs="FangSong"/>
          <w:spacing w:val="-11"/>
          <w:sz w:val="28"/>
          <w:szCs w:val="28"/>
        </w:rPr>
        <w:t>支持。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地优惠等方面的支持。这将显著减轻稀土-铁超磁致伸缩单</w:t>
      </w:r>
      <w:r>
        <w:rPr>
          <w:rFonts w:ascii="FangSong" w:eastAsia="FangSong" w:hAnsi="FangSong" w:cs="FangSong"/>
          <w:sz w:val="28"/>
          <w:szCs w:val="28"/>
        </w:rPr>
        <w:t>晶材料项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</w:t>
      </w:r>
      <w:r>
        <w:rPr>
          <w:rFonts w:ascii="FangSong" w:eastAsia="FangSong" w:hAnsi="FangSong" w:cs="FangSong"/>
          <w:spacing w:val="-3"/>
          <w:sz w:val="28"/>
          <w:szCs w:val="28"/>
        </w:rPr>
        <w:t>财务压力，提高了投资回报率。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众多，形成了完善的产业链，为稀土-铁超磁致伸缩单晶材</w:t>
      </w:r>
      <w:r>
        <w:rPr>
          <w:rFonts w:ascii="FangSong" w:eastAsia="FangSong" w:hAnsi="FangSong" w:cs="FangSong"/>
          <w:sz w:val="28"/>
          <w:szCs w:val="28"/>
        </w:rPr>
        <w:t>料项目提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供了丰富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合作机会，有利于资源共享和技术交流。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2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</w:t>
      </w:r>
      <w:r>
        <w:rPr>
          <w:rFonts w:ascii="FangSong" w:eastAsia="FangSong" w:hAnsi="FangSong" w:cs="FangSong"/>
          <w:spacing w:val="-3"/>
          <w:sz w:val="28"/>
          <w:szCs w:val="28"/>
        </w:rPr>
        <w:t>视生态环境的保护。选址处有利于建设绿色、环保型的稀土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-铁超磁致伸缩单晶材料项目，与当地</w:t>
      </w:r>
      <w:r>
        <w:rPr>
          <w:rFonts w:ascii="FangSong" w:eastAsia="FangSong" w:hAnsi="FangSong" w:cs="FangSong"/>
          <w:spacing w:val="-1"/>
          <w:sz w:val="28"/>
          <w:szCs w:val="28"/>
        </w:rPr>
        <w:t>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经济技术开发区被视为未</w:t>
      </w:r>
      <w:r>
        <w:rPr>
          <w:rFonts w:ascii="FangSong" w:eastAsia="FangSong" w:hAnsi="FangSong" w:cs="FangSong"/>
          <w:spacing w:val="1"/>
          <w:sz w:val="28"/>
          <w:szCs w:val="28"/>
        </w:rPr>
        <w:t>来经济发展的重要增长点。稀土-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铁</w:t>
      </w:r>
      <w:r>
        <w:rPr>
          <w:rFonts w:ascii="FangSong" w:eastAsia="FangSong" w:hAnsi="FangSong" w:cs="FangSong"/>
          <w:spacing w:val="-8"/>
          <w:sz w:val="28"/>
          <w:szCs w:val="28"/>
        </w:rPr>
        <w:t>超磁致伸缩单晶材料项目选址于此，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将与该地区未来的发展同频共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振，为稀土-铁超磁致伸缩单晶材料项目在长远的未来奠定坚实基</w:t>
      </w:r>
      <w:r>
        <w:rPr>
          <w:rFonts w:ascii="FangSong" w:eastAsia="FangSong" w:hAnsi="FangSong" w:cs="FangSong"/>
          <w:spacing w:val="-4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4" w:lineRule="auto"/>
        <w:ind w:left="39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的合作，确保稀土-铁超磁致伸缩单晶材料项</w:t>
      </w:r>
      <w:r>
        <w:rPr>
          <w:rFonts w:ascii="FangSong" w:eastAsia="FangSong" w:hAnsi="FangSong" w:cs="FangSong"/>
          <w:sz w:val="28"/>
          <w:szCs w:val="28"/>
        </w:rPr>
        <w:t>目的建设与运营与当地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发展规划相协调，为稀土-铁超磁致伸缩单晶</w:t>
      </w:r>
      <w:r>
        <w:rPr>
          <w:rFonts w:ascii="FangSong" w:eastAsia="FangSong" w:hAnsi="FangSong" w:cs="FangSong"/>
          <w:sz w:val="28"/>
          <w:szCs w:val="28"/>
        </w:rPr>
        <w:t>材料项目的成功提供全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方</w:t>
      </w:r>
      <w:r>
        <w:rPr>
          <w:rFonts w:ascii="FangSong" w:eastAsia="FangSong" w:hAnsi="FangSong" w:cs="FangSong"/>
          <w:spacing w:val="-8"/>
          <w:sz w:val="28"/>
          <w:szCs w:val="28"/>
        </w:rPr>
        <w:t>位的支持。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稀土-铁超磁致伸缩单晶材料项目的成功实施不仅依赖</w:t>
      </w:r>
      <w:r>
        <w:rPr>
          <w:rFonts w:ascii="FangSong" w:eastAsia="FangSong" w:hAnsi="FangSong" w:cs="FangSong"/>
          <w:sz w:val="28"/>
          <w:szCs w:val="28"/>
        </w:rPr>
        <w:t>于选址的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20"/>
          <w:sz w:val="28"/>
          <w:szCs w:val="28"/>
        </w:rPr>
        <w:t>理</w:t>
      </w:r>
      <w:r>
        <w:rPr>
          <w:rFonts w:ascii="FangSong" w:eastAsia="FangSong" w:hAnsi="FangSong" w:cs="FangSong"/>
          <w:spacing w:val="-11"/>
          <w:sz w:val="28"/>
          <w:szCs w:val="28"/>
        </w:rPr>
        <w:t>位置，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的这片有着丰富发展机遇的土地上，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我们对于建设条件进行了深入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3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这为稀土-铁超磁</w:t>
      </w:r>
      <w:r>
        <w:rPr>
          <w:rFonts w:ascii="FangSong" w:eastAsia="FangSong" w:hAnsi="FangSong" w:cs="FangSong"/>
          <w:spacing w:val="-4"/>
          <w:sz w:val="28"/>
          <w:szCs w:val="28"/>
        </w:rPr>
        <w:t>致</w:t>
      </w:r>
      <w:r>
        <w:rPr>
          <w:rFonts w:ascii="FangSong" w:eastAsia="FangSong" w:hAnsi="FangSong" w:cs="FangSong"/>
          <w:spacing w:val="-3"/>
          <w:sz w:val="28"/>
          <w:szCs w:val="28"/>
        </w:rPr>
        <w:t>伸缩单晶材料项目的建设提供了必要的基础支持，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降</w:t>
      </w:r>
      <w:r>
        <w:rPr>
          <w:rFonts w:ascii="FangSong" w:eastAsia="FangSong" w:hAnsi="FangSong" w:cs="FangSong"/>
          <w:spacing w:val="-4"/>
          <w:sz w:val="28"/>
          <w:szCs w:val="28"/>
        </w:rPr>
        <w:t>低了建设和运营阶段的风险。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3" w:right="11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经过与相关政府部门的沟通，确保稀土-铁超磁致伸缩单晶材</w:t>
      </w:r>
      <w:r>
        <w:rPr>
          <w:rFonts w:ascii="FangSong" w:eastAsia="FangSong" w:hAnsi="FangSong" w:cs="FangSong"/>
          <w:sz w:val="28"/>
          <w:szCs w:val="28"/>
        </w:rPr>
        <w:t>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项目选址符合当地的用地规划要求。这有助于稀土-铁超磁</w:t>
      </w:r>
      <w:r>
        <w:rPr>
          <w:rFonts w:ascii="FangSong" w:eastAsia="FangSong" w:hAnsi="FangSong" w:cs="FangSong"/>
          <w:sz w:val="28"/>
          <w:szCs w:val="28"/>
        </w:rPr>
        <w:t>致伸缩单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晶材料项目在合规范围内进行建设，并最大限度地发挥土地的效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稀土-铁超磁致伸缩单晶材料项目的用工提供了充足的保</w:t>
      </w:r>
      <w:r>
        <w:rPr>
          <w:rFonts w:ascii="FangSong" w:eastAsia="FangSong" w:hAnsi="FangSong" w:cs="FangSong"/>
          <w:sz w:val="28"/>
          <w:szCs w:val="28"/>
        </w:rPr>
        <w:t>障，也有利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于引</w:t>
      </w:r>
      <w:r>
        <w:rPr>
          <w:rFonts w:ascii="FangSong" w:eastAsia="FangSong" w:hAnsi="FangSong" w:cs="FangSong"/>
          <w:spacing w:val="-4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高层次、高技能的专业人才。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包括税收、用地等方面的优惠政策。这为稀土-铁超磁致伸缩单</w:t>
      </w:r>
      <w:r>
        <w:rPr>
          <w:rFonts w:ascii="FangSong" w:eastAsia="FangSong" w:hAnsi="FangSong" w:cs="FangSong"/>
          <w:sz w:val="28"/>
          <w:szCs w:val="28"/>
        </w:rPr>
        <w:t>晶材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目创造了更加宽松的经济环境。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1"/>
          <w:sz w:val="28"/>
          <w:szCs w:val="28"/>
        </w:rPr>
        <w:t>在建设稀土-铁超磁致伸缩单晶材料项目的过程中，我</w:t>
      </w:r>
      <w:r>
        <w:rPr>
          <w:rFonts w:ascii="FangSong" w:eastAsia="FangSong" w:hAnsi="FangSong" w:cs="FangSong"/>
          <w:sz w:val="28"/>
          <w:szCs w:val="28"/>
        </w:rPr>
        <w:t>们将遵循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</w:t>
      </w:r>
      <w:r>
        <w:rPr>
          <w:rFonts w:ascii="FangSong" w:eastAsia="FangSong" w:hAnsi="FangSong" w:cs="FangSong"/>
          <w:spacing w:val="-7"/>
          <w:sz w:val="28"/>
          <w:szCs w:val="28"/>
        </w:rPr>
        <w:t>格的环境监测和保护要求。当地的环境保护部门将与我们密切合作，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确保稀土-铁超磁致伸缩单晶材料项目在不对周边环境造成</w:t>
      </w:r>
      <w:r>
        <w:rPr>
          <w:rFonts w:ascii="FangSong" w:eastAsia="FangSong" w:hAnsi="FangSong" w:cs="FangSong"/>
          <w:sz w:val="28"/>
          <w:szCs w:val="28"/>
        </w:rPr>
        <w:t>负面影响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前</w:t>
      </w:r>
      <w:r>
        <w:rPr>
          <w:rFonts w:ascii="FangSong" w:eastAsia="FangSong" w:hAnsi="FangSong" w:cs="FangSong"/>
          <w:spacing w:val="-5"/>
          <w:sz w:val="28"/>
          <w:szCs w:val="28"/>
        </w:rPr>
        <w:t>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5" w:lineRule="auto"/>
        <w:ind w:left="37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稀土-铁超磁致伸缩单晶材料项目所在区域的安全设施</w:t>
      </w:r>
      <w:r>
        <w:rPr>
          <w:rFonts w:ascii="FangSong" w:eastAsia="FangSong" w:hAnsi="FangSong" w:cs="FangSong"/>
          <w:sz w:val="28"/>
          <w:szCs w:val="28"/>
        </w:rPr>
        <w:t>完备，有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成熟的消防、防汛等安全系统。这为稀土-铁超磁</w:t>
      </w:r>
      <w:r>
        <w:rPr>
          <w:rFonts w:ascii="FangSong" w:eastAsia="FangSong" w:hAnsi="FangSong" w:cs="FangSong"/>
          <w:sz w:val="28"/>
          <w:szCs w:val="28"/>
        </w:rPr>
        <w:t>致伸缩单晶材料项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目的安全运行</w:t>
      </w:r>
      <w:r>
        <w:rPr>
          <w:rFonts w:ascii="FangSong" w:eastAsia="FangSong" w:hAnsi="FangSong" w:cs="FangSong"/>
          <w:spacing w:val="-2"/>
          <w:sz w:val="28"/>
          <w:szCs w:val="28"/>
        </w:rPr>
        <w:t>提供了可靠的支持，减小了安全风险。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稀土-铁超磁致伸缩单晶材料项目提供了明确的建设方向</w:t>
      </w:r>
      <w:r>
        <w:rPr>
          <w:rFonts w:ascii="FangSong" w:eastAsia="FangSong" w:hAnsi="FangSong" w:cs="FangSong"/>
          <w:sz w:val="28"/>
          <w:szCs w:val="28"/>
        </w:rPr>
        <w:t>，确保用地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符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工业稀土-铁超磁致伸缩单晶材料项目的规划和要求。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根据当地的规划要求，稀土-铁超磁致伸缩单晶材料项目所</w:t>
      </w:r>
      <w:r>
        <w:rPr>
          <w:rFonts w:ascii="FangSong" w:eastAsia="FangSong" w:hAnsi="FangSong" w:cs="FangSong"/>
          <w:sz w:val="28"/>
          <w:szCs w:val="28"/>
        </w:rPr>
        <w:t>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区容积率和建筑密度都有具体的控制指标。我们将确保稀土-铁</w:t>
      </w:r>
      <w:r>
        <w:rPr>
          <w:rFonts w:ascii="FangSong" w:eastAsia="FangSong" w:hAnsi="FangSong" w:cs="FangSong"/>
          <w:sz w:val="28"/>
          <w:szCs w:val="28"/>
        </w:rPr>
        <w:t>超磁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致</w:t>
      </w:r>
      <w:r>
        <w:rPr>
          <w:rFonts w:ascii="FangSong" w:eastAsia="FangSong" w:hAnsi="FangSong" w:cs="FangSong"/>
          <w:spacing w:val="-8"/>
          <w:sz w:val="28"/>
          <w:szCs w:val="28"/>
        </w:rPr>
        <w:t>伸缩单晶材料项目建设在合理的容积率和建筑密度范围内，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利用土地资源，提高稀土-铁超磁致伸缩单晶材料项目效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417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289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8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明确土地用途划分是</w:t>
      </w:r>
      <w:r>
        <w:rPr>
          <w:rFonts w:ascii="FangSong" w:eastAsia="FangSong" w:hAnsi="FangSong" w:cs="FangSong"/>
          <w:sz w:val="28"/>
          <w:szCs w:val="28"/>
        </w:rPr>
        <w:t>用地控制的核心之一。根据稀土-铁超磁致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伸</w:t>
      </w:r>
      <w:r>
        <w:rPr>
          <w:rFonts w:ascii="FangSong" w:eastAsia="FangSong" w:hAnsi="FangSong" w:cs="FangSong"/>
          <w:spacing w:val="-15"/>
          <w:sz w:val="28"/>
          <w:szCs w:val="28"/>
        </w:rPr>
        <w:t>缩</w:t>
      </w:r>
      <w:r>
        <w:rPr>
          <w:rFonts w:ascii="FangSong" w:eastAsia="FangSong" w:hAnsi="FangSong" w:cs="FangSong"/>
          <w:spacing w:val="-12"/>
          <w:sz w:val="28"/>
          <w:szCs w:val="28"/>
        </w:rPr>
        <w:t>单晶材料项目的性质，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保持稀土-铁超磁致伸缩单晶材料项目的合法性和可持续性。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限。我们将严格按照规定的利用年限进行稀土-铁超磁致伸缩单</w:t>
      </w:r>
      <w:r>
        <w:rPr>
          <w:rFonts w:ascii="FangSong" w:eastAsia="FangSong" w:hAnsi="FangSong" w:cs="FangSong"/>
          <w:sz w:val="28"/>
          <w:szCs w:val="28"/>
        </w:rPr>
        <w:t>晶材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料项目建设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运营，以保障土地的可持续利用。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在稀土-铁超磁致伸缩单晶材料项目建设完成后，我们</w:t>
      </w:r>
      <w:r>
        <w:rPr>
          <w:rFonts w:ascii="FangSong" w:eastAsia="FangSong" w:hAnsi="FangSong" w:cs="FangSong"/>
          <w:sz w:val="28"/>
          <w:szCs w:val="28"/>
        </w:rPr>
        <w:t>将积极参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与土地的复垦工作，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通过采取措施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保护和维护土地的自然环境，减小稀土-铁超磁致伸缩单晶</w:t>
      </w:r>
      <w:r>
        <w:rPr>
          <w:rFonts w:ascii="FangSong" w:eastAsia="FangSong" w:hAnsi="FangSong" w:cs="FangSong"/>
          <w:sz w:val="28"/>
          <w:szCs w:val="28"/>
        </w:rPr>
        <w:t>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周</w:t>
      </w:r>
      <w:r>
        <w:rPr>
          <w:rFonts w:ascii="FangSong" w:eastAsia="FangSong" w:hAnsi="FangSong" w:cs="FangSong"/>
          <w:spacing w:val="-5"/>
          <w:sz w:val="28"/>
          <w:szCs w:val="28"/>
        </w:rPr>
        <w:t>边土地的影响。</w:t>
      </w:r>
    </w:p>
    <w:p>
      <w:pPr>
        <w:spacing w:before="1" w:line="415" w:lineRule="auto"/>
        <w:ind w:left="35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通过全面了解和遵守用地控制指标，我们将确保</w:t>
      </w:r>
      <w:r>
        <w:rPr>
          <w:rFonts w:ascii="FangSong" w:eastAsia="FangSong" w:hAnsi="FangSong" w:cs="FangSong"/>
          <w:sz w:val="28"/>
          <w:szCs w:val="28"/>
        </w:rPr>
        <w:t>稀土-铁超磁致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伸</w:t>
      </w:r>
      <w:r>
        <w:rPr>
          <w:rFonts w:ascii="FangSong" w:eastAsia="FangSong" w:hAnsi="FangSong" w:cs="FangSong"/>
          <w:spacing w:val="-12"/>
          <w:sz w:val="28"/>
          <w:szCs w:val="28"/>
        </w:rPr>
        <w:t>缩单晶材料项目在法规框架内合规建设，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境</w:t>
      </w:r>
      <w:r>
        <w:rPr>
          <w:rFonts w:ascii="FangSong" w:eastAsia="FangSong" w:hAnsi="FangSong" w:cs="FangSong"/>
          <w:spacing w:val="-7"/>
          <w:sz w:val="28"/>
          <w:szCs w:val="28"/>
        </w:rPr>
        <w:t>提</w:t>
      </w:r>
      <w:r>
        <w:rPr>
          <w:rFonts w:ascii="FangSong" w:eastAsia="FangSong" w:hAnsi="FangSong" w:cs="FangSong"/>
          <w:spacing w:val="-4"/>
          <w:sz w:val="28"/>
          <w:szCs w:val="28"/>
        </w:rPr>
        <w:t>供可持续的发展空间。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6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连。这为稀土-铁超磁致伸缩单晶材料项目提供了便捷</w:t>
      </w:r>
      <w:r>
        <w:rPr>
          <w:rFonts w:ascii="FangSong" w:eastAsia="FangSong" w:hAnsi="FangSong" w:cs="FangSong"/>
          <w:sz w:val="28"/>
          <w:szCs w:val="28"/>
        </w:rPr>
        <w:t>的物流通道，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3" w:right="82" w:hanging="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1"/>
          <w:sz w:val="28"/>
          <w:szCs w:val="28"/>
        </w:rPr>
        <w:t>有利于原材料采购和成品销售，提高了稀土-铁超磁致伸缩单晶材料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2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该区域地貌平坦，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自然条件适宜。稀土-铁超磁致伸缩单晶材</w:t>
      </w:r>
      <w:r>
        <w:rPr>
          <w:rFonts w:ascii="FangSong" w:eastAsia="FangSong" w:hAnsi="FangSong" w:cs="FangSong"/>
          <w:spacing w:val="-1"/>
          <w:sz w:val="28"/>
          <w:szCs w:val="28"/>
        </w:rPr>
        <w:t>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目建设将充分利用这一优势，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建设效率，同时遵循自然保护原则，最大限度地保留周边自然环</w:t>
      </w:r>
      <w:r>
        <w:rPr>
          <w:rFonts w:ascii="FangSong" w:eastAsia="FangSong" w:hAnsi="FangSong" w:cs="FangSong"/>
          <w:sz w:val="28"/>
          <w:szCs w:val="28"/>
        </w:rPr>
        <w:t>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项设施</w:t>
      </w:r>
      <w:r>
        <w:rPr>
          <w:rFonts w:ascii="FangSong" w:eastAsia="FangSong" w:hAnsi="FangSong" w:cs="FangSong"/>
          <w:spacing w:val="-7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稀土-铁超磁致伸缩单晶材料项目将充分利用这些配套设施，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减少对基</w:t>
      </w:r>
      <w:r>
        <w:rPr>
          <w:rFonts w:ascii="FangSong" w:eastAsia="FangSong" w:hAnsi="FangSong" w:cs="FangSong"/>
          <w:spacing w:val="-3"/>
          <w:sz w:val="28"/>
          <w:szCs w:val="28"/>
        </w:rPr>
        <w:t>础</w:t>
      </w:r>
      <w:r>
        <w:rPr>
          <w:rFonts w:ascii="FangSong" w:eastAsia="FangSong" w:hAnsi="FangSong" w:cs="FangSong"/>
          <w:spacing w:val="-2"/>
          <w:sz w:val="28"/>
          <w:szCs w:val="28"/>
        </w:rPr>
        <w:t>设施的额外投资，提高建设和运营效率。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助于稀</w:t>
      </w:r>
      <w:r>
        <w:rPr>
          <w:rFonts w:ascii="FangSong" w:eastAsia="FangSong" w:hAnsi="FangSong" w:cs="FangSong"/>
          <w:spacing w:val="-2"/>
          <w:sz w:val="28"/>
          <w:szCs w:val="28"/>
        </w:rPr>
        <w:t>土-铁超磁致伸缩单晶材料项目的稳定运营。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2" w:line="411" w:lineRule="auto"/>
        <w:ind w:left="34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地总体要求中还包括对环境的保护要求。稀土-铁超磁致伸</w:t>
      </w:r>
      <w:r>
        <w:rPr>
          <w:rFonts w:ascii="FangSong" w:eastAsia="FangSong" w:hAnsi="FangSong" w:cs="FangSong"/>
          <w:sz w:val="28"/>
          <w:szCs w:val="28"/>
        </w:rPr>
        <w:t>缩单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晶</w:t>
      </w:r>
      <w:r>
        <w:rPr>
          <w:rFonts w:ascii="FangSong" w:eastAsia="FangSong" w:hAnsi="FangSong" w:cs="FangSong"/>
          <w:spacing w:val="-12"/>
          <w:sz w:val="28"/>
          <w:szCs w:val="28"/>
        </w:rPr>
        <w:t>材料项目将遵循当地环保法规，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周边环境的影响，致力于建设绿色、可持续的工业稀土-</w:t>
      </w:r>
      <w:r>
        <w:rPr>
          <w:rFonts w:ascii="FangSong" w:eastAsia="FangSong" w:hAnsi="FangSong" w:cs="FangSong"/>
          <w:sz w:val="28"/>
          <w:szCs w:val="28"/>
        </w:rPr>
        <w:t>铁超磁致伸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缩</w:t>
      </w:r>
      <w:r>
        <w:rPr>
          <w:rFonts w:ascii="FangSong" w:eastAsia="FangSong" w:hAnsi="FangSong" w:cs="FangSong"/>
          <w:spacing w:val="-6"/>
          <w:sz w:val="28"/>
          <w:szCs w:val="28"/>
        </w:rPr>
        <w:t>单晶材料项目。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5" w:line="417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稀土-铁超磁致伸缩单晶材料项目将积极融入当地社区</w:t>
      </w:r>
      <w:r>
        <w:rPr>
          <w:rFonts w:ascii="FangSong" w:eastAsia="FangSong" w:hAnsi="FangSong" w:cs="FangSong"/>
          <w:sz w:val="28"/>
          <w:szCs w:val="28"/>
        </w:rPr>
        <w:t>，与周边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居</w:t>
      </w:r>
      <w:r>
        <w:rPr>
          <w:rFonts w:ascii="FangSong" w:eastAsia="FangSong" w:hAnsi="FangSong" w:cs="FangSong"/>
          <w:spacing w:val="-8"/>
          <w:sz w:val="28"/>
          <w:szCs w:val="28"/>
        </w:rPr>
        <w:t>民建立和谐的关系。通过开展社区活动、提供就业机会等方式，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进</w:t>
      </w:r>
      <w:r>
        <w:rPr>
          <w:rFonts w:ascii="FangSong" w:eastAsia="FangSong" w:hAnsi="FangSong" w:cs="FangSong"/>
          <w:spacing w:val="-2"/>
          <w:sz w:val="28"/>
          <w:szCs w:val="28"/>
        </w:rPr>
        <w:t>稀土-铁超磁致伸缩单晶材料项目与当地社区的互利共赢。</w:t>
      </w:r>
    </w:p>
    <w:p>
      <w:pPr>
        <w:spacing w:before="291" w:line="414" w:lineRule="auto"/>
        <w:ind w:left="34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通过全面了解地总体要求，稀土-铁超磁致伸缩</w:t>
      </w:r>
      <w:r>
        <w:rPr>
          <w:rFonts w:ascii="FangSong" w:eastAsia="FangSong" w:hAnsi="FangSong" w:cs="FangSong"/>
          <w:sz w:val="28"/>
          <w:szCs w:val="28"/>
        </w:rPr>
        <w:t>单晶材料项目将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选址的基础上更好地与周边环境相融合，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性</w:t>
      </w:r>
      <w:r>
        <w:rPr>
          <w:rFonts w:ascii="FangSong" w:eastAsia="FangSong" w:hAnsi="FangSong" w:cs="FangSong"/>
          <w:spacing w:val="-6"/>
          <w:sz w:val="28"/>
          <w:szCs w:val="28"/>
        </w:rPr>
        <w:t>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在稀土-铁超磁致伸缩单晶材料项目选址的初步规划中</w:t>
      </w:r>
      <w:r>
        <w:rPr>
          <w:rFonts w:ascii="FangSong" w:eastAsia="FangSong" w:hAnsi="FangSong" w:cs="FangSong"/>
          <w:sz w:val="28"/>
          <w:szCs w:val="28"/>
        </w:rPr>
        <w:t>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采</w:t>
      </w:r>
      <w:r>
        <w:rPr>
          <w:rFonts w:ascii="FangSong" w:eastAsia="FangSong" w:hAnsi="FangSong" w:cs="FangSong"/>
          <w:spacing w:val="-12"/>
          <w:sz w:val="28"/>
          <w:szCs w:val="28"/>
        </w:rPr>
        <w:t>取一系列创新性的节约用地措施，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最大程度地降低对环境的影响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首先，我们计划通过多功能空间规划来优</w:t>
      </w:r>
      <w:r>
        <w:rPr>
          <w:rFonts w:ascii="FangSong" w:eastAsia="FangSong" w:hAnsi="FangSong" w:cs="FangSong"/>
          <w:sz w:val="28"/>
          <w:szCs w:val="28"/>
        </w:rPr>
        <w:t>化土地利用。在稀土-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铁</w:t>
      </w:r>
      <w:r>
        <w:rPr>
          <w:rFonts w:ascii="FangSong" w:eastAsia="FangSong" w:hAnsi="FangSong" w:cs="FangSong"/>
          <w:spacing w:val="-12"/>
          <w:sz w:val="28"/>
          <w:szCs w:val="28"/>
        </w:rPr>
        <w:t>超磁致伸缩单晶材料项目内部，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括生产区、办公区、绿化区等，以确保每块用地都发挥最大潜</w:t>
      </w:r>
      <w:r>
        <w:rPr>
          <w:rFonts w:ascii="FangSong" w:eastAsia="FangSong" w:hAnsi="FangSong" w:cs="FangSong"/>
          <w:spacing w:val="-1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高建筑的垂直利用率。这一措施有助于减小稀土-铁超磁致伸缩</w:t>
      </w:r>
      <w:r>
        <w:rPr>
          <w:rFonts w:ascii="FangSong" w:eastAsia="FangSong" w:hAnsi="FangSong" w:cs="FangSong"/>
          <w:sz w:val="28"/>
          <w:szCs w:val="28"/>
        </w:rPr>
        <w:t>单晶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材料项目的占地面积，为未来的扩建和发展预留更多的空间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29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稀土-铁超磁致伸缩单晶材料项目还将注重环境友好设</w:t>
      </w:r>
      <w:r>
        <w:rPr>
          <w:rFonts w:ascii="FangSong" w:eastAsia="FangSong" w:hAnsi="FangSong" w:cs="FangSong"/>
          <w:sz w:val="28"/>
          <w:szCs w:val="28"/>
        </w:rPr>
        <w:t>计，采用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绿</w:t>
      </w:r>
      <w:r>
        <w:rPr>
          <w:rFonts w:ascii="FangSong" w:eastAsia="FangSong" w:hAnsi="FangSong" w:cs="FangSong"/>
          <w:spacing w:val="-8"/>
          <w:sz w:val="28"/>
          <w:szCs w:val="28"/>
        </w:rPr>
        <w:t>色、可持续的建筑材料和技术。这不仅可以减少对土地的占用，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有助于提高稀土-铁超磁致伸缩单晶材料项目的整体可持续性，符合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代绿色建筑的发展趋势。</w:t>
      </w:r>
    </w:p>
    <w:p>
      <w:pPr>
        <w:sectPr>
          <w:pgSz w:w="11906" w:h="16839"/>
          <w:pgMar w:top="1431" w:right="1610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共享公共设施也是我们的设计理念之一。在</w:t>
      </w:r>
      <w:r>
        <w:rPr>
          <w:rFonts w:ascii="FangSong" w:eastAsia="FangSong" w:hAnsi="FangSong" w:cs="FangSong"/>
          <w:sz w:val="28"/>
          <w:szCs w:val="28"/>
        </w:rPr>
        <w:t>稀土-铁超磁致伸缩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单</w:t>
      </w:r>
      <w:r>
        <w:rPr>
          <w:rFonts w:ascii="FangSong" w:eastAsia="FangSong" w:hAnsi="FangSong" w:cs="FangSong"/>
          <w:spacing w:val="-8"/>
          <w:sz w:val="28"/>
          <w:szCs w:val="28"/>
        </w:rPr>
        <w:t>晶材料项目内部建设一些公共设施，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并向周边社区或其他企事业单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位</w:t>
      </w:r>
      <w:r>
        <w:rPr>
          <w:rFonts w:ascii="FangSong" w:eastAsia="FangSong" w:hAnsi="FangSong" w:cs="FangSong"/>
          <w:spacing w:val="-16"/>
          <w:sz w:val="28"/>
          <w:szCs w:val="28"/>
        </w:rPr>
        <w:t>开放，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如共享会议室、培训中心等，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提高用地的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社会效益。</w:t>
      </w:r>
    </w:p>
    <w:p>
      <w:pPr>
        <w:spacing w:before="5" w:line="413" w:lineRule="auto"/>
        <w:ind w:left="38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通过这些具体措施，我们致力于实现稀土-铁超</w:t>
      </w:r>
      <w:r>
        <w:rPr>
          <w:rFonts w:ascii="FangSong" w:eastAsia="FangSong" w:hAnsi="FangSong" w:cs="FangSong"/>
          <w:sz w:val="28"/>
          <w:szCs w:val="28"/>
        </w:rPr>
        <w:t>磁致伸缩单晶材料项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目用地的经</w:t>
      </w:r>
      <w:r>
        <w:rPr>
          <w:rFonts w:ascii="FangSong" w:eastAsia="FangSong" w:hAnsi="FangSong" w:cs="FangSong"/>
          <w:spacing w:val="-3"/>
          <w:sz w:val="28"/>
          <w:szCs w:val="28"/>
        </w:rPr>
        <w:t>济</w:t>
      </w:r>
      <w:r>
        <w:rPr>
          <w:rFonts w:ascii="FangSong" w:eastAsia="FangSong" w:hAnsi="FangSong" w:cs="FangSong"/>
          <w:spacing w:val="-2"/>
          <w:sz w:val="28"/>
          <w:szCs w:val="28"/>
        </w:rPr>
        <w:t>高效利用，为可持续发展奠定坚实基础。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4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在稀土-铁超磁致伸缩单晶材料项目整体布置中，我们</w:t>
      </w:r>
      <w:r>
        <w:rPr>
          <w:rFonts w:ascii="FangSong" w:eastAsia="FangSong" w:hAnsi="FangSong" w:cs="FangSong"/>
          <w:sz w:val="28"/>
          <w:szCs w:val="28"/>
        </w:rPr>
        <w:t>将主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体功能区划分为生产区、办公区、休闲区、绿化区等几个主要区</w:t>
      </w:r>
      <w:r>
        <w:rPr>
          <w:rFonts w:ascii="FangSong" w:eastAsia="FangSong" w:hAnsi="FangSong" w:cs="FangSong"/>
          <w:spacing w:val="-1"/>
          <w:sz w:val="28"/>
          <w:szCs w:val="28"/>
        </w:rPr>
        <w:t>域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生产区域紧邻交通</w:t>
      </w:r>
      <w:r>
        <w:rPr>
          <w:rFonts w:ascii="FangSong" w:eastAsia="FangSong" w:hAnsi="FangSong" w:cs="FangSong"/>
          <w:spacing w:val="-3"/>
          <w:sz w:val="28"/>
          <w:szCs w:val="28"/>
        </w:rPr>
        <w:t>要道，便于原材料运输和产品出货；办公区域靠近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稀土-铁超磁致伸缩单晶材料项目核心区，方便管理和</w:t>
      </w:r>
      <w:r>
        <w:rPr>
          <w:rFonts w:ascii="FangSong" w:eastAsia="FangSong" w:hAnsi="FangSong" w:cs="FangSong"/>
          <w:sz w:val="28"/>
          <w:szCs w:val="28"/>
        </w:rPr>
        <w:t>内外部沟通；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休闲区和绿化区域分布在稀土-铁超磁致伸缩单晶材料</w:t>
      </w:r>
      <w:r>
        <w:rPr>
          <w:rFonts w:ascii="FangSong" w:eastAsia="FangSong" w:hAnsi="FangSong" w:cs="FangSong"/>
          <w:sz w:val="28"/>
          <w:szCs w:val="28"/>
        </w:rPr>
        <w:t>项目的角落，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员工提供宜人的工作环境。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2" w:line="414" w:lineRule="auto"/>
        <w:ind w:left="31" w:right="6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我们通过科学的交通流线规划，确保了</w:t>
      </w:r>
      <w:r>
        <w:rPr>
          <w:rFonts w:ascii="FangSong" w:eastAsia="FangSong" w:hAnsi="FangSong" w:cs="FangSong"/>
          <w:sz w:val="28"/>
          <w:szCs w:val="28"/>
        </w:rPr>
        <w:t>稀土-铁超磁致伸缩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单晶材料项目内外</w:t>
      </w:r>
      <w:r>
        <w:rPr>
          <w:rFonts w:ascii="FangSong" w:eastAsia="FangSong" w:hAnsi="FangSong" w:cs="FangSong"/>
          <w:spacing w:val="-2"/>
          <w:sz w:val="28"/>
          <w:szCs w:val="28"/>
        </w:rPr>
        <w:t>的车辆、人员流线畅通有序。主要道路设置宽敞，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便</w:t>
      </w:r>
      <w:r>
        <w:rPr>
          <w:rFonts w:ascii="FangSong" w:eastAsia="FangSong" w:hAnsi="FangSong" w:cs="FangSong"/>
          <w:spacing w:val="-12"/>
          <w:sz w:val="28"/>
          <w:szCs w:val="28"/>
        </w:rPr>
        <w:t>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同时合理设置人行道和绿化带，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提高了行人通行的便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性。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7" w:right="14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我们在稀土-铁超磁致伸缩单晶材料项</w:t>
      </w:r>
      <w:r>
        <w:rPr>
          <w:rFonts w:ascii="FangSong" w:eastAsia="FangSong" w:hAnsi="FangSong" w:cs="FangSong"/>
          <w:sz w:val="28"/>
          <w:szCs w:val="28"/>
        </w:rPr>
        <w:t>目区域内设置了一系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列</w:t>
      </w:r>
      <w:r>
        <w:rPr>
          <w:rFonts w:ascii="FangSong" w:eastAsia="FangSong" w:hAnsi="FangSong" w:cs="FangSong"/>
          <w:spacing w:val="-10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共设施，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包括会议中心、员工活动中心、餐厅等。这些设施分布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合</w:t>
      </w:r>
      <w:r>
        <w:rPr>
          <w:rFonts w:ascii="FangSong" w:eastAsia="FangSong" w:hAnsi="FangSong" w:cs="FangSong"/>
          <w:spacing w:val="-16"/>
          <w:sz w:val="28"/>
          <w:szCs w:val="28"/>
        </w:rPr>
        <w:t>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为周边社区提供一些公益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性</w:t>
      </w:r>
      <w:r>
        <w:rPr>
          <w:rFonts w:ascii="FangSong" w:eastAsia="FangSong" w:hAnsi="FangSong" w:cs="FangSong"/>
          <w:spacing w:val="-11"/>
          <w:sz w:val="28"/>
          <w:szCs w:val="28"/>
        </w:rPr>
        <w:t>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稀土-铁超磁致伸缩单晶材料项目总图中，我们特别划</w:t>
      </w:r>
      <w:r>
        <w:rPr>
          <w:rFonts w:ascii="FangSong" w:eastAsia="FangSong" w:hAnsi="FangSong" w:cs="FangSong"/>
          <w:sz w:val="28"/>
          <w:szCs w:val="28"/>
        </w:rPr>
        <w:t>定了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境保护区域，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用于集中处理废弃物和净化废水。这一区域采用绿化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带遮</w:t>
      </w:r>
      <w:r>
        <w:rPr>
          <w:rFonts w:ascii="FangSong" w:eastAsia="FangSong" w:hAnsi="FangSong" w:cs="FangSong"/>
          <w:spacing w:val="-2"/>
          <w:sz w:val="28"/>
          <w:szCs w:val="28"/>
        </w:rPr>
        <w:t>挡，既保证了环境保护的功能，也保持了整体美观。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4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生产与办</w:t>
      </w:r>
      <w:r>
        <w:rPr>
          <w:rFonts w:ascii="FangSong" w:eastAsia="FangSong" w:hAnsi="FangSong" w:cs="FangSong"/>
          <w:spacing w:val="5"/>
          <w:sz w:val="28"/>
          <w:szCs w:val="28"/>
        </w:rPr>
        <w:t>公是稀土-铁超磁致伸缩单晶材料项目的两个核心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功</w:t>
      </w:r>
      <w:r>
        <w:rPr>
          <w:rFonts w:ascii="FangSong" w:eastAsia="FangSong" w:hAnsi="FangSong" w:cs="FangSong"/>
          <w:spacing w:val="-12"/>
          <w:sz w:val="28"/>
          <w:szCs w:val="28"/>
        </w:rPr>
        <w:t>能区，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我们通过合理布局，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紧</w:t>
      </w:r>
      <w:r>
        <w:rPr>
          <w:rFonts w:ascii="FangSong" w:eastAsia="FangSong" w:hAnsi="FangSong" w:cs="FangSong"/>
          <w:spacing w:val="-8"/>
          <w:sz w:val="28"/>
          <w:szCs w:val="28"/>
        </w:rPr>
        <w:t>邻交通主干道，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区则位于稀土-铁超磁致伸缩单晶材料项目核心区，方便管</w:t>
      </w:r>
      <w:r>
        <w:rPr>
          <w:rFonts w:ascii="FangSong" w:eastAsia="FangSong" w:hAnsi="FangSong" w:cs="FangSong"/>
          <w:sz w:val="28"/>
          <w:szCs w:val="28"/>
        </w:rPr>
        <w:t>理层对整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个稀土-</w:t>
      </w:r>
      <w:r>
        <w:rPr>
          <w:rFonts w:ascii="FangSong" w:eastAsia="FangSong" w:hAnsi="FangSong" w:cs="FangSong"/>
          <w:spacing w:val="-2"/>
          <w:sz w:val="28"/>
          <w:szCs w:val="28"/>
        </w:rPr>
        <w:t>铁超磁致伸缩单晶材料项目的监控与决策。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89" w:line="416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过在稀土-铁超磁致伸缩单晶材料项目区域内分布</w:t>
      </w:r>
      <w:r>
        <w:rPr>
          <w:rFonts w:ascii="FangSong" w:eastAsia="FangSong" w:hAnsi="FangSong" w:cs="FangSong"/>
          <w:sz w:val="28"/>
          <w:szCs w:val="28"/>
        </w:rPr>
        <w:t>绿化带和休闲区，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40" w:right="1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员工提供宜人的工作环境和休息场所。这不仅有助于提高员工的生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活质量，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为稀土-铁超磁致伸缩单晶材料项目增色不少。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7"/>
          <w:sz w:val="28"/>
          <w:szCs w:val="28"/>
        </w:rPr>
        <w:t>我</w:t>
      </w:r>
      <w:r>
        <w:rPr>
          <w:rFonts w:ascii="FangSong" w:eastAsia="FangSong" w:hAnsi="FangSong" w:cs="FangSong"/>
          <w:spacing w:val="6"/>
          <w:sz w:val="28"/>
          <w:szCs w:val="28"/>
        </w:rPr>
        <w:t>们将环境保护区域规划在稀土-铁超磁致伸缩单晶材料项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的一侧，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集中处理废弃物和废水。通过科学的设计，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对环境的保护，又在视觉上用绿化带遮挡，确保了稀土-</w:t>
      </w:r>
      <w:r>
        <w:rPr>
          <w:rFonts w:ascii="FangSong" w:eastAsia="FangSong" w:hAnsi="FangSong" w:cs="FangSong"/>
          <w:sz w:val="28"/>
          <w:szCs w:val="28"/>
        </w:rPr>
        <w:t>铁超磁致伸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缩</w:t>
      </w:r>
      <w:r>
        <w:rPr>
          <w:rFonts w:ascii="FangSong" w:eastAsia="FangSong" w:hAnsi="FangSong" w:cs="FangSong"/>
          <w:spacing w:val="-8"/>
          <w:sz w:val="28"/>
          <w:szCs w:val="28"/>
        </w:rPr>
        <w:t>单晶材料项目整体的美观性。这一举措符合可持续发展的理念，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稀土-铁超磁致伸缩单晶材料项目在生产的同时也能够实</w:t>
      </w:r>
      <w:r>
        <w:rPr>
          <w:rFonts w:ascii="FangSong" w:eastAsia="FangSong" w:hAnsi="FangSong" w:cs="FangSong"/>
          <w:sz w:val="28"/>
          <w:szCs w:val="28"/>
        </w:rPr>
        <w:t>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before="2" w:line="414" w:lineRule="auto"/>
        <w:ind w:left="39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这八个设计要点共同构成了稀土-铁超磁致伸缩</w:t>
      </w:r>
      <w:r>
        <w:rPr>
          <w:rFonts w:ascii="FangSong" w:eastAsia="FangSong" w:hAnsi="FangSong" w:cs="FangSong"/>
          <w:sz w:val="28"/>
          <w:szCs w:val="28"/>
        </w:rPr>
        <w:t>单晶材料项目总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图布置方案的核心，确保了稀土-铁超磁致伸</w:t>
      </w:r>
      <w:r>
        <w:rPr>
          <w:rFonts w:ascii="FangSong" w:eastAsia="FangSong" w:hAnsi="FangSong" w:cs="FangSong"/>
          <w:sz w:val="28"/>
          <w:szCs w:val="28"/>
        </w:rPr>
        <w:t>缩单晶材料项目在各个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方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2"/>
          <w:sz w:val="28"/>
          <w:szCs w:val="28"/>
        </w:rPr>
        <w:t>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又体现了对环境的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关注和社会责任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1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该稀土-铁超磁致伸缩单晶材料项目选址位于XX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地理位置得天独厚。开发区内已有较为成熟的基础设施和产业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支持体系，有助于稀土-铁超磁致伸缩单晶材料项目的顺利启</w:t>
      </w:r>
      <w:r>
        <w:rPr>
          <w:rFonts w:ascii="FangSong" w:eastAsia="FangSong" w:hAnsi="FangSong" w:cs="FangSong"/>
          <w:sz w:val="28"/>
          <w:szCs w:val="28"/>
        </w:rPr>
        <w:t>动和运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0" w:line="222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1" w:right="56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1"/>
          <w:sz w:val="28"/>
          <w:szCs w:val="28"/>
        </w:rPr>
        <w:t>料的采购、产品的销售和员工的通勤。这为稀土-铁超磁致伸缩</w:t>
      </w:r>
      <w:r>
        <w:rPr>
          <w:rFonts w:ascii="FangSong" w:eastAsia="FangSong" w:hAnsi="FangSong" w:cs="FangSong"/>
          <w:sz w:val="28"/>
          <w:szCs w:val="28"/>
        </w:rPr>
        <w:t>单晶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材料项目提供了便捷的物流和交通保障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稀</w:t>
      </w:r>
      <w:r>
        <w:rPr>
          <w:rFonts w:ascii="FangSong" w:eastAsia="FangSong" w:hAnsi="FangSong" w:cs="FangSong"/>
          <w:spacing w:val="8"/>
          <w:sz w:val="28"/>
          <w:szCs w:val="28"/>
        </w:rPr>
        <w:t>土</w:t>
      </w:r>
      <w:r>
        <w:rPr>
          <w:rFonts w:ascii="FangSong" w:eastAsia="FangSong" w:hAnsi="FangSong" w:cs="FangSong"/>
          <w:spacing w:val="6"/>
          <w:sz w:val="28"/>
          <w:szCs w:val="28"/>
        </w:rPr>
        <w:t>-铁超磁致伸缩单晶材料项目选址规划中特别考虑了环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保区域，用于处理废弃物和废水，有效减少对周边环境的负面影</w:t>
      </w:r>
      <w:r>
        <w:rPr>
          <w:rFonts w:ascii="FangSong" w:eastAsia="FangSong" w:hAnsi="FangSong" w:cs="FangSong"/>
          <w:spacing w:val="-1"/>
          <w:sz w:val="28"/>
          <w:szCs w:val="28"/>
        </w:rPr>
        <w:t>响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这表明了稀土-铁超磁致伸缩单晶材料项目对环境保护</w:t>
      </w:r>
      <w:r>
        <w:rPr>
          <w:rFonts w:ascii="FangSong" w:eastAsia="FangSong" w:hAnsi="FangSong" w:cs="FangSong"/>
          <w:sz w:val="28"/>
          <w:szCs w:val="28"/>
        </w:rPr>
        <w:t>的高度重视，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29" w:right="5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稀</w:t>
      </w:r>
      <w:r>
        <w:rPr>
          <w:rFonts w:ascii="FangSong" w:eastAsia="FangSong" w:hAnsi="FangSong" w:cs="FangSong"/>
          <w:spacing w:val="8"/>
          <w:sz w:val="28"/>
          <w:szCs w:val="28"/>
        </w:rPr>
        <w:t>土</w:t>
      </w:r>
      <w:r>
        <w:rPr>
          <w:rFonts w:ascii="FangSong" w:eastAsia="FangSong" w:hAnsi="FangSong" w:cs="FangSong"/>
          <w:spacing w:val="6"/>
          <w:sz w:val="28"/>
          <w:szCs w:val="28"/>
        </w:rPr>
        <w:t>-铁超磁致伸缩单晶材料项目选址的用地控制指标与相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关</w:t>
      </w:r>
      <w:r>
        <w:rPr>
          <w:rFonts w:ascii="FangSong" w:eastAsia="FangSong" w:hAnsi="FangSong" w:cs="FangSong"/>
          <w:spacing w:val="-12"/>
          <w:sz w:val="28"/>
          <w:szCs w:val="28"/>
        </w:rPr>
        <w:t>规划相一致，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有助于稀土-铁超磁致伸缩单晶材料项目获得土地开发和利用的相关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许</w:t>
      </w:r>
      <w:r>
        <w:rPr>
          <w:rFonts w:ascii="FangSong" w:eastAsia="FangSong" w:hAnsi="FangSong" w:cs="FangSong"/>
          <w:spacing w:val="-11"/>
          <w:sz w:val="28"/>
          <w:szCs w:val="28"/>
        </w:rPr>
        <w:t>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在</w:t>
      </w:r>
      <w:r>
        <w:rPr>
          <w:rFonts w:ascii="FangSong" w:eastAsia="FangSong" w:hAnsi="FangSong" w:cs="FangSong"/>
          <w:spacing w:val="8"/>
          <w:sz w:val="28"/>
          <w:szCs w:val="28"/>
        </w:rPr>
        <w:t>稀</w:t>
      </w:r>
      <w:r>
        <w:rPr>
          <w:rFonts w:ascii="FangSong" w:eastAsia="FangSong" w:hAnsi="FangSong" w:cs="FangSong"/>
          <w:spacing w:val="6"/>
          <w:sz w:val="28"/>
          <w:szCs w:val="28"/>
        </w:rPr>
        <w:t>土-铁超磁致伸缩单晶材料项目选址周边进行了社区和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周边环境的调查，确保稀土-铁超磁致伸缩单晶材料项目</w:t>
      </w:r>
      <w:r>
        <w:rPr>
          <w:rFonts w:ascii="FangSong" w:eastAsia="FangSong" w:hAnsi="FangSong" w:cs="FangSong"/>
          <w:sz w:val="28"/>
          <w:szCs w:val="28"/>
        </w:rPr>
        <w:t>建设不会对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周边社区</w:t>
      </w:r>
      <w:r>
        <w:rPr>
          <w:rFonts w:ascii="FangSong" w:eastAsia="FangSong" w:hAnsi="FangSong" w:cs="FangSong"/>
          <w:spacing w:val="-2"/>
          <w:sz w:val="28"/>
          <w:szCs w:val="28"/>
        </w:rPr>
        <w:t>造成过大的影响，体现了对社会责任的考量。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411" w:lineRule="auto"/>
        <w:ind w:left="32" w:right="5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稀</w:t>
      </w:r>
      <w:r>
        <w:rPr>
          <w:rFonts w:ascii="FangSong" w:eastAsia="FangSong" w:hAnsi="FangSong" w:cs="FangSong"/>
          <w:spacing w:val="-9"/>
          <w:sz w:val="28"/>
          <w:szCs w:val="28"/>
        </w:rPr>
        <w:t>土-铁超磁致伸缩单晶材料项目选址时，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我们充分考虑了当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地的政策和法规，确保稀土-铁超磁致伸缩单晶材料项目的合</w:t>
      </w:r>
      <w:r>
        <w:rPr>
          <w:rFonts w:ascii="FangSong" w:eastAsia="FangSong" w:hAnsi="FangSong" w:cs="FangSong"/>
          <w:sz w:val="28"/>
          <w:szCs w:val="28"/>
        </w:rPr>
        <w:t>法性和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稳健性。对政府支持政策和法规的遵从，有助于稀土-铁超磁</w:t>
      </w:r>
      <w:r>
        <w:rPr>
          <w:rFonts w:ascii="FangSong" w:eastAsia="FangSong" w:hAnsi="FangSong" w:cs="FangSong"/>
          <w:sz w:val="28"/>
          <w:szCs w:val="28"/>
        </w:rPr>
        <w:t>致伸缩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单</w:t>
      </w:r>
      <w:r>
        <w:rPr>
          <w:rFonts w:ascii="FangSong" w:eastAsia="FangSong" w:hAnsi="FangSong" w:cs="FangSong"/>
          <w:spacing w:val="-5"/>
          <w:sz w:val="28"/>
          <w:szCs w:val="28"/>
        </w:rPr>
        <w:t>晶</w:t>
      </w:r>
      <w:r>
        <w:rPr>
          <w:rFonts w:ascii="FangSong" w:eastAsia="FangSong" w:hAnsi="FangSong" w:cs="FangSong"/>
          <w:spacing w:val="-3"/>
          <w:sz w:val="28"/>
          <w:szCs w:val="28"/>
        </w:rPr>
        <w:t>材料项目在当地获得更多支持。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5" w:right="66" w:firstLine="97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3"/>
          <w:sz w:val="28"/>
          <w:szCs w:val="28"/>
        </w:rPr>
        <w:t>综合考虑稀土-铁超磁致伸缩单晶材料项目选址的各项因素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我们认为该选址有望为稀土-铁超磁致伸缩单晶材料项</w:t>
      </w:r>
      <w:r>
        <w:rPr>
          <w:rFonts w:ascii="FangSong" w:eastAsia="FangSong" w:hAnsi="FangSong" w:cs="FangSong"/>
          <w:sz w:val="28"/>
          <w:szCs w:val="28"/>
        </w:rPr>
        <w:t>目带来更多的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发展机遇。与周边的产业和社会环境相结合，该选址将</w:t>
      </w:r>
      <w:r>
        <w:rPr>
          <w:rFonts w:ascii="FangSong" w:eastAsia="FangSong" w:hAnsi="FangSong" w:cs="FangSong"/>
          <w:sz w:val="28"/>
          <w:szCs w:val="28"/>
        </w:rPr>
        <w:t>有助于稀土-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铁超磁致伸缩单晶材料项目实现可持续发展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5" w:lineRule="auto"/>
        <w:ind w:left="31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通过以上综合评价，我们可以得出该稀土-铁超</w:t>
      </w:r>
      <w:r>
        <w:rPr>
          <w:rFonts w:ascii="FangSong" w:eastAsia="FangSong" w:hAnsi="FangSong" w:cs="FangSong"/>
          <w:sz w:val="28"/>
          <w:szCs w:val="28"/>
        </w:rPr>
        <w:t>磁致伸缩单晶材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料项目选址的合理性和可行性，为稀土-铁超磁致伸缩单晶材料</w:t>
      </w:r>
      <w:r>
        <w:rPr>
          <w:rFonts w:ascii="FangSong" w:eastAsia="FangSong" w:hAnsi="FangSong" w:cs="FangSong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后续规划和实施提供了坚实的基础。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1" w:line="221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四、稀土-铁超磁致伸缩单晶材料项目建设背景及必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要性分析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2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稀土-铁超磁致伸缩单晶材料行业作为一个充满活力的</w:t>
      </w:r>
      <w:r>
        <w:rPr>
          <w:rFonts w:ascii="FangSong" w:eastAsia="FangSong" w:hAnsi="FangSong" w:cs="FangSong"/>
          <w:sz w:val="28"/>
          <w:szCs w:val="28"/>
        </w:rPr>
        <w:t>领域，涵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盖</w:t>
      </w:r>
      <w:r>
        <w:rPr>
          <w:rFonts w:ascii="FangSong" w:eastAsia="FangSong" w:hAnsi="FangSong" w:cs="FangSong"/>
          <w:spacing w:val="-8"/>
          <w:sz w:val="28"/>
          <w:szCs w:val="28"/>
        </w:rPr>
        <w:t>了广泛的产品和服务，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多元化的业务领</w:t>
      </w:r>
      <w:r>
        <w:rPr>
          <w:rFonts w:ascii="FangSong" w:eastAsia="FangSong" w:hAnsi="FangSong" w:cs="FangSong"/>
          <w:spacing w:val="-5"/>
          <w:sz w:val="28"/>
          <w:szCs w:val="28"/>
        </w:rPr>
        <w:t>域</w:t>
      </w:r>
      <w:r>
        <w:rPr>
          <w:rFonts w:ascii="FangSong" w:eastAsia="FangSong" w:hAnsi="FangSong" w:cs="FangSong"/>
          <w:spacing w:val="-3"/>
          <w:sz w:val="28"/>
          <w:szCs w:val="28"/>
        </w:rPr>
        <w:t>使得该行业成为科技进步、市场需求不断演变的前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沿</w:t>
      </w:r>
      <w:r>
        <w:rPr>
          <w:rFonts w:ascii="FangSong" w:eastAsia="FangSong" w:hAnsi="FangSong" w:cs="FangSong"/>
          <w:spacing w:val="-10"/>
          <w:sz w:val="28"/>
          <w:szCs w:val="28"/>
        </w:rPr>
        <w:t>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https://d.book118.com/956102015022010102</w:t>
        </w:r>
      </w:hyperlink>
    </w:p>
    <w:p/>
    <w:sectPr>
      <w:pgSz w:w="11906" w:h="16839"/>
      <w:pgMar w:top="1431" w:right="1697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56102015022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2024-03-14T07:17:56Z</vt:filetime>
  </property>
  <property fmtid="{D5CDD505-2E9C-101B-9397-08002B2CF9AE}" pid="3" name="CRO">
    <vt:lpwstr>wqlLaW5nc29mdCBQREYgdG8gV1BTIDgw</vt:lpwstr>
  </property>
</Properties>
</file>