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阻燃海绵行业员工职业发展规划与管理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8" w:history="1">
        <w:r>
          <w:rPr>
            <w:rFonts w:ascii="仿宋" w:eastAsia="仿宋" w:hAnsi="仿宋" w:cs="仿宋" w:hint="eastAsia"/>
            <w:lang w:eastAsia="zh-CN"/>
          </w:rPr>
          <w:t>序言</w:t>
        </w:r>
        <w:r>
          <w:tab/>
        </w:r>
        <w:r>
          <w:fldChar w:fldCharType="begin"/>
        </w:r>
        <w:r>
          <w:instrText xml:space="preserve"> PAGEREF _Toc9928 \h </w:instrText>
        </w:r>
        <w:r>
          <w:fldChar w:fldCharType="separate"/>
        </w:r>
        <w:r>
          <w:t>3</w:t>
        </w:r>
        <w:r>
          <w:fldChar w:fldCharType="end"/>
        </w:r>
      </w:hyperlink>
    </w:p>
    <w:p>
      <w:pPr>
        <w:pStyle w:val="TOC1"/>
        <w:tabs>
          <w:tab w:val="right" w:leader="dot" w:pos="8306"/>
        </w:tabs>
      </w:pPr>
      <w:hyperlink w:anchor="_Toc25612" w:history="1">
        <w:r>
          <w:rPr>
            <w:rFonts w:ascii="仿宋" w:eastAsia="仿宋" w:hAnsi="仿宋" w:cs="仿宋" w:hint="eastAsia"/>
            <w:lang w:eastAsia="zh-CN"/>
          </w:rPr>
          <w:t>一、项目基本情况</w:t>
        </w:r>
        <w:r>
          <w:tab/>
        </w:r>
        <w:r>
          <w:fldChar w:fldCharType="begin"/>
        </w:r>
        <w:r>
          <w:instrText xml:space="preserve"> PAGEREF _Toc25612 \h </w:instrText>
        </w:r>
        <w:r>
          <w:fldChar w:fldCharType="separate"/>
        </w:r>
        <w:r>
          <w:t>3</w:t>
        </w:r>
        <w:r>
          <w:fldChar w:fldCharType="end"/>
        </w:r>
      </w:hyperlink>
    </w:p>
    <w:p>
      <w:pPr>
        <w:pStyle w:val="TOC2"/>
        <w:tabs>
          <w:tab w:val="right" w:leader="dot" w:pos="8306"/>
        </w:tabs>
      </w:pPr>
      <w:hyperlink w:anchor="_Toc5670" w:history="1">
        <w:r>
          <w:rPr>
            <w:rFonts w:ascii="仿宋" w:eastAsia="仿宋" w:hAnsi="仿宋" w:cs="仿宋" w:hint="eastAsia"/>
            <w:lang w:eastAsia="zh-CN"/>
          </w:rPr>
          <w:t>(一)、项目名称及建设性质</w:t>
        </w:r>
        <w:r>
          <w:tab/>
        </w:r>
        <w:r>
          <w:fldChar w:fldCharType="begin"/>
        </w:r>
        <w:r>
          <w:instrText xml:space="preserve"> PAGEREF _Toc5670 \h </w:instrText>
        </w:r>
        <w:r>
          <w:fldChar w:fldCharType="separate"/>
        </w:r>
        <w:r>
          <w:t>3</w:t>
        </w:r>
        <w:r>
          <w:fldChar w:fldCharType="end"/>
        </w:r>
      </w:hyperlink>
    </w:p>
    <w:p>
      <w:pPr>
        <w:pStyle w:val="TOC2"/>
        <w:tabs>
          <w:tab w:val="right" w:leader="dot" w:pos="8306"/>
        </w:tabs>
      </w:pPr>
      <w:hyperlink w:anchor="_Toc15005" w:history="1">
        <w:r>
          <w:rPr>
            <w:rFonts w:ascii="仿宋" w:eastAsia="仿宋" w:hAnsi="仿宋" w:cs="仿宋" w:hint="eastAsia"/>
            <w:lang w:eastAsia="zh-CN"/>
          </w:rPr>
          <w:t>(二)、项目承办单位</w:t>
        </w:r>
        <w:r>
          <w:tab/>
        </w:r>
        <w:r>
          <w:fldChar w:fldCharType="begin"/>
        </w:r>
        <w:r>
          <w:instrText xml:space="preserve"> PAGEREF _Toc15005 \h </w:instrText>
        </w:r>
        <w:r>
          <w:fldChar w:fldCharType="separate"/>
        </w:r>
        <w:r>
          <w:t>4</w:t>
        </w:r>
        <w:r>
          <w:fldChar w:fldCharType="end"/>
        </w:r>
      </w:hyperlink>
    </w:p>
    <w:p>
      <w:pPr>
        <w:pStyle w:val="TOC2"/>
        <w:tabs>
          <w:tab w:val="right" w:leader="dot" w:pos="8306"/>
        </w:tabs>
      </w:pPr>
      <w:hyperlink w:anchor="_Toc29590" w:history="1">
        <w:r>
          <w:rPr>
            <w:rFonts w:ascii="仿宋" w:eastAsia="仿宋" w:hAnsi="仿宋" w:cs="仿宋" w:hint="eastAsia"/>
            <w:lang w:eastAsia="zh-CN"/>
          </w:rPr>
          <w:t>(三)、项目实施的可行性</w:t>
        </w:r>
        <w:r>
          <w:tab/>
        </w:r>
        <w:r>
          <w:fldChar w:fldCharType="begin"/>
        </w:r>
        <w:r>
          <w:instrText xml:space="preserve"> PAGEREF _Toc29590 \h </w:instrText>
        </w:r>
        <w:r>
          <w:fldChar w:fldCharType="separate"/>
        </w:r>
        <w:r>
          <w:t>5</w:t>
        </w:r>
        <w:r>
          <w:fldChar w:fldCharType="end"/>
        </w:r>
      </w:hyperlink>
    </w:p>
    <w:p>
      <w:pPr>
        <w:pStyle w:val="TOC2"/>
        <w:tabs>
          <w:tab w:val="right" w:leader="dot" w:pos="8306"/>
        </w:tabs>
      </w:pPr>
      <w:hyperlink w:anchor="_Toc4481" w:history="1">
        <w:r>
          <w:rPr>
            <w:rFonts w:ascii="仿宋" w:eastAsia="仿宋" w:hAnsi="仿宋" w:cs="仿宋" w:hint="eastAsia"/>
            <w:lang w:eastAsia="zh-CN"/>
          </w:rPr>
          <w:t>(四)、项目建设选址</w:t>
        </w:r>
        <w:r>
          <w:tab/>
        </w:r>
        <w:r>
          <w:fldChar w:fldCharType="begin"/>
        </w:r>
        <w:r>
          <w:instrText xml:space="preserve"> PAGEREF _Toc4481 \h </w:instrText>
        </w:r>
        <w:r>
          <w:fldChar w:fldCharType="separate"/>
        </w:r>
        <w:r>
          <w:t>7</w:t>
        </w:r>
        <w:r>
          <w:fldChar w:fldCharType="end"/>
        </w:r>
      </w:hyperlink>
    </w:p>
    <w:p>
      <w:pPr>
        <w:pStyle w:val="TOC2"/>
        <w:tabs>
          <w:tab w:val="right" w:leader="dot" w:pos="8306"/>
        </w:tabs>
      </w:pPr>
      <w:hyperlink w:anchor="_Toc26992" w:history="1">
        <w:r>
          <w:rPr>
            <w:rFonts w:ascii="仿宋" w:eastAsia="仿宋" w:hAnsi="仿宋" w:cs="仿宋" w:hint="eastAsia"/>
            <w:lang w:eastAsia="zh-CN"/>
          </w:rPr>
          <w:t>(五)、建筑物建设规模</w:t>
        </w:r>
        <w:r>
          <w:tab/>
        </w:r>
        <w:r>
          <w:fldChar w:fldCharType="begin"/>
        </w:r>
        <w:r>
          <w:instrText xml:space="preserve"> PAGEREF _Toc26992 \h </w:instrText>
        </w:r>
        <w:r>
          <w:fldChar w:fldCharType="separate"/>
        </w:r>
        <w:r>
          <w:t>8</w:t>
        </w:r>
        <w:r>
          <w:fldChar w:fldCharType="end"/>
        </w:r>
      </w:hyperlink>
    </w:p>
    <w:p>
      <w:pPr>
        <w:pStyle w:val="TOC2"/>
        <w:tabs>
          <w:tab w:val="right" w:leader="dot" w:pos="8306"/>
        </w:tabs>
      </w:pPr>
      <w:hyperlink w:anchor="_Toc26627" w:history="1">
        <w:r>
          <w:rPr>
            <w:rFonts w:ascii="仿宋" w:eastAsia="仿宋" w:hAnsi="仿宋" w:cs="仿宋" w:hint="eastAsia"/>
            <w:lang w:eastAsia="zh-CN"/>
          </w:rPr>
          <w:t>(六)、项目总投资及资金构成</w:t>
        </w:r>
        <w:r>
          <w:tab/>
        </w:r>
        <w:r>
          <w:fldChar w:fldCharType="begin"/>
        </w:r>
        <w:r>
          <w:instrText xml:space="preserve"> PAGEREF _Toc26627 \h </w:instrText>
        </w:r>
        <w:r>
          <w:fldChar w:fldCharType="separate"/>
        </w:r>
        <w:r>
          <w:t>9</w:t>
        </w:r>
        <w:r>
          <w:fldChar w:fldCharType="end"/>
        </w:r>
      </w:hyperlink>
    </w:p>
    <w:p>
      <w:pPr>
        <w:pStyle w:val="TOC2"/>
        <w:tabs>
          <w:tab w:val="right" w:leader="dot" w:pos="8306"/>
        </w:tabs>
      </w:pPr>
      <w:hyperlink w:anchor="_Toc18138" w:history="1">
        <w:r>
          <w:rPr>
            <w:rFonts w:ascii="仿宋" w:eastAsia="仿宋" w:hAnsi="仿宋" w:cs="仿宋" w:hint="eastAsia"/>
            <w:lang w:eastAsia="zh-CN"/>
          </w:rPr>
          <w:t>(七)、资金筹措方案</w:t>
        </w:r>
        <w:r>
          <w:tab/>
        </w:r>
        <w:r>
          <w:fldChar w:fldCharType="begin"/>
        </w:r>
        <w:r>
          <w:instrText xml:space="preserve"> PAGEREF _Toc18138 \h </w:instrText>
        </w:r>
        <w:r>
          <w:fldChar w:fldCharType="separate"/>
        </w:r>
        <w:r>
          <w:t>10</w:t>
        </w:r>
        <w:r>
          <w:fldChar w:fldCharType="end"/>
        </w:r>
      </w:hyperlink>
    </w:p>
    <w:p>
      <w:pPr>
        <w:pStyle w:val="TOC2"/>
        <w:tabs>
          <w:tab w:val="right" w:leader="dot" w:pos="8306"/>
        </w:tabs>
      </w:pPr>
      <w:hyperlink w:anchor="_Toc4496" w:history="1">
        <w:r>
          <w:rPr>
            <w:rFonts w:ascii="仿宋" w:eastAsia="仿宋" w:hAnsi="仿宋" w:cs="仿宋" w:hint="eastAsia"/>
            <w:lang w:eastAsia="zh-CN"/>
          </w:rPr>
          <w:t>(八)、项目预期经济效益规划目标</w:t>
        </w:r>
        <w:r>
          <w:tab/>
        </w:r>
        <w:r>
          <w:fldChar w:fldCharType="begin"/>
        </w:r>
        <w:r>
          <w:instrText xml:space="preserve"> PAGEREF _Toc4496 \h </w:instrText>
        </w:r>
        <w:r>
          <w:fldChar w:fldCharType="separate"/>
        </w:r>
        <w:r>
          <w:t>11</w:t>
        </w:r>
        <w:r>
          <w:fldChar w:fldCharType="end"/>
        </w:r>
      </w:hyperlink>
    </w:p>
    <w:p>
      <w:pPr>
        <w:pStyle w:val="TOC2"/>
        <w:tabs>
          <w:tab w:val="right" w:leader="dot" w:pos="8306"/>
        </w:tabs>
      </w:pPr>
      <w:hyperlink w:anchor="_Toc22247" w:history="1">
        <w:r>
          <w:rPr>
            <w:rFonts w:ascii="仿宋" w:eastAsia="仿宋" w:hAnsi="仿宋" w:cs="仿宋" w:hint="eastAsia"/>
            <w:lang w:eastAsia="zh-CN"/>
          </w:rPr>
          <w:t>(九)、项目建设进度规划</w:t>
        </w:r>
        <w:r>
          <w:tab/>
        </w:r>
        <w:r>
          <w:fldChar w:fldCharType="begin"/>
        </w:r>
        <w:r>
          <w:instrText xml:space="preserve"> PAGEREF _Toc22247 \h </w:instrText>
        </w:r>
        <w:r>
          <w:fldChar w:fldCharType="separate"/>
        </w:r>
        <w:r>
          <w:t>12</w:t>
        </w:r>
        <w:r>
          <w:fldChar w:fldCharType="end"/>
        </w:r>
      </w:hyperlink>
    </w:p>
    <w:p>
      <w:pPr>
        <w:pStyle w:val="TOC1"/>
        <w:tabs>
          <w:tab w:val="right" w:leader="dot" w:pos="8306"/>
        </w:tabs>
      </w:pPr>
      <w:hyperlink w:anchor="_Toc17640" w:history="1">
        <w:r>
          <w:rPr>
            <w:rFonts w:ascii="仿宋" w:eastAsia="仿宋" w:hAnsi="仿宋" w:cs="仿宋" w:hint="eastAsia"/>
            <w:lang w:eastAsia="zh-CN"/>
          </w:rPr>
          <w:t>二、阻燃海绵行业背景分析</w:t>
        </w:r>
        <w:r>
          <w:tab/>
        </w:r>
        <w:r>
          <w:fldChar w:fldCharType="begin"/>
        </w:r>
        <w:r>
          <w:instrText xml:space="preserve"> PAGEREF _Toc17640 \h </w:instrText>
        </w:r>
        <w:r>
          <w:fldChar w:fldCharType="separate"/>
        </w:r>
        <w:r>
          <w:t>14</w:t>
        </w:r>
        <w:r>
          <w:fldChar w:fldCharType="end"/>
        </w:r>
      </w:hyperlink>
    </w:p>
    <w:p>
      <w:pPr>
        <w:pStyle w:val="TOC2"/>
        <w:tabs>
          <w:tab w:val="right" w:leader="dot" w:pos="8306"/>
        </w:tabs>
      </w:pPr>
      <w:hyperlink w:anchor="_Toc30087" w:history="1">
        <w:r>
          <w:rPr>
            <w:rFonts w:ascii="仿宋" w:eastAsia="仿宋" w:hAnsi="仿宋" w:cs="仿宋" w:hint="eastAsia"/>
            <w:lang w:eastAsia="zh-CN"/>
          </w:rPr>
          <w:t>(一)、阻燃海绵行业背景分析</w:t>
        </w:r>
        <w:r>
          <w:tab/>
        </w:r>
        <w:r>
          <w:fldChar w:fldCharType="begin"/>
        </w:r>
        <w:r>
          <w:instrText xml:space="preserve"> PAGEREF _Toc30087 \h </w:instrText>
        </w:r>
        <w:r>
          <w:fldChar w:fldCharType="separate"/>
        </w:r>
        <w:r>
          <w:t>14</w:t>
        </w:r>
        <w:r>
          <w:fldChar w:fldCharType="end"/>
        </w:r>
      </w:hyperlink>
    </w:p>
    <w:p>
      <w:pPr>
        <w:pStyle w:val="TOC1"/>
        <w:tabs>
          <w:tab w:val="right" w:leader="dot" w:pos="8306"/>
        </w:tabs>
      </w:pPr>
      <w:hyperlink w:anchor="_Toc5563" w:history="1">
        <w:r>
          <w:rPr>
            <w:rFonts w:ascii="仿宋" w:eastAsia="仿宋" w:hAnsi="仿宋" w:cs="仿宋" w:hint="eastAsia"/>
            <w:lang w:eastAsia="zh-CN"/>
          </w:rPr>
          <w:t>三、第八章员工绩效管理</w:t>
        </w:r>
        <w:r>
          <w:tab/>
        </w:r>
        <w:r>
          <w:fldChar w:fldCharType="begin"/>
        </w:r>
        <w:r>
          <w:instrText xml:space="preserve"> PAGEREF _Toc5563 \h </w:instrText>
        </w:r>
        <w:r>
          <w:fldChar w:fldCharType="separate"/>
        </w:r>
        <w:r>
          <w:t>16</w:t>
        </w:r>
        <w:r>
          <w:fldChar w:fldCharType="end"/>
        </w:r>
      </w:hyperlink>
    </w:p>
    <w:p>
      <w:pPr>
        <w:pStyle w:val="TOC2"/>
        <w:tabs>
          <w:tab w:val="right" w:leader="dot" w:pos="8306"/>
        </w:tabs>
      </w:pPr>
      <w:hyperlink w:anchor="_Toc31004" w:history="1">
        <w:r>
          <w:rPr>
            <w:rFonts w:ascii="仿宋" w:eastAsia="仿宋" w:hAnsi="仿宋" w:cs="仿宋" w:hint="eastAsia"/>
            <w:lang w:eastAsia="zh-CN"/>
          </w:rPr>
          <w:t>(一)、绩效评估体系建立</w:t>
        </w:r>
        <w:r>
          <w:tab/>
        </w:r>
        <w:r>
          <w:fldChar w:fldCharType="begin"/>
        </w:r>
        <w:r>
          <w:instrText xml:space="preserve"> PAGEREF _Toc31004 \h </w:instrText>
        </w:r>
        <w:r>
          <w:fldChar w:fldCharType="separate"/>
        </w:r>
        <w:r>
          <w:t>16</w:t>
        </w:r>
        <w:r>
          <w:fldChar w:fldCharType="end"/>
        </w:r>
      </w:hyperlink>
    </w:p>
    <w:p>
      <w:pPr>
        <w:pStyle w:val="TOC2"/>
        <w:tabs>
          <w:tab w:val="right" w:leader="dot" w:pos="8306"/>
        </w:tabs>
      </w:pPr>
      <w:hyperlink w:anchor="_Toc13425" w:history="1">
        <w:r>
          <w:rPr>
            <w:rFonts w:ascii="仿宋" w:eastAsia="仿宋" w:hAnsi="仿宋" w:cs="仿宋" w:hint="eastAsia"/>
            <w:lang w:eastAsia="zh-CN"/>
          </w:rPr>
          <w:t>(二)、绩效考核与反馈</w:t>
        </w:r>
        <w:r>
          <w:tab/>
        </w:r>
        <w:r>
          <w:fldChar w:fldCharType="begin"/>
        </w:r>
        <w:r>
          <w:instrText xml:space="preserve"> PAGEREF _Toc13425 \h </w:instrText>
        </w:r>
        <w:r>
          <w:fldChar w:fldCharType="separate"/>
        </w:r>
        <w:r>
          <w:t>17</w:t>
        </w:r>
        <w:r>
          <w:fldChar w:fldCharType="end"/>
        </w:r>
      </w:hyperlink>
    </w:p>
    <w:p>
      <w:pPr>
        <w:pStyle w:val="TOC2"/>
        <w:tabs>
          <w:tab w:val="right" w:leader="dot" w:pos="8306"/>
        </w:tabs>
      </w:pPr>
      <w:hyperlink w:anchor="_Toc32188" w:history="1">
        <w:r>
          <w:rPr>
            <w:rFonts w:ascii="仿宋" w:eastAsia="仿宋" w:hAnsi="仿宋" w:cs="仿宋" w:hint="eastAsia"/>
            <w:lang w:eastAsia="zh-CN"/>
          </w:rPr>
          <w:t>(三)、激励与奖惩机制</w:t>
        </w:r>
        <w:r>
          <w:tab/>
        </w:r>
        <w:r>
          <w:fldChar w:fldCharType="begin"/>
        </w:r>
        <w:r>
          <w:instrText xml:space="preserve"> PAGEREF _Toc32188 \h </w:instrText>
        </w:r>
        <w:r>
          <w:fldChar w:fldCharType="separate"/>
        </w:r>
        <w:r>
          <w:t>17</w:t>
        </w:r>
        <w:r>
          <w:fldChar w:fldCharType="end"/>
        </w:r>
      </w:hyperlink>
    </w:p>
    <w:p>
      <w:pPr>
        <w:pStyle w:val="TOC1"/>
        <w:tabs>
          <w:tab w:val="right" w:leader="dot" w:pos="8306"/>
        </w:tabs>
      </w:pPr>
      <w:hyperlink w:anchor="_Toc27882" w:history="1">
        <w:r>
          <w:rPr>
            <w:rFonts w:ascii="仿宋" w:eastAsia="仿宋" w:hAnsi="仿宋" w:cs="仿宋" w:hint="eastAsia"/>
            <w:lang w:eastAsia="zh-CN"/>
          </w:rPr>
          <w:t>四、公司简介</w:t>
        </w:r>
        <w:r>
          <w:tab/>
        </w:r>
        <w:r>
          <w:fldChar w:fldCharType="begin"/>
        </w:r>
        <w:r>
          <w:instrText xml:space="preserve"> PAGEREF _Toc27882 \h </w:instrText>
        </w:r>
        <w:r>
          <w:fldChar w:fldCharType="separate"/>
        </w:r>
        <w:r>
          <w:t>18</w:t>
        </w:r>
        <w:r>
          <w:fldChar w:fldCharType="end"/>
        </w:r>
      </w:hyperlink>
    </w:p>
    <w:p>
      <w:pPr>
        <w:pStyle w:val="TOC2"/>
        <w:tabs>
          <w:tab w:val="right" w:leader="dot" w:pos="8306"/>
        </w:tabs>
      </w:pPr>
      <w:hyperlink w:anchor="_Toc18271" w:history="1">
        <w:r>
          <w:rPr>
            <w:rFonts w:ascii="仿宋" w:eastAsia="仿宋" w:hAnsi="仿宋" w:cs="仿宋" w:hint="eastAsia"/>
            <w:lang w:eastAsia="zh-CN"/>
          </w:rPr>
          <w:t>(一)、公司基本信息</w:t>
        </w:r>
        <w:r>
          <w:tab/>
        </w:r>
        <w:r>
          <w:fldChar w:fldCharType="begin"/>
        </w:r>
        <w:r>
          <w:instrText xml:space="preserve"> PAGEREF _Toc18271 \h </w:instrText>
        </w:r>
        <w:r>
          <w:fldChar w:fldCharType="separate"/>
        </w:r>
        <w:r>
          <w:t>18</w:t>
        </w:r>
        <w:r>
          <w:fldChar w:fldCharType="end"/>
        </w:r>
      </w:hyperlink>
    </w:p>
    <w:p>
      <w:pPr>
        <w:pStyle w:val="TOC2"/>
        <w:tabs>
          <w:tab w:val="right" w:leader="dot" w:pos="8306"/>
        </w:tabs>
      </w:pPr>
      <w:hyperlink w:anchor="_Toc25717" w:history="1">
        <w:r>
          <w:rPr>
            <w:rFonts w:ascii="仿宋" w:eastAsia="仿宋" w:hAnsi="仿宋" w:cs="仿宋" w:hint="eastAsia"/>
            <w:lang w:eastAsia="zh-CN"/>
          </w:rPr>
          <w:t>(二)、公司简介</w:t>
        </w:r>
        <w:r>
          <w:tab/>
        </w:r>
        <w:r>
          <w:fldChar w:fldCharType="begin"/>
        </w:r>
        <w:r>
          <w:instrText xml:space="preserve"> PAGEREF _Toc25717 \h </w:instrText>
        </w:r>
        <w:r>
          <w:fldChar w:fldCharType="separate"/>
        </w:r>
        <w:r>
          <w:t>18</w:t>
        </w:r>
        <w:r>
          <w:fldChar w:fldCharType="end"/>
        </w:r>
      </w:hyperlink>
    </w:p>
    <w:p>
      <w:pPr>
        <w:pStyle w:val="TOC2"/>
        <w:tabs>
          <w:tab w:val="right" w:leader="dot" w:pos="8306"/>
        </w:tabs>
      </w:pPr>
      <w:hyperlink w:anchor="_Toc23171" w:history="1">
        <w:r>
          <w:rPr>
            <w:rFonts w:ascii="仿宋" w:eastAsia="仿宋" w:hAnsi="仿宋" w:cs="仿宋" w:hint="eastAsia"/>
            <w:lang w:eastAsia="zh-CN"/>
          </w:rPr>
          <w:t>(三)、核心人员介绍</w:t>
        </w:r>
        <w:r>
          <w:tab/>
        </w:r>
        <w:r>
          <w:fldChar w:fldCharType="begin"/>
        </w:r>
        <w:r>
          <w:instrText xml:space="preserve"> PAGEREF _Toc23171 \h </w:instrText>
        </w:r>
        <w:r>
          <w:fldChar w:fldCharType="separate"/>
        </w:r>
        <w:r>
          <w:t>20</w:t>
        </w:r>
        <w:r>
          <w:fldChar w:fldCharType="end"/>
        </w:r>
      </w:hyperlink>
    </w:p>
    <w:p>
      <w:pPr>
        <w:pStyle w:val="TOC1"/>
        <w:tabs>
          <w:tab w:val="right" w:leader="dot" w:pos="8306"/>
        </w:tabs>
      </w:pPr>
      <w:hyperlink w:anchor="_Toc22613" w:history="1">
        <w:r>
          <w:rPr>
            <w:rFonts w:ascii="仿宋" w:eastAsia="仿宋" w:hAnsi="仿宋" w:cs="仿宋" w:hint="eastAsia"/>
            <w:lang w:eastAsia="zh-CN"/>
          </w:rPr>
          <w:t>五、员工压力管理及应对措施</w:t>
        </w:r>
        <w:r>
          <w:tab/>
        </w:r>
        <w:r>
          <w:fldChar w:fldCharType="begin"/>
        </w:r>
        <w:r>
          <w:instrText xml:space="preserve"> PAGEREF _Toc22613 \h </w:instrText>
        </w:r>
        <w:r>
          <w:fldChar w:fldCharType="separate"/>
        </w:r>
        <w:r>
          <w:t>23</w:t>
        </w:r>
        <w:r>
          <w:fldChar w:fldCharType="end"/>
        </w:r>
      </w:hyperlink>
    </w:p>
    <w:p>
      <w:pPr>
        <w:pStyle w:val="TOC2"/>
        <w:tabs>
          <w:tab w:val="right" w:leader="dot" w:pos="8306"/>
        </w:tabs>
      </w:pPr>
      <w:hyperlink w:anchor="_Toc10012" w:history="1">
        <w:r>
          <w:rPr>
            <w:rFonts w:ascii="仿宋" w:eastAsia="仿宋" w:hAnsi="仿宋" w:cs="仿宋" w:hint="eastAsia"/>
            <w:lang w:eastAsia="zh-CN"/>
          </w:rPr>
          <w:t>(一)、压力对员工的影响及管理原则</w:t>
        </w:r>
        <w:r>
          <w:tab/>
        </w:r>
        <w:r>
          <w:fldChar w:fldCharType="begin"/>
        </w:r>
        <w:r>
          <w:instrText xml:space="preserve"> PAGEREF _Toc10012 \h </w:instrText>
        </w:r>
        <w:r>
          <w:fldChar w:fldCharType="separate"/>
        </w:r>
        <w:r>
          <w:t>23</w:t>
        </w:r>
        <w:r>
          <w:fldChar w:fldCharType="end"/>
        </w:r>
      </w:hyperlink>
    </w:p>
    <w:p>
      <w:pPr>
        <w:pStyle w:val="TOC2"/>
        <w:tabs>
          <w:tab w:val="right" w:leader="dot" w:pos="8306"/>
        </w:tabs>
      </w:pPr>
      <w:hyperlink w:anchor="_Toc27013" w:history="1">
        <w:r>
          <w:rPr>
            <w:rFonts w:ascii="仿宋" w:eastAsia="仿宋" w:hAnsi="仿宋" w:cs="仿宋" w:hint="eastAsia"/>
            <w:lang w:eastAsia="zh-CN"/>
          </w:rPr>
          <w:t>(二)、压力应对策略及其实施方案</w:t>
        </w:r>
        <w:r>
          <w:tab/>
        </w:r>
        <w:r>
          <w:fldChar w:fldCharType="begin"/>
        </w:r>
        <w:r>
          <w:instrText xml:space="preserve"> PAGEREF _Toc27013 \h </w:instrText>
        </w:r>
        <w:r>
          <w:fldChar w:fldCharType="separate"/>
        </w:r>
        <w:r>
          <w:t>24</w:t>
        </w:r>
        <w:r>
          <w:fldChar w:fldCharType="end"/>
        </w:r>
      </w:hyperlink>
    </w:p>
    <w:p>
      <w:pPr>
        <w:pStyle w:val="TOC2"/>
        <w:tabs>
          <w:tab w:val="right" w:leader="dot" w:pos="8306"/>
        </w:tabs>
      </w:pPr>
      <w:hyperlink w:anchor="_Toc16319" w:history="1">
        <w:r>
          <w:rPr>
            <w:rFonts w:ascii="仿宋" w:eastAsia="仿宋" w:hAnsi="仿宋" w:cs="仿宋" w:hint="eastAsia"/>
            <w:lang w:eastAsia="zh-CN"/>
          </w:rPr>
          <w:t>(三)、压力管理效果的评估及持续改进</w:t>
        </w:r>
        <w:r>
          <w:tab/>
        </w:r>
        <w:r>
          <w:fldChar w:fldCharType="begin"/>
        </w:r>
        <w:r>
          <w:instrText xml:space="preserve"> PAGEREF _Toc16319 \h </w:instrText>
        </w:r>
        <w:r>
          <w:fldChar w:fldCharType="separate"/>
        </w:r>
        <w:r>
          <w:t>25</w:t>
        </w:r>
        <w:r>
          <w:fldChar w:fldCharType="end"/>
        </w:r>
      </w:hyperlink>
    </w:p>
    <w:p>
      <w:pPr>
        <w:pStyle w:val="TOC1"/>
        <w:tabs>
          <w:tab w:val="right" w:leader="dot" w:pos="8306"/>
        </w:tabs>
      </w:pPr>
      <w:hyperlink w:anchor="_Toc10147" w:history="1">
        <w:r>
          <w:rPr>
            <w:rFonts w:ascii="仿宋" w:eastAsia="仿宋" w:hAnsi="仿宋" w:cs="仿宋" w:hint="eastAsia"/>
            <w:lang w:eastAsia="zh-CN"/>
          </w:rPr>
          <w:t>六、第三十八章员工社交媒体管理</w:t>
        </w:r>
        <w:r>
          <w:tab/>
        </w:r>
        <w:r>
          <w:fldChar w:fldCharType="begin"/>
        </w:r>
        <w:r>
          <w:instrText xml:space="preserve"> PAGEREF _Toc10147 \h </w:instrText>
        </w:r>
        <w:r>
          <w:fldChar w:fldCharType="separate"/>
        </w:r>
        <w:r>
          <w:t>26</w:t>
        </w:r>
        <w:r>
          <w:fldChar w:fldCharType="end"/>
        </w:r>
      </w:hyperlink>
    </w:p>
    <w:p>
      <w:pPr>
        <w:pStyle w:val="TOC2"/>
        <w:tabs>
          <w:tab w:val="right" w:leader="dot" w:pos="8306"/>
        </w:tabs>
      </w:pPr>
      <w:hyperlink w:anchor="_Toc10091" w:history="1">
        <w:r>
          <w:rPr>
            <w:rFonts w:ascii="仿宋" w:eastAsia="仿宋" w:hAnsi="仿宋" w:cs="仿宋" w:hint="eastAsia"/>
            <w:lang w:eastAsia="zh-CN"/>
          </w:rPr>
          <w:t>(一)、员工社交媒体政策</w:t>
        </w:r>
        <w:r>
          <w:tab/>
        </w:r>
        <w:r>
          <w:fldChar w:fldCharType="begin"/>
        </w:r>
        <w:r>
          <w:instrText xml:space="preserve"> PAGEREF _Toc10091 \h </w:instrText>
        </w:r>
        <w:r>
          <w:fldChar w:fldCharType="separate"/>
        </w:r>
        <w:r>
          <w:t>26</w:t>
        </w:r>
        <w:r>
          <w:fldChar w:fldCharType="end"/>
        </w:r>
      </w:hyperlink>
    </w:p>
    <w:p>
      <w:pPr>
        <w:pStyle w:val="TOC2"/>
        <w:tabs>
          <w:tab w:val="right" w:leader="dot" w:pos="8306"/>
        </w:tabs>
      </w:pPr>
      <w:hyperlink w:anchor="_Toc23593" w:history="1">
        <w:r>
          <w:rPr>
            <w:rFonts w:ascii="仿宋" w:eastAsia="仿宋" w:hAnsi="仿宋" w:cs="仿宋" w:hint="eastAsia"/>
            <w:lang w:eastAsia="zh-CN"/>
          </w:rPr>
          <w:t>(二)、个人品牌与公司形象的关联</w:t>
        </w:r>
        <w:r>
          <w:tab/>
        </w:r>
        <w:r>
          <w:fldChar w:fldCharType="begin"/>
        </w:r>
        <w:r>
          <w:instrText xml:space="preserve"> PAGEREF _Toc23593 \h </w:instrText>
        </w:r>
        <w:r>
          <w:fldChar w:fldCharType="separate"/>
        </w:r>
        <w:r>
          <w:t>27</w:t>
        </w:r>
        <w:r>
          <w:fldChar w:fldCharType="end"/>
        </w:r>
      </w:hyperlink>
    </w:p>
    <w:p>
      <w:pPr>
        <w:pStyle w:val="TOC2"/>
        <w:tabs>
          <w:tab w:val="right" w:leader="dot" w:pos="8306"/>
        </w:tabs>
      </w:pPr>
      <w:hyperlink w:anchor="_Toc21088" w:history="1">
        <w:r>
          <w:rPr>
            <w:rFonts w:ascii="仿宋" w:eastAsia="仿宋" w:hAnsi="仿宋" w:cs="仿宋" w:hint="eastAsia"/>
            <w:lang w:eastAsia="zh-CN"/>
          </w:rPr>
          <w:t>(三)、社交媒体使用准则</w:t>
        </w:r>
        <w:r>
          <w:tab/>
        </w:r>
        <w:r>
          <w:fldChar w:fldCharType="begin"/>
        </w:r>
        <w:r>
          <w:instrText xml:space="preserve"> PAGEREF _Toc21088 \h </w:instrText>
        </w:r>
        <w:r>
          <w:fldChar w:fldCharType="separate"/>
        </w:r>
        <w:r>
          <w:t>28</w:t>
        </w:r>
        <w:r>
          <w:fldChar w:fldCharType="end"/>
        </w:r>
      </w:hyperlink>
    </w:p>
    <w:p>
      <w:pPr>
        <w:pStyle w:val="TOC2"/>
        <w:tabs>
          <w:tab w:val="right" w:leader="dot" w:pos="8306"/>
        </w:tabs>
      </w:pPr>
      <w:hyperlink w:anchor="_Toc24659" w:history="1">
        <w:r>
          <w:rPr>
            <w:rFonts w:ascii="仿宋" w:eastAsia="仿宋" w:hAnsi="仿宋" w:cs="仿宋" w:hint="eastAsia"/>
            <w:lang w:eastAsia="zh-CN"/>
          </w:rPr>
          <w:t>(四)、公司与员工互动</w:t>
        </w:r>
        <w:r>
          <w:tab/>
        </w:r>
        <w:r>
          <w:fldChar w:fldCharType="begin"/>
        </w:r>
        <w:r>
          <w:instrText xml:space="preserve"> PAGEREF _Toc24659 \h </w:instrText>
        </w:r>
        <w:r>
          <w:fldChar w:fldCharType="separate"/>
        </w:r>
        <w:r>
          <w:t>31</w:t>
        </w:r>
        <w:r>
          <w:fldChar w:fldCharType="end"/>
        </w:r>
      </w:hyperlink>
    </w:p>
    <w:p>
      <w:pPr>
        <w:pStyle w:val="TOC2"/>
        <w:tabs>
          <w:tab w:val="right" w:leader="dot" w:pos="8306"/>
        </w:tabs>
      </w:pPr>
      <w:hyperlink w:anchor="_Toc6882" w:history="1">
        <w:r>
          <w:rPr>
            <w:rFonts w:ascii="仿宋" w:eastAsia="仿宋" w:hAnsi="仿宋" w:cs="仿宋" w:hint="eastAsia"/>
            <w:lang w:eastAsia="zh-CN"/>
          </w:rPr>
          <w:t>(五)、公司社交媒体账号管理</w:t>
        </w:r>
        <w:r>
          <w:tab/>
        </w:r>
        <w:r>
          <w:fldChar w:fldCharType="begin"/>
        </w:r>
        <w:r>
          <w:instrText xml:space="preserve"> PAGEREF _Toc6882 \h </w:instrText>
        </w:r>
        <w:r>
          <w:fldChar w:fldCharType="separate"/>
        </w:r>
        <w:r>
          <w:t>32</w:t>
        </w:r>
        <w:r>
          <w:fldChar w:fldCharType="end"/>
        </w:r>
      </w:hyperlink>
    </w:p>
    <w:p>
      <w:pPr>
        <w:pStyle w:val="TOC2"/>
        <w:tabs>
          <w:tab w:val="right" w:leader="dot" w:pos="8306"/>
        </w:tabs>
      </w:pPr>
      <w:hyperlink w:anchor="_Toc23405" w:history="1">
        <w:r>
          <w:rPr>
            <w:rFonts w:ascii="仿宋" w:eastAsia="仿宋" w:hAnsi="仿宋" w:cs="仿宋" w:hint="eastAsia"/>
            <w:lang w:eastAsia="zh-CN"/>
          </w:rPr>
          <w:t>(六)、职业发展机会的分享与推广</w:t>
        </w:r>
        <w:r>
          <w:tab/>
        </w:r>
        <w:r>
          <w:fldChar w:fldCharType="begin"/>
        </w:r>
        <w:r>
          <w:instrText xml:space="preserve"> PAGEREF _Toc23405 \h </w:instrText>
        </w:r>
        <w:r>
          <w:fldChar w:fldCharType="separate"/>
        </w:r>
        <w:r>
          <w:t>33</w:t>
        </w:r>
        <w:r>
          <w:fldChar w:fldCharType="end"/>
        </w:r>
      </w:hyperlink>
    </w:p>
    <w:p>
      <w:pPr>
        <w:pStyle w:val="TOC1"/>
        <w:tabs>
          <w:tab w:val="right" w:leader="dot" w:pos="8306"/>
        </w:tabs>
      </w:pPr>
      <w:hyperlink w:anchor="_Toc12505" w:history="1">
        <w:r>
          <w:rPr>
            <w:rFonts w:ascii="仿宋" w:eastAsia="仿宋" w:hAnsi="仿宋" w:cs="仿宋" w:hint="eastAsia"/>
            <w:lang w:eastAsia="zh-CN"/>
          </w:rPr>
          <w:t>七、第十三章技术与创新支持</w:t>
        </w:r>
        <w:r>
          <w:tab/>
        </w:r>
        <w:r>
          <w:fldChar w:fldCharType="begin"/>
        </w:r>
        <w:r>
          <w:instrText xml:space="preserve"> PAGEREF _Toc12505 \h </w:instrText>
        </w:r>
        <w:r>
          <w:fldChar w:fldCharType="separate"/>
        </w:r>
        <w:r>
          <w:t>34</w:t>
        </w:r>
        <w:r>
          <w:fldChar w:fldCharType="end"/>
        </w:r>
      </w:hyperlink>
    </w:p>
    <w:p>
      <w:pPr>
        <w:pStyle w:val="TOC2"/>
        <w:tabs>
          <w:tab w:val="right" w:leader="dot" w:pos="8306"/>
        </w:tabs>
      </w:pPr>
      <w:hyperlink w:anchor="_Toc29788" w:history="1">
        <w:r>
          <w:rPr>
            <w:rFonts w:ascii="仿宋" w:eastAsia="仿宋" w:hAnsi="仿宋" w:cs="仿宋" w:hint="eastAsia"/>
            <w:lang w:eastAsia="zh-CN"/>
          </w:rPr>
          <w:t>(一)、技术培训与更新</w:t>
        </w:r>
        <w:r>
          <w:tab/>
        </w:r>
        <w:r>
          <w:fldChar w:fldCharType="begin"/>
        </w:r>
        <w:r>
          <w:instrText xml:space="preserve"> PAGEREF _Toc29788 \h </w:instrText>
        </w:r>
        <w:r>
          <w:fldChar w:fldCharType="separate"/>
        </w:r>
        <w:r>
          <w:t>34</w:t>
        </w:r>
        <w:r>
          <w:fldChar w:fldCharType="end"/>
        </w:r>
      </w:hyperlink>
    </w:p>
    <w:p>
      <w:pPr>
        <w:pStyle w:val="TOC2"/>
        <w:tabs>
          <w:tab w:val="right" w:leader="dot" w:pos="8306"/>
        </w:tabs>
      </w:pPr>
      <w:hyperlink w:anchor="_Toc941" w:history="1">
        <w:r>
          <w:rPr>
            <w:rFonts w:ascii="仿宋" w:eastAsia="仿宋" w:hAnsi="仿宋" w:cs="仿宋" w:hint="eastAsia"/>
            <w:lang w:eastAsia="zh-CN"/>
          </w:rPr>
          <w:t>(二)、创新文化与项目支持</w:t>
        </w:r>
        <w:r>
          <w:tab/>
        </w:r>
        <w:r>
          <w:fldChar w:fldCharType="begin"/>
        </w:r>
        <w:r>
          <w:instrText xml:space="preserve"> PAGEREF _Toc941 \h </w:instrText>
        </w:r>
        <w:r>
          <w:fldChar w:fldCharType="separate"/>
        </w:r>
        <w:r>
          <w:t>35</w:t>
        </w:r>
        <w:r>
          <w:fldChar w:fldCharType="end"/>
        </w:r>
      </w:hyperlink>
    </w:p>
    <w:p>
      <w:pPr>
        <w:pStyle w:val="TOC1"/>
        <w:tabs>
          <w:tab w:val="right" w:leader="dot" w:pos="8306"/>
        </w:tabs>
      </w:pPr>
      <w:hyperlink w:anchor="_Toc6300" w:history="1">
        <w:r>
          <w:rPr>
            <w:rFonts w:ascii="仿宋" w:eastAsia="仿宋" w:hAnsi="仿宋" w:cs="仿宋" w:hint="eastAsia"/>
            <w:lang w:eastAsia="zh-CN"/>
          </w:rPr>
          <w:t>八、第二十八章公司与员工法律关系</w:t>
        </w:r>
        <w:r>
          <w:tab/>
        </w:r>
        <w:r>
          <w:fldChar w:fldCharType="begin"/>
        </w:r>
        <w:r>
          <w:instrText xml:space="preserve"> PAGEREF _Toc6300 \h </w:instrText>
        </w:r>
        <w:r>
          <w:fldChar w:fldCharType="separate"/>
        </w:r>
        <w:r>
          <w:t>36</w:t>
        </w:r>
        <w:r>
          <w:fldChar w:fldCharType="end"/>
        </w:r>
      </w:hyperlink>
    </w:p>
    <w:p>
      <w:pPr>
        <w:pStyle w:val="TOC2"/>
        <w:tabs>
          <w:tab w:val="right" w:leader="dot" w:pos="8306"/>
        </w:tabs>
      </w:pPr>
      <w:hyperlink w:anchor="_Toc24532" w:history="1">
        <w:r>
          <w:rPr>
            <w:rFonts w:ascii="仿宋" w:eastAsia="仿宋" w:hAnsi="仿宋" w:cs="仿宋" w:hint="eastAsia"/>
            <w:lang w:eastAsia="zh-CN"/>
          </w:rPr>
          <w:t>(一)、劳动合同管理</w:t>
        </w:r>
        <w:r>
          <w:tab/>
        </w:r>
        <w:r>
          <w:fldChar w:fldCharType="begin"/>
        </w:r>
        <w:r>
          <w:instrText xml:space="preserve"> PAGEREF _Toc24532 \h </w:instrText>
        </w:r>
        <w:r>
          <w:fldChar w:fldCharType="separate"/>
        </w:r>
        <w:r>
          <w:t>36</w:t>
        </w:r>
        <w:r>
          <w:fldChar w:fldCharType="end"/>
        </w:r>
      </w:hyperlink>
    </w:p>
    <w:p>
      <w:pPr>
        <w:pStyle w:val="TOC2"/>
        <w:tabs>
          <w:tab w:val="right" w:leader="dot" w:pos="8306"/>
        </w:tabs>
      </w:pPr>
      <w:hyperlink w:anchor="_Toc19472" w:history="1">
        <w:r>
          <w:rPr>
            <w:rFonts w:ascii="仿宋" w:eastAsia="仿宋" w:hAnsi="仿宋" w:cs="仿宋" w:hint="eastAsia"/>
            <w:lang w:eastAsia="zh-CN"/>
          </w:rPr>
          <w:t>(二)、法定假期与劳动保障</w:t>
        </w:r>
        <w:r>
          <w:tab/>
        </w:r>
        <w:r>
          <w:fldChar w:fldCharType="begin"/>
        </w:r>
        <w:r>
          <w:instrText xml:space="preserve"> PAGEREF _Toc19472 \h </w:instrText>
        </w:r>
        <w:r>
          <w:fldChar w:fldCharType="separate"/>
        </w:r>
        <w:r>
          <w:t>37</w:t>
        </w:r>
        <w:r>
          <w:fldChar w:fldCharType="end"/>
        </w:r>
      </w:hyperlink>
    </w:p>
    <w:p>
      <w:pPr>
        <w:pStyle w:val="TOC2"/>
        <w:tabs>
          <w:tab w:val="right" w:leader="dot" w:pos="8306"/>
        </w:tabs>
      </w:pPr>
      <w:hyperlink w:anchor="_Toc1505" w:history="1">
        <w:r>
          <w:rPr>
            <w:rFonts w:ascii="仿宋" w:eastAsia="仿宋" w:hAnsi="仿宋" w:cs="仿宋" w:hint="eastAsia"/>
            <w:lang w:eastAsia="zh-CN"/>
          </w:rPr>
          <w:t>(三)、合规经营与风险防范</w:t>
        </w:r>
        <w:r>
          <w:tab/>
        </w:r>
        <w:r>
          <w:fldChar w:fldCharType="begin"/>
        </w:r>
        <w:r>
          <w:instrText xml:space="preserve"> PAGEREF _Toc1505 \h </w:instrText>
        </w:r>
        <w:r>
          <w:fldChar w:fldCharType="separate"/>
        </w:r>
        <w:r>
          <w:t>38</w:t>
        </w:r>
        <w:r>
          <w:fldChar w:fldCharType="end"/>
        </w:r>
      </w:hyperlink>
    </w:p>
    <w:p>
      <w:pPr>
        <w:pStyle w:val="TOC1"/>
        <w:tabs>
          <w:tab w:val="right" w:leader="dot" w:pos="8306"/>
        </w:tabs>
      </w:pPr>
      <w:hyperlink w:anchor="_Toc20556" w:history="1">
        <w:r>
          <w:rPr>
            <w:rFonts w:ascii="仿宋" w:eastAsia="仿宋" w:hAnsi="仿宋" w:cs="仿宋" w:hint="eastAsia"/>
            <w:lang w:eastAsia="zh-CN"/>
          </w:rPr>
          <w:t>九、员工社会责任履行及参与公益活动</w:t>
        </w:r>
        <w:r>
          <w:tab/>
        </w:r>
        <w:r>
          <w:fldChar w:fldCharType="begin"/>
        </w:r>
        <w:r>
          <w:instrText xml:space="preserve"> PAGEREF _Toc20556 \h </w:instrText>
        </w:r>
        <w:r>
          <w:fldChar w:fldCharType="separate"/>
        </w:r>
        <w:r>
          <w:t>39</w:t>
        </w:r>
        <w:r>
          <w:fldChar w:fldCharType="end"/>
        </w:r>
      </w:hyperlink>
    </w:p>
    <w:p>
      <w:pPr>
        <w:pStyle w:val="TOC2"/>
        <w:tabs>
          <w:tab w:val="right" w:leader="dot" w:pos="8306"/>
        </w:tabs>
      </w:pPr>
      <w:hyperlink w:anchor="_Toc28452" w:history="1">
        <w:r>
          <w:rPr>
            <w:rFonts w:ascii="仿宋" w:eastAsia="仿宋" w:hAnsi="仿宋" w:cs="仿宋" w:hint="eastAsia"/>
            <w:lang w:eastAsia="zh-CN"/>
          </w:rPr>
          <w:t>(一)、员工社会责任的内涵及履行方式</w:t>
        </w:r>
        <w:r>
          <w:tab/>
        </w:r>
        <w:r>
          <w:fldChar w:fldCharType="begin"/>
        </w:r>
        <w:r>
          <w:instrText xml:space="preserve"> PAGEREF _Toc28452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4" w:history="1">
        <w:r>
          <w:rPr>
            <w:rFonts w:ascii="仿宋" w:eastAsia="仿宋" w:hAnsi="仿宋" w:cs="仿宋" w:hint="eastAsia"/>
            <w:lang w:eastAsia="zh-CN"/>
          </w:rPr>
          <w:t>(二)、参与公益活动的意义及实施策略</w:t>
        </w:r>
        <w:r>
          <w:tab/>
        </w:r>
        <w:r>
          <w:fldChar w:fldCharType="begin"/>
        </w:r>
        <w:r>
          <w:instrText xml:space="preserve"> PAGEREF _Toc10054 \h </w:instrText>
        </w:r>
        <w:r>
          <w:fldChar w:fldCharType="separate"/>
        </w:r>
        <w:r>
          <w:t>39</w:t>
        </w:r>
        <w:r>
          <w:fldChar w:fldCharType="end"/>
        </w:r>
      </w:hyperlink>
    </w:p>
    <w:p>
      <w:pPr>
        <w:pStyle w:val="TOC2"/>
        <w:tabs>
          <w:tab w:val="right" w:leader="dot" w:pos="8306"/>
        </w:tabs>
      </w:pPr>
      <w:hyperlink w:anchor="_Toc21518" w:history="1">
        <w:r>
          <w:rPr>
            <w:rFonts w:ascii="仿宋" w:eastAsia="仿宋" w:hAnsi="仿宋" w:cs="仿宋" w:hint="eastAsia"/>
            <w:lang w:eastAsia="zh-CN"/>
          </w:rPr>
          <w:t>(三)、社会责任履行及公益活动参与的持续推进</w:t>
        </w:r>
        <w:r>
          <w:tab/>
        </w:r>
        <w:r>
          <w:fldChar w:fldCharType="begin"/>
        </w:r>
        <w:r>
          <w:instrText xml:space="preserve"> PAGEREF _Toc21518 \h </w:instrText>
        </w:r>
        <w:r>
          <w:fldChar w:fldCharType="separate"/>
        </w:r>
        <w:r>
          <w:t>40</w:t>
        </w:r>
        <w:r>
          <w:fldChar w:fldCharType="end"/>
        </w:r>
      </w:hyperlink>
    </w:p>
    <w:p>
      <w:pPr>
        <w:pStyle w:val="TOC1"/>
        <w:tabs>
          <w:tab w:val="right" w:leader="dot" w:pos="8306"/>
        </w:tabs>
      </w:pPr>
      <w:hyperlink w:anchor="_Toc21658" w:history="1">
        <w:r>
          <w:rPr>
            <w:rFonts w:ascii="仿宋" w:eastAsia="仿宋" w:hAnsi="仿宋" w:cs="仿宋" w:hint="eastAsia"/>
            <w:lang w:eastAsia="zh-CN"/>
          </w:rPr>
          <w:t>十、第四十章员工身心健康管理</w:t>
        </w:r>
        <w:r>
          <w:tab/>
        </w:r>
        <w:r>
          <w:fldChar w:fldCharType="begin"/>
        </w:r>
        <w:r>
          <w:instrText xml:space="preserve"> PAGEREF _Toc21658 \h </w:instrText>
        </w:r>
        <w:r>
          <w:fldChar w:fldCharType="separate"/>
        </w:r>
        <w:r>
          <w:t>40</w:t>
        </w:r>
        <w:r>
          <w:fldChar w:fldCharType="end"/>
        </w:r>
      </w:hyperlink>
    </w:p>
    <w:p>
      <w:pPr>
        <w:pStyle w:val="TOC2"/>
        <w:tabs>
          <w:tab w:val="right" w:leader="dot" w:pos="8306"/>
        </w:tabs>
      </w:pPr>
      <w:hyperlink w:anchor="_Toc27387" w:history="1">
        <w:r>
          <w:rPr>
            <w:rFonts w:ascii="仿宋" w:eastAsia="仿宋" w:hAnsi="仿宋" w:cs="仿宋" w:hint="eastAsia"/>
            <w:lang w:eastAsia="zh-CN"/>
          </w:rPr>
          <w:t>(一)、健康促进计划</w:t>
        </w:r>
        <w:r>
          <w:tab/>
        </w:r>
        <w:r>
          <w:fldChar w:fldCharType="begin"/>
        </w:r>
        <w:r>
          <w:instrText xml:space="preserve"> PAGEREF _Toc27387 \h </w:instrText>
        </w:r>
        <w:r>
          <w:fldChar w:fldCharType="separate"/>
        </w:r>
        <w:r>
          <w:t>40</w:t>
        </w:r>
        <w:r>
          <w:fldChar w:fldCharType="end"/>
        </w:r>
      </w:hyperlink>
    </w:p>
    <w:p>
      <w:pPr>
        <w:pStyle w:val="TOC2"/>
        <w:tabs>
          <w:tab w:val="right" w:leader="dot" w:pos="8306"/>
        </w:tabs>
      </w:pPr>
      <w:hyperlink w:anchor="_Toc6584" w:history="1">
        <w:r>
          <w:rPr>
            <w:rFonts w:ascii="仿宋" w:eastAsia="仿宋" w:hAnsi="仿宋" w:cs="仿宋" w:hint="eastAsia"/>
            <w:lang w:eastAsia="zh-CN"/>
          </w:rPr>
          <w:t>(二)、健康饮食与运动计划</w:t>
        </w:r>
        <w:r>
          <w:tab/>
        </w:r>
        <w:r>
          <w:fldChar w:fldCharType="begin"/>
        </w:r>
        <w:r>
          <w:instrText xml:space="preserve"> PAGEREF _Toc6584 \h </w:instrText>
        </w:r>
        <w:r>
          <w:fldChar w:fldCharType="separate"/>
        </w:r>
        <w:r>
          <w:t>41</w:t>
        </w:r>
        <w:r>
          <w:fldChar w:fldCharType="end"/>
        </w:r>
      </w:hyperlink>
    </w:p>
    <w:p>
      <w:pPr>
        <w:pStyle w:val="TOC2"/>
        <w:tabs>
          <w:tab w:val="right" w:leader="dot" w:pos="8306"/>
        </w:tabs>
      </w:pPr>
      <w:hyperlink w:anchor="_Toc18964" w:history="1">
        <w:r>
          <w:rPr>
            <w:rFonts w:ascii="仿宋" w:eastAsia="仿宋" w:hAnsi="仿宋" w:cs="仿宋" w:hint="eastAsia"/>
            <w:lang w:eastAsia="zh-CN"/>
          </w:rPr>
          <w:t>(三)、心理健康服务与支持</w:t>
        </w:r>
        <w:r>
          <w:tab/>
        </w:r>
        <w:r>
          <w:fldChar w:fldCharType="begin"/>
        </w:r>
        <w:r>
          <w:instrText xml:space="preserve"> PAGEREF _Toc18964 \h </w:instrText>
        </w:r>
        <w:r>
          <w:fldChar w:fldCharType="separate"/>
        </w:r>
        <w:r>
          <w:t>41</w:t>
        </w:r>
        <w:r>
          <w:fldChar w:fldCharType="end"/>
        </w:r>
      </w:hyperlink>
    </w:p>
    <w:p>
      <w:pPr>
        <w:pStyle w:val="TOC2"/>
        <w:tabs>
          <w:tab w:val="right" w:leader="dot" w:pos="8306"/>
        </w:tabs>
      </w:pPr>
      <w:hyperlink w:anchor="_Toc3255" w:history="1">
        <w:r>
          <w:rPr>
            <w:rFonts w:ascii="仿宋" w:eastAsia="仿宋" w:hAnsi="仿宋" w:cs="仿宋" w:hint="eastAsia"/>
            <w:lang w:eastAsia="zh-CN"/>
          </w:rPr>
          <w:t>(四)、工作压力管理</w:t>
        </w:r>
        <w:r>
          <w:tab/>
        </w:r>
        <w:r>
          <w:fldChar w:fldCharType="begin"/>
        </w:r>
        <w:r>
          <w:instrText xml:space="preserve"> PAGEREF _Toc3255 \h </w:instrText>
        </w:r>
        <w:r>
          <w:fldChar w:fldCharType="separate"/>
        </w:r>
        <w:r>
          <w:t>42</w:t>
        </w:r>
        <w:r>
          <w:fldChar w:fldCharType="end"/>
        </w:r>
      </w:hyperlink>
    </w:p>
    <w:p>
      <w:pPr>
        <w:pStyle w:val="TOC2"/>
        <w:tabs>
          <w:tab w:val="right" w:leader="dot" w:pos="8306"/>
        </w:tabs>
      </w:pPr>
      <w:hyperlink w:anchor="_Toc27997" w:history="1">
        <w:r>
          <w:rPr>
            <w:rFonts w:ascii="仿宋" w:eastAsia="仿宋" w:hAnsi="仿宋" w:cs="仿宋" w:hint="eastAsia"/>
            <w:lang w:eastAsia="zh-CN"/>
          </w:rPr>
          <w:t>(五)、工作负荷评估与调整</w:t>
        </w:r>
        <w:r>
          <w:tab/>
        </w:r>
        <w:r>
          <w:fldChar w:fldCharType="begin"/>
        </w:r>
        <w:r>
          <w:instrText xml:space="preserve"> PAGEREF _Toc27997 \h </w:instrText>
        </w:r>
        <w:r>
          <w:fldChar w:fldCharType="separate"/>
        </w:r>
        <w:r>
          <w:t>43</w:t>
        </w:r>
        <w:r>
          <w:fldChar w:fldCharType="end"/>
        </w:r>
      </w:hyperlink>
    </w:p>
    <w:p>
      <w:pPr>
        <w:pStyle w:val="TOC2"/>
        <w:tabs>
          <w:tab w:val="right" w:leader="dot" w:pos="8306"/>
        </w:tabs>
      </w:pPr>
      <w:hyperlink w:anchor="_Toc9898" w:history="1">
        <w:r>
          <w:rPr>
            <w:rFonts w:ascii="仿宋" w:eastAsia="仿宋" w:hAnsi="仿宋" w:cs="仿宋" w:hint="eastAsia"/>
            <w:lang w:eastAsia="zh-CN"/>
          </w:rPr>
          <w:t>(六)、员工心理咨询与支持</w:t>
        </w:r>
        <w:r>
          <w:tab/>
        </w:r>
        <w:r>
          <w:fldChar w:fldCharType="begin"/>
        </w:r>
        <w:r>
          <w:instrText xml:space="preserve"> PAGEREF _Toc9898 \h </w:instrText>
        </w:r>
        <w:r>
          <w:fldChar w:fldCharType="separate"/>
        </w:r>
        <w:r>
          <w:t>44</w:t>
        </w:r>
        <w:r>
          <w:fldChar w:fldCharType="end"/>
        </w:r>
      </w:hyperlink>
    </w:p>
    <w:p>
      <w:pPr>
        <w:pStyle w:val="TOC1"/>
        <w:tabs>
          <w:tab w:val="right" w:leader="dot" w:pos="8306"/>
        </w:tabs>
      </w:pPr>
      <w:hyperlink w:anchor="_Toc10807" w:history="1">
        <w:r>
          <w:rPr>
            <w:rFonts w:ascii="仿宋" w:eastAsia="仿宋" w:hAnsi="仿宋" w:cs="仿宋" w:hint="eastAsia"/>
            <w:lang w:eastAsia="zh-CN"/>
          </w:rPr>
          <w:t>十一、员工职业发展教育与培训</w:t>
        </w:r>
        <w:r>
          <w:tab/>
        </w:r>
        <w:r>
          <w:fldChar w:fldCharType="begin"/>
        </w:r>
        <w:r>
          <w:instrText xml:space="preserve"> PAGEREF _Toc10807 \h </w:instrText>
        </w:r>
        <w:r>
          <w:fldChar w:fldCharType="separate"/>
        </w:r>
        <w:r>
          <w:t>44</w:t>
        </w:r>
        <w:r>
          <w:fldChar w:fldCharType="end"/>
        </w:r>
      </w:hyperlink>
    </w:p>
    <w:p>
      <w:pPr>
        <w:pStyle w:val="TOC2"/>
        <w:tabs>
          <w:tab w:val="right" w:leader="dot" w:pos="8306"/>
        </w:tabs>
      </w:pPr>
      <w:hyperlink w:anchor="_Toc3492" w:history="1">
        <w:r>
          <w:rPr>
            <w:rFonts w:ascii="仿宋" w:eastAsia="仿宋" w:hAnsi="仿宋" w:cs="仿宋" w:hint="eastAsia"/>
            <w:lang w:eastAsia="zh-CN"/>
          </w:rPr>
          <w:t>(一)、职业发展教育的目标与实施策略</w:t>
        </w:r>
        <w:r>
          <w:tab/>
        </w:r>
        <w:r>
          <w:fldChar w:fldCharType="begin"/>
        </w:r>
        <w:r>
          <w:instrText xml:space="preserve"> PAGEREF _Toc3492 \h </w:instrText>
        </w:r>
        <w:r>
          <w:fldChar w:fldCharType="separate"/>
        </w:r>
        <w:r>
          <w:t>44</w:t>
        </w:r>
        <w:r>
          <w:fldChar w:fldCharType="end"/>
        </w:r>
      </w:hyperlink>
    </w:p>
    <w:p>
      <w:pPr>
        <w:pStyle w:val="TOC2"/>
        <w:tabs>
          <w:tab w:val="right" w:leader="dot" w:pos="8306"/>
        </w:tabs>
      </w:pPr>
      <w:hyperlink w:anchor="_Toc25556" w:history="1">
        <w:r>
          <w:rPr>
            <w:rFonts w:ascii="仿宋" w:eastAsia="仿宋" w:hAnsi="仿宋" w:cs="仿宋" w:hint="eastAsia"/>
            <w:lang w:eastAsia="zh-CN"/>
          </w:rPr>
          <w:t>(二)、培训计划的设计与实施步骤</w:t>
        </w:r>
        <w:r>
          <w:tab/>
        </w:r>
        <w:r>
          <w:fldChar w:fldCharType="begin"/>
        </w:r>
        <w:r>
          <w:instrText xml:space="preserve"> PAGEREF _Toc25556 \h </w:instrText>
        </w:r>
        <w:r>
          <w:fldChar w:fldCharType="separate"/>
        </w:r>
        <w:r>
          <w:t>45</w:t>
        </w:r>
        <w:r>
          <w:fldChar w:fldCharType="end"/>
        </w:r>
      </w:hyperlink>
    </w:p>
    <w:p>
      <w:pPr>
        <w:pStyle w:val="TOC2"/>
        <w:tabs>
          <w:tab w:val="right" w:leader="dot" w:pos="8306"/>
        </w:tabs>
      </w:pPr>
      <w:hyperlink w:anchor="_Toc16333" w:history="1">
        <w:r>
          <w:rPr>
            <w:rFonts w:ascii="仿宋" w:eastAsia="仿宋" w:hAnsi="仿宋" w:cs="仿宋" w:hint="eastAsia"/>
            <w:lang w:eastAsia="zh-CN"/>
          </w:rPr>
          <w:t>(三)、培训效果的评估与反馈机制</w:t>
        </w:r>
        <w:r>
          <w:tab/>
        </w:r>
        <w:r>
          <w:fldChar w:fldCharType="begin"/>
        </w:r>
        <w:r>
          <w:instrText xml:space="preserve"> PAGEREF _Toc16333 \h </w:instrText>
        </w:r>
        <w:r>
          <w:fldChar w:fldCharType="separate"/>
        </w:r>
        <w:r>
          <w:t>46</w:t>
        </w:r>
        <w:r>
          <w:fldChar w:fldCharType="end"/>
        </w:r>
      </w:hyperlink>
    </w:p>
    <w:p>
      <w:pPr>
        <w:pStyle w:val="TOC1"/>
        <w:tabs>
          <w:tab w:val="right" w:leader="dot" w:pos="8306"/>
        </w:tabs>
      </w:pPr>
      <w:hyperlink w:anchor="_Toc12405" w:history="1">
        <w:r>
          <w:rPr>
            <w:rFonts w:ascii="仿宋" w:eastAsia="仿宋" w:hAnsi="仿宋" w:cs="仿宋" w:hint="eastAsia"/>
            <w:lang w:eastAsia="zh-CN"/>
          </w:rPr>
          <w:t>十二、第四十三章员工参与决策与公司治理</w:t>
        </w:r>
        <w:r>
          <w:tab/>
        </w:r>
        <w:r>
          <w:fldChar w:fldCharType="begin"/>
        </w:r>
        <w:r>
          <w:instrText xml:space="preserve"> PAGEREF _Toc12405 \h </w:instrText>
        </w:r>
        <w:r>
          <w:fldChar w:fldCharType="separate"/>
        </w:r>
        <w:r>
          <w:t>47</w:t>
        </w:r>
        <w:r>
          <w:fldChar w:fldCharType="end"/>
        </w:r>
      </w:hyperlink>
    </w:p>
    <w:p>
      <w:pPr>
        <w:pStyle w:val="TOC2"/>
        <w:tabs>
          <w:tab w:val="right" w:leader="dot" w:pos="8306"/>
        </w:tabs>
      </w:pPr>
      <w:hyperlink w:anchor="_Toc12345" w:history="1">
        <w:r>
          <w:rPr>
            <w:rFonts w:ascii="仿宋" w:eastAsia="仿宋" w:hAnsi="仿宋" w:cs="仿宋" w:hint="eastAsia"/>
            <w:lang w:eastAsia="zh-CN"/>
          </w:rPr>
          <w:t>(一)、员工参与决策机制</w:t>
        </w:r>
        <w:r>
          <w:tab/>
        </w:r>
        <w:r>
          <w:fldChar w:fldCharType="begin"/>
        </w:r>
        <w:r>
          <w:instrText xml:space="preserve"> PAGEREF _Toc12345 \h </w:instrText>
        </w:r>
        <w:r>
          <w:fldChar w:fldCharType="separate"/>
        </w:r>
        <w:r>
          <w:t>47</w:t>
        </w:r>
        <w:r>
          <w:fldChar w:fldCharType="end"/>
        </w:r>
      </w:hyperlink>
    </w:p>
    <w:p>
      <w:pPr>
        <w:pStyle w:val="TOC2"/>
        <w:tabs>
          <w:tab w:val="right" w:leader="dot" w:pos="8306"/>
        </w:tabs>
      </w:pPr>
      <w:hyperlink w:anchor="_Toc23910" w:history="1">
        <w:r>
          <w:rPr>
            <w:rFonts w:ascii="仿宋" w:eastAsia="仿宋" w:hAnsi="仿宋" w:cs="仿宋" w:hint="eastAsia"/>
            <w:lang w:eastAsia="zh-CN"/>
          </w:rPr>
          <w:t>(二)、参与决策的渠道与机会</w:t>
        </w:r>
        <w:r>
          <w:tab/>
        </w:r>
        <w:r>
          <w:fldChar w:fldCharType="begin"/>
        </w:r>
        <w:r>
          <w:instrText xml:space="preserve"> PAGEREF _Toc23910 \h </w:instrText>
        </w:r>
        <w:r>
          <w:fldChar w:fldCharType="separate"/>
        </w:r>
        <w:r>
          <w:t>47</w:t>
        </w:r>
        <w:r>
          <w:fldChar w:fldCharType="end"/>
        </w:r>
      </w:hyperlink>
    </w:p>
    <w:p>
      <w:pPr>
        <w:pStyle w:val="TOC2"/>
        <w:tabs>
          <w:tab w:val="right" w:leader="dot" w:pos="8306"/>
        </w:tabs>
      </w:pPr>
      <w:hyperlink w:anchor="_Toc11106" w:history="1">
        <w:r>
          <w:rPr>
            <w:rFonts w:ascii="仿宋" w:eastAsia="仿宋" w:hAnsi="仿宋" w:cs="仿宋" w:hint="eastAsia"/>
            <w:lang w:eastAsia="zh-CN"/>
          </w:rPr>
          <w:t>(三)、代表员工意见的制度</w:t>
        </w:r>
        <w:r>
          <w:tab/>
        </w:r>
        <w:r>
          <w:fldChar w:fldCharType="begin"/>
        </w:r>
        <w:r>
          <w:instrText xml:space="preserve"> PAGEREF _Toc11106 \h </w:instrText>
        </w:r>
        <w:r>
          <w:fldChar w:fldCharType="separate"/>
        </w:r>
        <w:r>
          <w:t>48</w:t>
        </w:r>
        <w:r>
          <w:fldChar w:fldCharType="end"/>
        </w:r>
      </w:hyperlink>
    </w:p>
    <w:p>
      <w:pPr>
        <w:pStyle w:val="TOC2"/>
        <w:tabs>
          <w:tab w:val="right" w:leader="dot" w:pos="8306"/>
        </w:tabs>
      </w:pPr>
      <w:hyperlink w:anchor="_Toc28694" w:history="1">
        <w:r>
          <w:rPr>
            <w:rFonts w:ascii="仿宋" w:eastAsia="仿宋" w:hAnsi="仿宋" w:cs="仿宋" w:hint="eastAsia"/>
            <w:lang w:eastAsia="zh-CN"/>
          </w:rPr>
          <w:t>(四)、公司治理与透明度</w:t>
        </w:r>
        <w:r>
          <w:tab/>
        </w:r>
        <w:r>
          <w:fldChar w:fldCharType="begin"/>
        </w:r>
        <w:r>
          <w:instrText xml:space="preserve"> PAGEREF _Toc28694 \h </w:instrText>
        </w:r>
        <w:r>
          <w:fldChar w:fldCharType="separate"/>
        </w:r>
        <w:r>
          <w:t>49</w:t>
        </w:r>
        <w:r>
          <w:fldChar w:fldCharType="end"/>
        </w:r>
      </w:hyperlink>
    </w:p>
    <w:p>
      <w:pPr>
        <w:pStyle w:val="TOC2"/>
        <w:tabs>
          <w:tab w:val="right" w:leader="dot" w:pos="8306"/>
        </w:tabs>
      </w:pPr>
      <w:hyperlink w:anchor="_Toc18540" w:history="1">
        <w:r>
          <w:rPr>
            <w:rFonts w:ascii="仿宋" w:eastAsia="仿宋" w:hAnsi="仿宋" w:cs="仿宋" w:hint="eastAsia"/>
            <w:lang w:eastAsia="zh-CN"/>
          </w:rPr>
          <w:t>(五)、公司治理结构的建设</w:t>
        </w:r>
        <w:r>
          <w:tab/>
        </w:r>
        <w:r>
          <w:fldChar w:fldCharType="begin"/>
        </w:r>
        <w:r>
          <w:instrText xml:space="preserve"> PAGEREF _Toc18540 \h </w:instrText>
        </w:r>
        <w:r>
          <w:fldChar w:fldCharType="separate"/>
        </w:r>
        <w:r>
          <w:t>50</w:t>
        </w:r>
        <w:r>
          <w:fldChar w:fldCharType="end"/>
        </w:r>
      </w:hyperlink>
    </w:p>
    <w:p>
      <w:pPr>
        <w:pStyle w:val="TOC2"/>
        <w:tabs>
          <w:tab w:val="right" w:leader="dot" w:pos="8306"/>
        </w:tabs>
      </w:pPr>
      <w:hyperlink w:anchor="_Toc29892" w:history="1">
        <w:r>
          <w:rPr>
            <w:rFonts w:ascii="仿宋" w:eastAsia="仿宋" w:hAnsi="仿宋" w:cs="仿宋" w:hint="eastAsia"/>
            <w:lang w:eastAsia="zh-CN"/>
          </w:rPr>
          <w:t>(六)、公司业绩与财务信息的公开</w:t>
        </w:r>
        <w:r>
          <w:tab/>
        </w:r>
        <w:r>
          <w:fldChar w:fldCharType="begin"/>
        </w:r>
        <w:r>
          <w:instrText xml:space="preserve"> PAGEREF _Toc29892 \h </w:instrText>
        </w:r>
        <w:r>
          <w:fldChar w:fldCharType="separate"/>
        </w:r>
        <w:r>
          <w:t>51</w:t>
        </w:r>
        <w:r>
          <w:fldChar w:fldCharType="end"/>
        </w:r>
      </w:hyperlink>
    </w:p>
    <w:p>
      <w:pPr>
        <w:pStyle w:val="TOC1"/>
        <w:tabs>
          <w:tab w:val="right" w:leader="dot" w:pos="8306"/>
        </w:tabs>
      </w:pPr>
      <w:hyperlink w:anchor="_Toc5538" w:history="1">
        <w:r>
          <w:rPr>
            <w:rFonts w:ascii="仿宋" w:eastAsia="仿宋" w:hAnsi="仿宋" w:cs="仿宋" w:hint="eastAsia"/>
            <w:lang w:eastAsia="zh-CN"/>
          </w:rPr>
          <w:t>十三、第四十八章员工环保与可持续发展</w:t>
        </w:r>
        <w:r>
          <w:tab/>
        </w:r>
        <w:r>
          <w:fldChar w:fldCharType="begin"/>
        </w:r>
        <w:r>
          <w:instrText xml:space="preserve"> PAGEREF _Toc5538 \h </w:instrText>
        </w:r>
        <w:r>
          <w:fldChar w:fldCharType="separate"/>
        </w:r>
        <w:r>
          <w:t>52</w:t>
        </w:r>
        <w:r>
          <w:fldChar w:fldCharType="end"/>
        </w:r>
      </w:hyperlink>
    </w:p>
    <w:p>
      <w:pPr>
        <w:pStyle w:val="TOC2"/>
        <w:tabs>
          <w:tab w:val="right" w:leader="dot" w:pos="8306"/>
        </w:tabs>
      </w:pPr>
      <w:hyperlink w:anchor="_Toc12166" w:history="1">
        <w:r>
          <w:rPr>
            <w:rFonts w:ascii="仿宋" w:eastAsia="仿宋" w:hAnsi="仿宋" w:cs="仿宋" w:hint="eastAsia"/>
            <w:lang w:eastAsia="zh-CN"/>
          </w:rPr>
          <w:t>(一)、环保意识与培训</w:t>
        </w:r>
        <w:r>
          <w:tab/>
        </w:r>
        <w:r>
          <w:fldChar w:fldCharType="begin"/>
        </w:r>
        <w:r>
          <w:instrText xml:space="preserve"> PAGEREF _Toc12166 \h </w:instrText>
        </w:r>
        <w:r>
          <w:fldChar w:fldCharType="separate"/>
        </w:r>
        <w:r>
          <w:t>52</w:t>
        </w:r>
        <w:r>
          <w:fldChar w:fldCharType="end"/>
        </w:r>
      </w:hyperlink>
    </w:p>
    <w:p>
      <w:pPr>
        <w:pStyle w:val="TOC2"/>
        <w:tabs>
          <w:tab w:val="right" w:leader="dot" w:pos="8306"/>
        </w:tabs>
      </w:pPr>
      <w:hyperlink w:anchor="_Toc25040" w:history="1">
        <w:r>
          <w:rPr>
            <w:rFonts w:ascii="仿宋" w:eastAsia="仿宋" w:hAnsi="仿宋" w:cs="仿宋" w:hint="eastAsia"/>
            <w:lang w:eastAsia="zh-CN"/>
          </w:rPr>
          <w:t>(二)、公司环保文化的传播</w:t>
        </w:r>
        <w:r>
          <w:tab/>
        </w:r>
        <w:r>
          <w:fldChar w:fldCharType="begin"/>
        </w:r>
        <w:r>
          <w:instrText xml:space="preserve"> PAGEREF _Toc25040 \h </w:instrText>
        </w:r>
        <w:r>
          <w:fldChar w:fldCharType="separate"/>
        </w:r>
        <w:r>
          <w:t>53</w:t>
        </w:r>
        <w:r>
          <w:fldChar w:fldCharType="end"/>
        </w:r>
      </w:hyperlink>
    </w:p>
    <w:p>
      <w:pPr>
        <w:pStyle w:val="TOC2"/>
        <w:tabs>
          <w:tab w:val="right" w:leader="dot" w:pos="8306"/>
        </w:tabs>
      </w:pPr>
      <w:hyperlink w:anchor="_Toc10948" w:history="1">
        <w:r>
          <w:rPr>
            <w:rFonts w:ascii="仿宋" w:eastAsia="仿宋" w:hAnsi="仿宋" w:cs="仿宋" w:hint="eastAsia"/>
            <w:lang w:eastAsia="zh-CN"/>
          </w:rPr>
          <w:t>(三)、员工参与的环保培训</w:t>
        </w:r>
        <w:r>
          <w:tab/>
        </w:r>
        <w:r>
          <w:fldChar w:fldCharType="begin"/>
        </w:r>
        <w:r>
          <w:instrText xml:space="preserve"> PAGEREF _Toc10948 \h </w:instrText>
        </w:r>
        <w:r>
          <w:fldChar w:fldCharType="separate"/>
        </w:r>
        <w:r>
          <w:t>54</w:t>
        </w:r>
        <w:r>
          <w:fldChar w:fldCharType="end"/>
        </w:r>
      </w:hyperlink>
    </w:p>
    <w:p>
      <w:pPr>
        <w:pStyle w:val="TOC2"/>
        <w:tabs>
          <w:tab w:val="right" w:leader="dot" w:pos="8306"/>
        </w:tabs>
      </w:pPr>
      <w:hyperlink w:anchor="_Toc20830" w:history="1">
        <w:r>
          <w:rPr>
            <w:rFonts w:ascii="仿宋" w:eastAsia="仿宋" w:hAnsi="仿宋" w:cs="仿宋" w:hint="eastAsia"/>
            <w:lang w:eastAsia="zh-CN"/>
          </w:rPr>
          <w:t>(四)、可持续发展目标与实践</w:t>
        </w:r>
        <w:r>
          <w:tab/>
        </w:r>
        <w:r>
          <w:fldChar w:fldCharType="begin"/>
        </w:r>
        <w:r>
          <w:instrText xml:space="preserve"> PAGEREF _Toc20830 \h </w:instrText>
        </w:r>
        <w:r>
          <w:fldChar w:fldCharType="separate"/>
        </w:r>
        <w:r>
          <w:t>55</w:t>
        </w:r>
        <w:r>
          <w:fldChar w:fldCharType="end"/>
        </w:r>
      </w:hyperlink>
    </w:p>
    <w:p>
      <w:pPr>
        <w:pStyle w:val="TOC2"/>
        <w:tabs>
          <w:tab w:val="right" w:leader="dot" w:pos="8306"/>
        </w:tabs>
      </w:pPr>
      <w:hyperlink w:anchor="_Toc13920" w:history="1">
        <w:r>
          <w:rPr>
            <w:rFonts w:ascii="仿宋" w:eastAsia="仿宋" w:hAnsi="仿宋" w:cs="仿宋" w:hint="eastAsia"/>
            <w:lang w:eastAsia="zh-CN"/>
          </w:rPr>
          <w:t>(五)、员工参与可持续项目</w:t>
        </w:r>
        <w:r>
          <w:tab/>
        </w:r>
        <w:r>
          <w:fldChar w:fldCharType="begin"/>
        </w:r>
        <w:r>
          <w:instrText xml:space="preserve"> PAGEREF _Toc13920 \h </w:instrText>
        </w:r>
        <w:r>
          <w:fldChar w:fldCharType="separate"/>
        </w:r>
        <w:r>
          <w:t>56</w:t>
        </w:r>
        <w:r>
          <w:fldChar w:fldCharType="end"/>
        </w:r>
      </w:hyperlink>
    </w:p>
    <w:p>
      <w:pPr>
        <w:pStyle w:val="TOC2"/>
        <w:tabs>
          <w:tab w:val="right" w:leader="dot" w:pos="8306"/>
        </w:tabs>
      </w:pPr>
      <w:hyperlink w:anchor="_Toc9564" w:history="1">
        <w:r>
          <w:rPr>
            <w:rFonts w:ascii="仿宋" w:eastAsia="仿宋" w:hAnsi="仿宋" w:cs="仿宋" w:hint="eastAsia"/>
            <w:lang w:eastAsia="zh-CN"/>
          </w:rPr>
          <w:t>(六)、公司可持续发展的战略规划</w:t>
        </w:r>
        <w:r>
          <w:tab/>
        </w:r>
        <w:r>
          <w:fldChar w:fldCharType="begin"/>
        </w:r>
        <w:r>
          <w:instrText xml:space="preserve"> PAGEREF _Toc9564 \h </w:instrText>
        </w:r>
        <w:r>
          <w:fldChar w:fldCharType="separate"/>
        </w:r>
        <w:r>
          <w:t>57</w:t>
        </w:r>
        <w:r>
          <w:fldChar w:fldCharType="end"/>
        </w:r>
      </w:hyperlink>
    </w:p>
    <w:p>
      <w:pPr>
        <w:pStyle w:val="TOC1"/>
        <w:tabs>
          <w:tab w:val="right" w:leader="dot" w:pos="8306"/>
        </w:tabs>
      </w:pPr>
      <w:hyperlink w:anchor="_Toc17681" w:history="1">
        <w:r>
          <w:rPr>
            <w:rFonts w:ascii="仿宋" w:eastAsia="仿宋" w:hAnsi="仿宋" w:cs="仿宋" w:hint="eastAsia"/>
            <w:lang w:eastAsia="zh-CN"/>
          </w:rPr>
          <w:t>十四、员工关系管理与危机处理</w:t>
        </w:r>
        <w:r>
          <w:tab/>
        </w:r>
        <w:r>
          <w:fldChar w:fldCharType="begin"/>
        </w:r>
        <w:r>
          <w:instrText xml:space="preserve"> PAGEREF _Toc17681 \h </w:instrText>
        </w:r>
        <w:r>
          <w:fldChar w:fldCharType="separate"/>
        </w:r>
        <w:r>
          <w:t>58</w:t>
        </w:r>
        <w:r>
          <w:fldChar w:fldCharType="end"/>
        </w:r>
      </w:hyperlink>
    </w:p>
    <w:p>
      <w:pPr>
        <w:pStyle w:val="TOC2"/>
        <w:tabs>
          <w:tab w:val="right" w:leader="dot" w:pos="8306"/>
        </w:tabs>
      </w:pPr>
      <w:hyperlink w:anchor="_Toc3043" w:history="1">
        <w:r>
          <w:rPr>
            <w:rFonts w:ascii="仿宋" w:eastAsia="仿宋" w:hAnsi="仿宋" w:cs="仿宋" w:hint="eastAsia"/>
            <w:lang w:eastAsia="zh-CN"/>
          </w:rPr>
          <w:t>(一)、员工关系管理原则与方法</w:t>
        </w:r>
        <w:r>
          <w:tab/>
        </w:r>
        <w:r>
          <w:fldChar w:fldCharType="begin"/>
        </w:r>
        <w:r>
          <w:instrText xml:space="preserve"> PAGEREF _Toc3043 \h </w:instrText>
        </w:r>
        <w:r>
          <w:fldChar w:fldCharType="separate"/>
        </w:r>
        <w:r>
          <w:t>58</w:t>
        </w:r>
        <w:r>
          <w:fldChar w:fldCharType="end"/>
        </w:r>
      </w:hyperlink>
    </w:p>
    <w:p>
      <w:pPr>
        <w:pStyle w:val="TOC2"/>
        <w:tabs>
          <w:tab w:val="right" w:leader="dot" w:pos="8306"/>
        </w:tabs>
      </w:pPr>
      <w:hyperlink w:anchor="_Toc16843" w:history="1">
        <w:r>
          <w:rPr>
            <w:rFonts w:ascii="仿宋" w:eastAsia="仿宋" w:hAnsi="仿宋" w:cs="仿宋" w:hint="eastAsia"/>
            <w:lang w:eastAsia="zh-CN"/>
          </w:rPr>
          <w:t>(二)、危机处理机制的建立与实施</w:t>
        </w:r>
        <w:r>
          <w:tab/>
        </w:r>
        <w:r>
          <w:fldChar w:fldCharType="begin"/>
        </w:r>
        <w:r>
          <w:instrText xml:space="preserve"> PAGEREF _Toc16843 \h </w:instrText>
        </w:r>
        <w:r>
          <w:fldChar w:fldCharType="separate"/>
        </w:r>
        <w:r>
          <w:t>58</w:t>
        </w:r>
        <w:r>
          <w:fldChar w:fldCharType="end"/>
        </w:r>
      </w:hyperlink>
    </w:p>
    <w:p>
      <w:pPr>
        <w:pStyle w:val="TOC2"/>
        <w:tabs>
          <w:tab w:val="right" w:leader="dot" w:pos="8306"/>
        </w:tabs>
      </w:pPr>
      <w:hyperlink w:anchor="_Toc19566" w:history="1">
        <w:r>
          <w:rPr>
            <w:rFonts w:ascii="仿宋" w:eastAsia="仿宋" w:hAnsi="仿宋" w:cs="仿宋" w:hint="eastAsia"/>
            <w:lang w:eastAsia="zh-CN"/>
          </w:rPr>
          <w:t>(三)、劳动争议解决与法律风险防范</w:t>
        </w:r>
        <w:r>
          <w:tab/>
        </w:r>
        <w:r>
          <w:fldChar w:fldCharType="begin"/>
        </w:r>
        <w:r>
          <w:instrText xml:space="preserve"> PAGEREF _Toc19566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阻燃海绵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61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567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500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9590"/>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阻燃海绵行业进行新材料、新工艺、新产品的研发，以促进整个阻燃海绵行业的结构调整和转型升级。这一系列政策的实施为阻燃海绵行业提供了有力的支持，有助于阻燃海绵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阻燃海绵行业提供了增长的空间，同时，逐步升级的消费需求也促使阻燃海绵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阻燃海绵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448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699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62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813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公司计划邀请合作伙伴参与项目投资，共同分享项目的发展成果。通过与阻燃海绵行业内有实力、资源丰富的合作伙伴达成合作协议，实现资源共享、风险分担，提高项目的整体实力。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449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2247"/>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640"/>
      <w:r>
        <w:rPr>
          <w:rFonts w:ascii="仿宋" w:eastAsia="仿宋" w:hAnsi="仿宋" w:cs="仿宋" w:hint="eastAsia"/>
          <w:sz w:val="28"/>
          <w:lang w:eastAsia="zh-CN"/>
        </w:rPr>
        <w:t>二、阻燃海绵行业背景分析</w:t>
      </w:r>
      <w:bookmarkEnd w:id="12"/>
    </w:p>
    <w:p>
      <w:pPr>
        <w:pStyle w:val="Heading2"/>
        <w:rPr>
          <w:rFonts w:ascii="仿宋" w:eastAsia="仿宋" w:hAnsi="仿宋" w:cs="仿宋" w:hint="eastAsia"/>
          <w:lang w:eastAsia="zh-CN"/>
        </w:rPr>
      </w:pPr>
      <w:bookmarkStart w:id="13" w:name="_Toc30087"/>
      <w:r>
        <w:rPr>
          <w:rFonts w:ascii="仿宋" w:eastAsia="仿宋" w:hAnsi="仿宋" w:cs="仿宋" w:hint="eastAsia"/>
          <w:lang w:eastAsia="zh-CN"/>
        </w:rPr>
        <w:t>(一)、阻燃海绵行业背景分析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阻燃海绵行业是一个充满活力且不断演变的领域。近年来，该阻燃海绵行业经历了显著的增长，这一增长主要受益于多方面的推动因素，尤其是技术创新和市场需求的持续增加。技术创新为阻燃海绵行业带来了新的商业模式和解决方案，而不断增长的市场需求则推动了阻燃海绵行业的整体扩张。这使得 阻燃海绵行业成为当前经济中备受关注的一个重要组成部分。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燃海绵行业的市场规模持续扩大，预计未来几年仍将保持良好的增长势头。这一趋势得益于多种因素，其中包括数字化转型、全球化市场和消费者需求的多样化。数字化转型推动了阻燃海绵行业内各个环节的效率提升，全球化市场为企业提供了更广阔的业务机会，而消费者需求的多样化则促使阻燃海绵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阻燃海绵行业呈现激烈的竞争格局，主要由一些领先的企业主导市场。这些企业通常在创新、市场份额和客户忠诚度等方面表现出强大的竞争力。随着阻燃海绵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海绵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 阻燃海绵行业发展的关键因素之一。新技术的引入，如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阻燃海绵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阻燃海绵行业仍然充满挑战和机遇。随着全球经济的发展和技术的不断进步，阻燃海绵行业参与者将面临着更多的发展机会。然而，需要时刻保持敏锐的市场洞察，灵活调整战略，以适应变化中的环境。对于 阻燃海绵行业的未来，持乐观但谨慎的态度，不断优化业务模式和提升核心竞争力是至关重要的。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5563"/>
      <w:r>
        <w:rPr>
          <w:rFonts w:ascii="仿宋" w:eastAsia="仿宋" w:hAnsi="仿宋" w:cs="仿宋" w:hint="eastAsia"/>
          <w:sz w:val="28"/>
          <w:lang w:eastAsia="zh-CN"/>
        </w:rPr>
        <w:t>三、第八章员工绩效管理</w:t>
      </w:r>
      <w:bookmarkEnd w:id="14"/>
    </w:p>
    <w:p>
      <w:pPr>
        <w:pStyle w:val="Heading2"/>
        <w:rPr>
          <w:rFonts w:ascii="仿宋" w:eastAsia="仿宋" w:hAnsi="仿宋" w:cs="仿宋" w:hint="eastAsia"/>
          <w:lang w:eastAsia="zh-CN"/>
        </w:rPr>
      </w:pPr>
      <w:bookmarkStart w:id="15" w:name="_Toc31004"/>
      <w:r>
        <w:rPr>
          <w:rFonts w:ascii="仿宋" w:eastAsia="仿宋" w:hAnsi="仿宋" w:cs="仿宋" w:hint="eastAsia"/>
          <w:lang w:eastAsia="zh-CN"/>
        </w:rPr>
        <w:t>(一)、绩效评估体系建立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6" w:name="_Toc13425"/>
      <w:r>
        <w:rPr>
          <w:rFonts w:ascii="仿宋" w:eastAsia="仿宋" w:hAnsi="仿宋" w:cs="仿宋" w:hint="eastAsia"/>
          <w:sz w:val="28"/>
          <w:lang w:eastAsia="zh-CN"/>
        </w:rPr>
        <w:t>(二)、绩效考核与反馈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7" w:name="_Toc32188"/>
      <w:r>
        <w:rPr>
          <w:rFonts w:ascii="仿宋" w:eastAsia="仿宋" w:hAnsi="仿宋" w:cs="仿宋" w:hint="eastAsia"/>
          <w:sz w:val="28"/>
          <w:lang w:eastAsia="zh-CN"/>
        </w:rPr>
        <w:t>(三)、激励与奖惩机制</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8" w:name="_Toc27882"/>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18271"/>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25717"/>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阻燃海绵</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阻燃海绵阻燃海绵行业的公司，成立于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阻燃海绵 项目公司的使命是 [公司使命]，旨在通过 [关键业务活动] 提升阻燃海绵阻燃海绵行业的整体水平。公司的愿景是 [公司愿景]，立志成为 阻燃海绵 中的领军企业，引领阻燃海绵行业未来的发展方向。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项目公司拥有一支充满活力、高度专业化的团队。团队成员具备丰富的阻燃海绵行业经验和专业知识，致力于通过协同合作实现公司设定的战略目标。公司注重员工培训和发展，提供广阔的职业发展空间。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23171"/>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在市场拓展和品牌建设方面具有丰富经验，致力于提升公司在阻燃海绵行业中的市场份额。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XXXX年XX月至今，加入公司担任技术总监，负责产品研发和创新项目管理。具备深厚的技术功底和团队领导能力，对阻燃海绵行业技术发展有深刻见解。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22613"/>
      <w:r>
        <w:rPr>
          <w:rFonts w:ascii="仿宋" w:eastAsia="仿宋" w:hAnsi="仿宋" w:cs="仿宋" w:hint="eastAsia"/>
          <w:sz w:val="28"/>
          <w:lang w:eastAsia="zh-CN"/>
        </w:rPr>
        <w:t>五、员工压力管理及应对措施</w:t>
      </w:r>
      <w:bookmarkEnd w:id="22"/>
    </w:p>
    <w:p>
      <w:pPr>
        <w:pStyle w:val="Heading2"/>
        <w:rPr>
          <w:rFonts w:ascii="仿宋" w:eastAsia="仿宋" w:hAnsi="仿宋" w:cs="仿宋" w:hint="eastAsia"/>
          <w:lang w:eastAsia="zh-CN"/>
        </w:rPr>
      </w:pPr>
      <w:bookmarkStart w:id="23" w:name="_Toc10012"/>
      <w:r>
        <w:rPr>
          <w:rFonts w:ascii="仿宋" w:eastAsia="仿宋" w:hAnsi="仿宋" w:cs="仿宋" w:hint="eastAsia"/>
          <w:lang w:eastAsia="zh-CN"/>
        </w:rPr>
        <w:t>(一)、压力对员工的影响及管理原则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4" w:name="_Toc27013"/>
      <w:r>
        <w:rPr>
          <w:rFonts w:ascii="仿宋" w:eastAsia="仿宋" w:hAnsi="仿宋" w:cs="仿宋" w:hint="eastAsia"/>
          <w:sz w:val="28"/>
          <w:lang w:eastAsia="zh-CN"/>
        </w:rPr>
        <w:t>(二)、压力应对策略及其实施方案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5" w:name="_Toc16319"/>
      <w:r>
        <w:rPr>
          <w:rFonts w:ascii="仿宋" w:eastAsia="仿宋" w:hAnsi="仿宋" w:cs="仿宋" w:hint="eastAsia"/>
          <w:sz w:val="28"/>
          <w:lang w:eastAsia="zh-CN"/>
        </w:rPr>
        <w:t>(三)、压力管理效果的评估及持续改进</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10147"/>
      <w:r>
        <w:rPr>
          <w:rFonts w:ascii="仿宋" w:eastAsia="仿宋" w:hAnsi="仿宋" w:cs="仿宋" w:hint="eastAsia"/>
          <w:sz w:val="28"/>
          <w:lang w:eastAsia="zh-CN"/>
        </w:rPr>
        <w:t>六、第三十八章员工社交媒体管理</w:t>
      </w:r>
      <w:bookmarkEnd w:id="26"/>
    </w:p>
    <w:p>
      <w:pPr>
        <w:pStyle w:val="Heading2"/>
        <w:rPr>
          <w:rFonts w:ascii="仿宋" w:eastAsia="仿宋" w:hAnsi="仿宋" w:cs="仿宋" w:hint="eastAsia"/>
          <w:lang w:eastAsia="zh-CN"/>
        </w:rPr>
      </w:pPr>
      <w:bookmarkStart w:id="27" w:name="_Toc10091"/>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https://d.book118.com/956131044225010050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阻燃海绵行业员工职业发展规划与管理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A2308"/>
    <w:rsid w:val="6EBA2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56131044225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2023-12-19T11:16:00Z</dcterms:created>
  <dcterms:modified xsi:type="dcterms:W3CDTF">2023-12-19T11:16:11Z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8BB7C72BE9AF474E860AD967DC814E0D_11</vt:lpwstr>
  </property>
  <property fmtid="{D5CDD505-2E9C-101B-9397-08002B2CF9AE}" pid="3" name="KSOProductBuildVer">
    <vt:lpwstr>2052-12.1.0.16120</vt:lpwstr>
  </property>
</Properties>
</file>