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大中型直流电机相关公司员工职业道路规划与管理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59" w:history="1">
        <w:r>
          <w:rPr>
            <w:rFonts w:ascii="仿宋" w:eastAsia="仿宋" w:hAnsi="仿宋" w:cs="仿宋" w:hint="eastAsia"/>
            <w:lang w:eastAsia="zh-CN"/>
          </w:rPr>
          <w:t>前言</w:t>
        </w:r>
        <w:r>
          <w:tab/>
        </w:r>
        <w:r>
          <w:fldChar w:fldCharType="begin"/>
        </w:r>
        <w:r>
          <w:instrText xml:space="preserve"> PAGEREF _Toc9959 \h </w:instrText>
        </w:r>
        <w:r>
          <w:fldChar w:fldCharType="separate"/>
        </w:r>
        <w:r>
          <w:t>3</w:t>
        </w:r>
        <w:r>
          <w:fldChar w:fldCharType="end"/>
        </w:r>
      </w:hyperlink>
    </w:p>
    <w:p>
      <w:pPr>
        <w:pStyle w:val="TOC1"/>
        <w:tabs>
          <w:tab w:val="right" w:leader="dot" w:pos="8306"/>
        </w:tabs>
      </w:pPr>
      <w:hyperlink w:anchor="_Toc5976" w:history="1">
        <w:r>
          <w:rPr>
            <w:rFonts w:ascii="仿宋" w:eastAsia="仿宋" w:hAnsi="仿宋" w:cs="仿宋" w:hint="eastAsia"/>
            <w:lang w:eastAsia="zh-CN"/>
          </w:rPr>
          <w:t>一、项目基本情况</w:t>
        </w:r>
        <w:r>
          <w:tab/>
        </w:r>
        <w:r>
          <w:fldChar w:fldCharType="begin"/>
        </w:r>
        <w:r>
          <w:instrText xml:space="preserve"> PAGEREF _Toc5976 \h </w:instrText>
        </w:r>
        <w:r>
          <w:fldChar w:fldCharType="separate"/>
        </w:r>
        <w:r>
          <w:t>3</w:t>
        </w:r>
        <w:r>
          <w:fldChar w:fldCharType="end"/>
        </w:r>
      </w:hyperlink>
    </w:p>
    <w:p>
      <w:pPr>
        <w:pStyle w:val="TOC2"/>
        <w:tabs>
          <w:tab w:val="right" w:leader="dot" w:pos="8306"/>
        </w:tabs>
      </w:pPr>
      <w:hyperlink w:anchor="_Toc17733" w:history="1">
        <w:r>
          <w:rPr>
            <w:rFonts w:ascii="仿宋" w:eastAsia="仿宋" w:hAnsi="仿宋" w:cs="仿宋" w:hint="eastAsia"/>
            <w:lang w:eastAsia="zh-CN"/>
          </w:rPr>
          <w:t>(一)、项目名称及建设性质</w:t>
        </w:r>
        <w:r>
          <w:tab/>
        </w:r>
        <w:r>
          <w:fldChar w:fldCharType="begin"/>
        </w:r>
        <w:r>
          <w:instrText xml:space="preserve"> PAGEREF _Toc17733 \h </w:instrText>
        </w:r>
        <w:r>
          <w:fldChar w:fldCharType="separate"/>
        </w:r>
        <w:r>
          <w:t>3</w:t>
        </w:r>
        <w:r>
          <w:fldChar w:fldCharType="end"/>
        </w:r>
      </w:hyperlink>
    </w:p>
    <w:p>
      <w:pPr>
        <w:pStyle w:val="TOC2"/>
        <w:tabs>
          <w:tab w:val="right" w:leader="dot" w:pos="8306"/>
        </w:tabs>
      </w:pPr>
      <w:hyperlink w:anchor="_Toc9775" w:history="1">
        <w:r>
          <w:rPr>
            <w:rFonts w:ascii="仿宋" w:eastAsia="仿宋" w:hAnsi="仿宋" w:cs="仿宋" w:hint="eastAsia"/>
            <w:lang w:eastAsia="zh-CN"/>
          </w:rPr>
          <w:t>(二)、项目承办单位</w:t>
        </w:r>
        <w:r>
          <w:tab/>
        </w:r>
        <w:r>
          <w:fldChar w:fldCharType="begin"/>
        </w:r>
        <w:r>
          <w:instrText xml:space="preserve"> PAGEREF _Toc9775 \h </w:instrText>
        </w:r>
        <w:r>
          <w:fldChar w:fldCharType="separate"/>
        </w:r>
        <w:r>
          <w:t>4</w:t>
        </w:r>
        <w:r>
          <w:fldChar w:fldCharType="end"/>
        </w:r>
      </w:hyperlink>
    </w:p>
    <w:p>
      <w:pPr>
        <w:pStyle w:val="TOC2"/>
        <w:tabs>
          <w:tab w:val="right" w:leader="dot" w:pos="8306"/>
        </w:tabs>
      </w:pPr>
      <w:hyperlink w:anchor="_Toc18955" w:history="1">
        <w:r>
          <w:rPr>
            <w:rFonts w:ascii="仿宋" w:eastAsia="仿宋" w:hAnsi="仿宋" w:cs="仿宋" w:hint="eastAsia"/>
            <w:lang w:eastAsia="zh-CN"/>
          </w:rPr>
          <w:t>(三)、项目实施的可行性</w:t>
        </w:r>
        <w:r>
          <w:tab/>
        </w:r>
        <w:r>
          <w:fldChar w:fldCharType="begin"/>
        </w:r>
        <w:r>
          <w:instrText xml:space="preserve"> PAGEREF _Toc18955 \h </w:instrText>
        </w:r>
        <w:r>
          <w:fldChar w:fldCharType="separate"/>
        </w:r>
        <w:r>
          <w:t>5</w:t>
        </w:r>
        <w:r>
          <w:fldChar w:fldCharType="end"/>
        </w:r>
      </w:hyperlink>
    </w:p>
    <w:p>
      <w:pPr>
        <w:pStyle w:val="TOC2"/>
        <w:tabs>
          <w:tab w:val="right" w:leader="dot" w:pos="8306"/>
        </w:tabs>
      </w:pPr>
      <w:hyperlink w:anchor="_Toc13976" w:history="1">
        <w:r>
          <w:rPr>
            <w:rFonts w:ascii="仿宋" w:eastAsia="仿宋" w:hAnsi="仿宋" w:cs="仿宋" w:hint="eastAsia"/>
            <w:lang w:eastAsia="zh-CN"/>
          </w:rPr>
          <w:t>(四)、项目建设选址</w:t>
        </w:r>
        <w:r>
          <w:tab/>
        </w:r>
        <w:r>
          <w:fldChar w:fldCharType="begin"/>
        </w:r>
        <w:r>
          <w:instrText xml:space="preserve"> PAGEREF _Toc13976 \h </w:instrText>
        </w:r>
        <w:r>
          <w:fldChar w:fldCharType="separate"/>
        </w:r>
        <w:r>
          <w:t>6</w:t>
        </w:r>
        <w:r>
          <w:fldChar w:fldCharType="end"/>
        </w:r>
      </w:hyperlink>
    </w:p>
    <w:p>
      <w:pPr>
        <w:pStyle w:val="TOC2"/>
        <w:tabs>
          <w:tab w:val="right" w:leader="dot" w:pos="8306"/>
        </w:tabs>
      </w:pPr>
      <w:hyperlink w:anchor="_Toc9406" w:history="1">
        <w:r>
          <w:rPr>
            <w:rFonts w:ascii="仿宋" w:eastAsia="仿宋" w:hAnsi="仿宋" w:cs="仿宋" w:hint="eastAsia"/>
            <w:lang w:eastAsia="zh-CN"/>
          </w:rPr>
          <w:t>(五)、建筑物建设规模</w:t>
        </w:r>
        <w:r>
          <w:tab/>
        </w:r>
        <w:r>
          <w:fldChar w:fldCharType="begin"/>
        </w:r>
        <w:r>
          <w:instrText xml:space="preserve"> PAGEREF _Toc9406 \h </w:instrText>
        </w:r>
        <w:r>
          <w:fldChar w:fldCharType="separate"/>
        </w:r>
        <w:r>
          <w:t>8</w:t>
        </w:r>
        <w:r>
          <w:fldChar w:fldCharType="end"/>
        </w:r>
      </w:hyperlink>
    </w:p>
    <w:p>
      <w:pPr>
        <w:pStyle w:val="TOC2"/>
        <w:tabs>
          <w:tab w:val="right" w:leader="dot" w:pos="8306"/>
        </w:tabs>
      </w:pPr>
      <w:hyperlink w:anchor="_Toc19033" w:history="1">
        <w:r>
          <w:rPr>
            <w:rFonts w:ascii="仿宋" w:eastAsia="仿宋" w:hAnsi="仿宋" w:cs="仿宋" w:hint="eastAsia"/>
            <w:lang w:eastAsia="zh-CN"/>
          </w:rPr>
          <w:t>(六)、项目总投资及资金构成</w:t>
        </w:r>
        <w:r>
          <w:tab/>
        </w:r>
        <w:r>
          <w:fldChar w:fldCharType="begin"/>
        </w:r>
        <w:r>
          <w:instrText xml:space="preserve"> PAGEREF _Toc19033 \h </w:instrText>
        </w:r>
        <w:r>
          <w:fldChar w:fldCharType="separate"/>
        </w:r>
        <w:r>
          <w:t>9</w:t>
        </w:r>
        <w:r>
          <w:fldChar w:fldCharType="end"/>
        </w:r>
      </w:hyperlink>
    </w:p>
    <w:p>
      <w:pPr>
        <w:pStyle w:val="TOC2"/>
        <w:tabs>
          <w:tab w:val="right" w:leader="dot" w:pos="8306"/>
        </w:tabs>
      </w:pPr>
      <w:hyperlink w:anchor="_Toc10003" w:history="1">
        <w:r>
          <w:rPr>
            <w:rFonts w:ascii="仿宋" w:eastAsia="仿宋" w:hAnsi="仿宋" w:cs="仿宋" w:hint="eastAsia"/>
            <w:lang w:eastAsia="zh-CN"/>
          </w:rPr>
          <w:t>(七)、资金筹措方案</w:t>
        </w:r>
        <w:r>
          <w:tab/>
        </w:r>
        <w:r>
          <w:fldChar w:fldCharType="begin"/>
        </w:r>
        <w:r>
          <w:instrText xml:space="preserve"> PAGEREF _Toc10003 \h </w:instrText>
        </w:r>
        <w:r>
          <w:fldChar w:fldCharType="separate"/>
        </w:r>
        <w:r>
          <w:t>10</w:t>
        </w:r>
        <w:r>
          <w:fldChar w:fldCharType="end"/>
        </w:r>
      </w:hyperlink>
    </w:p>
    <w:p>
      <w:pPr>
        <w:pStyle w:val="TOC2"/>
        <w:tabs>
          <w:tab w:val="right" w:leader="dot" w:pos="8306"/>
        </w:tabs>
      </w:pPr>
      <w:hyperlink w:anchor="_Toc3886" w:history="1">
        <w:r>
          <w:rPr>
            <w:rFonts w:ascii="仿宋" w:eastAsia="仿宋" w:hAnsi="仿宋" w:cs="仿宋" w:hint="eastAsia"/>
            <w:lang w:eastAsia="zh-CN"/>
          </w:rPr>
          <w:t>(八)、项目预期经济效益规划目标</w:t>
        </w:r>
        <w:r>
          <w:tab/>
        </w:r>
        <w:r>
          <w:fldChar w:fldCharType="begin"/>
        </w:r>
        <w:r>
          <w:instrText xml:space="preserve"> PAGEREF _Toc3886 \h </w:instrText>
        </w:r>
        <w:r>
          <w:fldChar w:fldCharType="separate"/>
        </w:r>
        <w:r>
          <w:t>11</w:t>
        </w:r>
        <w:r>
          <w:fldChar w:fldCharType="end"/>
        </w:r>
      </w:hyperlink>
    </w:p>
    <w:p>
      <w:pPr>
        <w:pStyle w:val="TOC2"/>
        <w:tabs>
          <w:tab w:val="right" w:leader="dot" w:pos="8306"/>
        </w:tabs>
      </w:pPr>
      <w:hyperlink w:anchor="_Toc26418" w:history="1">
        <w:r>
          <w:rPr>
            <w:rFonts w:ascii="仿宋" w:eastAsia="仿宋" w:hAnsi="仿宋" w:cs="仿宋" w:hint="eastAsia"/>
            <w:lang w:eastAsia="zh-CN"/>
          </w:rPr>
          <w:t>(九)、项目建设进度规划</w:t>
        </w:r>
        <w:r>
          <w:tab/>
        </w:r>
        <w:r>
          <w:fldChar w:fldCharType="begin"/>
        </w:r>
        <w:r>
          <w:instrText xml:space="preserve"> PAGEREF _Toc26418 \h </w:instrText>
        </w:r>
        <w:r>
          <w:fldChar w:fldCharType="separate"/>
        </w:r>
        <w:r>
          <w:t>12</w:t>
        </w:r>
        <w:r>
          <w:fldChar w:fldCharType="end"/>
        </w:r>
      </w:hyperlink>
    </w:p>
    <w:p>
      <w:pPr>
        <w:pStyle w:val="TOC1"/>
        <w:tabs>
          <w:tab w:val="right" w:leader="dot" w:pos="8306"/>
        </w:tabs>
      </w:pPr>
      <w:hyperlink w:anchor="_Toc19608" w:history="1">
        <w:r>
          <w:rPr>
            <w:rFonts w:ascii="仿宋" w:eastAsia="仿宋" w:hAnsi="仿宋" w:cs="仿宋" w:hint="eastAsia"/>
            <w:lang w:eastAsia="zh-CN"/>
          </w:rPr>
          <w:t>二、第八章员工绩效管理</w:t>
        </w:r>
        <w:r>
          <w:tab/>
        </w:r>
        <w:r>
          <w:fldChar w:fldCharType="begin"/>
        </w:r>
        <w:r>
          <w:instrText xml:space="preserve"> PAGEREF _Toc19608 \h </w:instrText>
        </w:r>
        <w:r>
          <w:fldChar w:fldCharType="separate"/>
        </w:r>
        <w:r>
          <w:t>14</w:t>
        </w:r>
        <w:r>
          <w:fldChar w:fldCharType="end"/>
        </w:r>
      </w:hyperlink>
    </w:p>
    <w:p>
      <w:pPr>
        <w:pStyle w:val="TOC2"/>
        <w:tabs>
          <w:tab w:val="right" w:leader="dot" w:pos="8306"/>
        </w:tabs>
      </w:pPr>
      <w:hyperlink w:anchor="_Toc14531" w:history="1">
        <w:r>
          <w:rPr>
            <w:rFonts w:ascii="仿宋" w:eastAsia="仿宋" w:hAnsi="仿宋" w:cs="仿宋" w:hint="eastAsia"/>
            <w:lang w:eastAsia="zh-CN"/>
          </w:rPr>
          <w:t>(一)、绩效评估体系建立</w:t>
        </w:r>
        <w:r>
          <w:tab/>
        </w:r>
        <w:r>
          <w:fldChar w:fldCharType="begin"/>
        </w:r>
        <w:r>
          <w:instrText xml:space="preserve"> PAGEREF _Toc14531 \h </w:instrText>
        </w:r>
        <w:r>
          <w:fldChar w:fldCharType="separate"/>
        </w:r>
        <w:r>
          <w:t>14</w:t>
        </w:r>
        <w:r>
          <w:fldChar w:fldCharType="end"/>
        </w:r>
      </w:hyperlink>
    </w:p>
    <w:p>
      <w:pPr>
        <w:pStyle w:val="TOC2"/>
        <w:tabs>
          <w:tab w:val="right" w:leader="dot" w:pos="8306"/>
        </w:tabs>
      </w:pPr>
      <w:hyperlink w:anchor="_Toc12574" w:history="1">
        <w:r>
          <w:rPr>
            <w:rFonts w:ascii="仿宋" w:eastAsia="仿宋" w:hAnsi="仿宋" w:cs="仿宋" w:hint="eastAsia"/>
            <w:lang w:eastAsia="zh-CN"/>
          </w:rPr>
          <w:t>(二)、绩效考核与反馈</w:t>
        </w:r>
        <w:r>
          <w:tab/>
        </w:r>
        <w:r>
          <w:fldChar w:fldCharType="begin"/>
        </w:r>
        <w:r>
          <w:instrText xml:space="preserve"> PAGEREF _Toc12574 \h </w:instrText>
        </w:r>
        <w:r>
          <w:fldChar w:fldCharType="separate"/>
        </w:r>
        <w:r>
          <w:t>15</w:t>
        </w:r>
        <w:r>
          <w:fldChar w:fldCharType="end"/>
        </w:r>
      </w:hyperlink>
    </w:p>
    <w:p>
      <w:pPr>
        <w:pStyle w:val="TOC2"/>
        <w:tabs>
          <w:tab w:val="right" w:leader="dot" w:pos="8306"/>
        </w:tabs>
      </w:pPr>
      <w:hyperlink w:anchor="_Toc7078" w:history="1">
        <w:r>
          <w:rPr>
            <w:rFonts w:ascii="仿宋" w:eastAsia="仿宋" w:hAnsi="仿宋" w:cs="仿宋" w:hint="eastAsia"/>
            <w:lang w:eastAsia="zh-CN"/>
          </w:rPr>
          <w:t>(三)、激励与奖惩机制</w:t>
        </w:r>
        <w:r>
          <w:tab/>
        </w:r>
        <w:r>
          <w:fldChar w:fldCharType="begin"/>
        </w:r>
        <w:r>
          <w:instrText xml:space="preserve"> PAGEREF _Toc7078 \h </w:instrText>
        </w:r>
        <w:r>
          <w:fldChar w:fldCharType="separate"/>
        </w:r>
        <w:r>
          <w:t>15</w:t>
        </w:r>
        <w:r>
          <w:fldChar w:fldCharType="end"/>
        </w:r>
      </w:hyperlink>
    </w:p>
    <w:p>
      <w:pPr>
        <w:pStyle w:val="TOC1"/>
        <w:tabs>
          <w:tab w:val="right" w:leader="dot" w:pos="8306"/>
        </w:tabs>
      </w:pPr>
      <w:hyperlink w:anchor="_Toc691" w:history="1">
        <w:r>
          <w:rPr>
            <w:rFonts w:ascii="仿宋" w:eastAsia="仿宋" w:hAnsi="仿宋" w:cs="仿宋" w:hint="eastAsia"/>
            <w:lang w:eastAsia="zh-CN"/>
          </w:rPr>
          <w:t>三、公司简介</w:t>
        </w:r>
        <w:r>
          <w:tab/>
        </w:r>
        <w:r>
          <w:fldChar w:fldCharType="begin"/>
        </w:r>
        <w:r>
          <w:instrText xml:space="preserve"> PAGEREF _Toc691 \h </w:instrText>
        </w:r>
        <w:r>
          <w:fldChar w:fldCharType="separate"/>
        </w:r>
        <w:r>
          <w:t>16</w:t>
        </w:r>
        <w:r>
          <w:fldChar w:fldCharType="end"/>
        </w:r>
      </w:hyperlink>
    </w:p>
    <w:p>
      <w:pPr>
        <w:pStyle w:val="TOC2"/>
        <w:tabs>
          <w:tab w:val="right" w:leader="dot" w:pos="8306"/>
        </w:tabs>
      </w:pPr>
      <w:hyperlink w:anchor="_Toc13648" w:history="1">
        <w:r>
          <w:rPr>
            <w:rFonts w:ascii="仿宋" w:eastAsia="仿宋" w:hAnsi="仿宋" w:cs="仿宋" w:hint="eastAsia"/>
            <w:lang w:eastAsia="zh-CN"/>
          </w:rPr>
          <w:t>(一)、公司基本信息</w:t>
        </w:r>
        <w:r>
          <w:tab/>
        </w:r>
        <w:r>
          <w:fldChar w:fldCharType="begin"/>
        </w:r>
        <w:r>
          <w:instrText xml:space="preserve"> PAGEREF _Toc13648 \h </w:instrText>
        </w:r>
        <w:r>
          <w:fldChar w:fldCharType="separate"/>
        </w:r>
        <w:r>
          <w:t>16</w:t>
        </w:r>
        <w:r>
          <w:fldChar w:fldCharType="end"/>
        </w:r>
      </w:hyperlink>
    </w:p>
    <w:p>
      <w:pPr>
        <w:pStyle w:val="TOC2"/>
        <w:tabs>
          <w:tab w:val="right" w:leader="dot" w:pos="8306"/>
        </w:tabs>
      </w:pPr>
      <w:hyperlink w:anchor="_Toc4886" w:history="1">
        <w:r>
          <w:rPr>
            <w:rFonts w:ascii="仿宋" w:eastAsia="仿宋" w:hAnsi="仿宋" w:cs="仿宋" w:hint="eastAsia"/>
            <w:lang w:eastAsia="zh-CN"/>
          </w:rPr>
          <w:t>(二)、公司简介</w:t>
        </w:r>
        <w:r>
          <w:tab/>
        </w:r>
        <w:r>
          <w:fldChar w:fldCharType="begin"/>
        </w:r>
        <w:r>
          <w:instrText xml:space="preserve"> PAGEREF _Toc4886 \h </w:instrText>
        </w:r>
        <w:r>
          <w:fldChar w:fldCharType="separate"/>
        </w:r>
        <w:r>
          <w:t>16</w:t>
        </w:r>
        <w:r>
          <w:fldChar w:fldCharType="end"/>
        </w:r>
      </w:hyperlink>
    </w:p>
    <w:p>
      <w:pPr>
        <w:pStyle w:val="TOC2"/>
        <w:tabs>
          <w:tab w:val="right" w:leader="dot" w:pos="8306"/>
        </w:tabs>
      </w:pPr>
      <w:hyperlink w:anchor="_Toc21022" w:history="1">
        <w:r>
          <w:rPr>
            <w:rFonts w:ascii="仿宋" w:eastAsia="仿宋" w:hAnsi="仿宋" w:cs="仿宋" w:hint="eastAsia"/>
            <w:lang w:eastAsia="zh-CN"/>
          </w:rPr>
          <w:t>(三)、核心人员介绍</w:t>
        </w:r>
        <w:r>
          <w:tab/>
        </w:r>
        <w:r>
          <w:fldChar w:fldCharType="begin"/>
        </w:r>
        <w:r>
          <w:instrText xml:space="preserve"> PAGEREF _Toc21022 \h </w:instrText>
        </w:r>
        <w:r>
          <w:fldChar w:fldCharType="separate"/>
        </w:r>
        <w:r>
          <w:t>18</w:t>
        </w:r>
        <w:r>
          <w:fldChar w:fldCharType="end"/>
        </w:r>
      </w:hyperlink>
    </w:p>
    <w:p>
      <w:pPr>
        <w:pStyle w:val="TOC1"/>
        <w:tabs>
          <w:tab w:val="right" w:leader="dot" w:pos="8306"/>
        </w:tabs>
      </w:pPr>
      <w:hyperlink w:anchor="_Toc8296" w:history="1">
        <w:r>
          <w:rPr>
            <w:rFonts w:ascii="仿宋" w:eastAsia="仿宋" w:hAnsi="仿宋" w:cs="仿宋" w:hint="eastAsia"/>
            <w:lang w:eastAsia="zh-CN"/>
          </w:rPr>
          <w:t>四、第七章员工培训与发展</w:t>
        </w:r>
        <w:r>
          <w:tab/>
        </w:r>
        <w:r>
          <w:fldChar w:fldCharType="begin"/>
        </w:r>
        <w:r>
          <w:instrText xml:space="preserve"> PAGEREF _Toc8296 \h </w:instrText>
        </w:r>
        <w:r>
          <w:fldChar w:fldCharType="separate"/>
        </w:r>
        <w:r>
          <w:t>21</w:t>
        </w:r>
        <w:r>
          <w:fldChar w:fldCharType="end"/>
        </w:r>
      </w:hyperlink>
    </w:p>
    <w:p>
      <w:pPr>
        <w:pStyle w:val="TOC2"/>
        <w:tabs>
          <w:tab w:val="right" w:leader="dot" w:pos="8306"/>
        </w:tabs>
      </w:pPr>
      <w:hyperlink w:anchor="_Toc5656" w:history="1">
        <w:r>
          <w:rPr>
            <w:rFonts w:ascii="仿宋" w:eastAsia="仿宋" w:hAnsi="仿宋" w:cs="仿宋" w:hint="eastAsia"/>
            <w:lang w:eastAsia="zh-CN"/>
          </w:rPr>
          <w:t>(一)、培训需求分析</w:t>
        </w:r>
        <w:r>
          <w:tab/>
        </w:r>
        <w:r>
          <w:fldChar w:fldCharType="begin"/>
        </w:r>
        <w:r>
          <w:instrText xml:space="preserve"> PAGEREF _Toc5656 \h </w:instrText>
        </w:r>
        <w:r>
          <w:fldChar w:fldCharType="separate"/>
        </w:r>
        <w:r>
          <w:t>21</w:t>
        </w:r>
        <w:r>
          <w:fldChar w:fldCharType="end"/>
        </w:r>
      </w:hyperlink>
    </w:p>
    <w:p>
      <w:pPr>
        <w:pStyle w:val="TOC2"/>
        <w:tabs>
          <w:tab w:val="right" w:leader="dot" w:pos="8306"/>
        </w:tabs>
      </w:pPr>
      <w:hyperlink w:anchor="_Toc19281" w:history="1">
        <w:r>
          <w:rPr>
            <w:rFonts w:ascii="仿宋" w:eastAsia="仿宋" w:hAnsi="仿宋" w:cs="仿宋" w:hint="eastAsia"/>
            <w:lang w:eastAsia="zh-CN"/>
          </w:rPr>
          <w:t>(二)、培训计划制定</w:t>
        </w:r>
        <w:r>
          <w:tab/>
        </w:r>
        <w:r>
          <w:fldChar w:fldCharType="begin"/>
        </w:r>
        <w:r>
          <w:instrText xml:space="preserve"> PAGEREF _Toc19281 \h </w:instrText>
        </w:r>
        <w:r>
          <w:fldChar w:fldCharType="separate"/>
        </w:r>
        <w:r>
          <w:t>22</w:t>
        </w:r>
        <w:r>
          <w:fldChar w:fldCharType="end"/>
        </w:r>
      </w:hyperlink>
    </w:p>
    <w:p>
      <w:pPr>
        <w:pStyle w:val="TOC2"/>
        <w:tabs>
          <w:tab w:val="right" w:leader="dot" w:pos="8306"/>
        </w:tabs>
      </w:pPr>
      <w:hyperlink w:anchor="_Toc251" w:history="1">
        <w:r>
          <w:rPr>
            <w:rFonts w:ascii="仿宋" w:eastAsia="仿宋" w:hAnsi="仿宋" w:cs="仿宋" w:hint="eastAsia"/>
            <w:lang w:eastAsia="zh-CN"/>
          </w:rPr>
          <w:t>(三)、培训实施与评估</w:t>
        </w:r>
        <w:r>
          <w:tab/>
        </w:r>
        <w:r>
          <w:fldChar w:fldCharType="begin"/>
        </w:r>
        <w:r>
          <w:instrText xml:space="preserve"> PAGEREF _Toc251 \h </w:instrText>
        </w:r>
        <w:r>
          <w:fldChar w:fldCharType="separate"/>
        </w:r>
        <w:r>
          <w:t>22</w:t>
        </w:r>
        <w:r>
          <w:fldChar w:fldCharType="end"/>
        </w:r>
      </w:hyperlink>
    </w:p>
    <w:p>
      <w:pPr>
        <w:pStyle w:val="TOC2"/>
        <w:tabs>
          <w:tab w:val="right" w:leader="dot" w:pos="8306"/>
        </w:tabs>
      </w:pPr>
      <w:hyperlink w:anchor="_Toc22377" w:history="1">
        <w:r>
          <w:rPr>
            <w:rFonts w:ascii="仿宋" w:eastAsia="仿宋" w:hAnsi="仿宋" w:cs="仿宋" w:hint="eastAsia"/>
            <w:lang w:eastAsia="zh-CN"/>
          </w:rPr>
          <w:t>(四)、持续学习与专业发展支持</w:t>
        </w:r>
        <w:r>
          <w:tab/>
        </w:r>
        <w:r>
          <w:fldChar w:fldCharType="begin"/>
        </w:r>
        <w:r>
          <w:instrText xml:space="preserve"> PAGEREF _Toc22377 \h </w:instrText>
        </w:r>
        <w:r>
          <w:fldChar w:fldCharType="separate"/>
        </w:r>
        <w:r>
          <w:t>24</w:t>
        </w:r>
        <w:r>
          <w:fldChar w:fldCharType="end"/>
        </w:r>
      </w:hyperlink>
    </w:p>
    <w:p>
      <w:pPr>
        <w:pStyle w:val="TOC1"/>
        <w:tabs>
          <w:tab w:val="right" w:leader="dot" w:pos="8306"/>
        </w:tabs>
      </w:pPr>
      <w:hyperlink w:anchor="_Toc18319" w:history="1">
        <w:r>
          <w:rPr>
            <w:rFonts w:ascii="仿宋" w:eastAsia="仿宋" w:hAnsi="仿宋" w:cs="仿宋" w:hint="eastAsia"/>
            <w:lang w:eastAsia="zh-CN"/>
          </w:rPr>
          <w:t>五、宏观环境分析</w:t>
        </w:r>
        <w:r>
          <w:tab/>
        </w:r>
        <w:r>
          <w:fldChar w:fldCharType="begin"/>
        </w:r>
        <w:r>
          <w:instrText xml:space="preserve"> PAGEREF _Toc18319 \h </w:instrText>
        </w:r>
        <w:r>
          <w:fldChar w:fldCharType="separate"/>
        </w:r>
        <w:r>
          <w:t>25</w:t>
        </w:r>
        <w:r>
          <w:fldChar w:fldCharType="end"/>
        </w:r>
      </w:hyperlink>
    </w:p>
    <w:p>
      <w:pPr>
        <w:pStyle w:val="TOC2"/>
        <w:tabs>
          <w:tab w:val="right" w:leader="dot" w:pos="8306"/>
        </w:tabs>
      </w:pPr>
      <w:hyperlink w:anchor="_Toc20411" w:history="1">
        <w:r>
          <w:rPr>
            <w:rFonts w:ascii="仿宋" w:eastAsia="仿宋" w:hAnsi="仿宋" w:cs="仿宋" w:hint="eastAsia"/>
            <w:lang w:eastAsia="zh-CN"/>
          </w:rPr>
          <w:t>(一)、宏观环境分析</w:t>
        </w:r>
        <w:r>
          <w:tab/>
        </w:r>
        <w:r>
          <w:fldChar w:fldCharType="begin"/>
        </w:r>
        <w:r>
          <w:instrText xml:space="preserve"> PAGEREF _Toc20411 \h </w:instrText>
        </w:r>
        <w:r>
          <w:fldChar w:fldCharType="separate"/>
        </w:r>
        <w:r>
          <w:t>25</w:t>
        </w:r>
        <w:r>
          <w:fldChar w:fldCharType="end"/>
        </w:r>
      </w:hyperlink>
    </w:p>
    <w:p>
      <w:pPr>
        <w:pStyle w:val="TOC1"/>
        <w:tabs>
          <w:tab w:val="right" w:leader="dot" w:pos="8306"/>
        </w:tabs>
      </w:pPr>
      <w:hyperlink w:anchor="_Toc21639" w:history="1">
        <w:r>
          <w:rPr>
            <w:rFonts w:ascii="仿宋" w:eastAsia="仿宋" w:hAnsi="仿宋" w:cs="仿宋" w:hint="eastAsia"/>
            <w:lang w:eastAsia="zh-CN"/>
          </w:rPr>
          <w:t>六、第十三章技术与创新支持</w:t>
        </w:r>
        <w:r>
          <w:tab/>
        </w:r>
        <w:r>
          <w:fldChar w:fldCharType="begin"/>
        </w:r>
        <w:r>
          <w:instrText xml:space="preserve"> PAGEREF _Toc21639 \h </w:instrText>
        </w:r>
        <w:r>
          <w:fldChar w:fldCharType="separate"/>
        </w:r>
        <w:r>
          <w:t>27</w:t>
        </w:r>
        <w:r>
          <w:fldChar w:fldCharType="end"/>
        </w:r>
      </w:hyperlink>
    </w:p>
    <w:p>
      <w:pPr>
        <w:pStyle w:val="TOC2"/>
        <w:tabs>
          <w:tab w:val="right" w:leader="dot" w:pos="8306"/>
        </w:tabs>
      </w:pPr>
      <w:hyperlink w:anchor="_Toc14500" w:history="1">
        <w:r>
          <w:rPr>
            <w:rFonts w:ascii="仿宋" w:eastAsia="仿宋" w:hAnsi="仿宋" w:cs="仿宋" w:hint="eastAsia"/>
            <w:lang w:eastAsia="zh-CN"/>
          </w:rPr>
          <w:t>(一)、技术培训与更新</w:t>
        </w:r>
        <w:r>
          <w:tab/>
        </w:r>
        <w:r>
          <w:fldChar w:fldCharType="begin"/>
        </w:r>
        <w:r>
          <w:instrText xml:space="preserve"> PAGEREF _Toc14500 \h </w:instrText>
        </w:r>
        <w:r>
          <w:fldChar w:fldCharType="separate"/>
        </w:r>
        <w:r>
          <w:t>27</w:t>
        </w:r>
        <w:r>
          <w:fldChar w:fldCharType="end"/>
        </w:r>
      </w:hyperlink>
    </w:p>
    <w:p>
      <w:pPr>
        <w:pStyle w:val="TOC2"/>
        <w:tabs>
          <w:tab w:val="right" w:leader="dot" w:pos="8306"/>
        </w:tabs>
      </w:pPr>
      <w:hyperlink w:anchor="_Toc5501" w:history="1">
        <w:r>
          <w:rPr>
            <w:rFonts w:ascii="仿宋" w:eastAsia="仿宋" w:hAnsi="仿宋" w:cs="仿宋" w:hint="eastAsia"/>
            <w:lang w:eastAsia="zh-CN"/>
          </w:rPr>
          <w:t>(二)、创新文化与项目支持</w:t>
        </w:r>
        <w:r>
          <w:tab/>
        </w:r>
        <w:r>
          <w:fldChar w:fldCharType="begin"/>
        </w:r>
        <w:r>
          <w:instrText xml:space="preserve"> PAGEREF _Toc5501 \h </w:instrText>
        </w:r>
        <w:r>
          <w:fldChar w:fldCharType="separate"/>
        </w:r>
        <w:r>
          <w:t>27</w:t>
        </w:r>
        <w:r>
          <w:fldChar w:fldCharType="end"/>
        </w:r>
      </w:hyperlink>
    </w:p>
    <w:p>
      <w:pPr>
        <w:pStyle w:val="TOC1"/>
        <w:tabs>
          <w:tab w:val="right" w:leader="dot" w:pos="8306"/>
        </w:tabs>
      </w:pPr>
      <w:hyperlink w:anchor="_Toc342" w:history="1">
        <w:r>
          <w:rPr>
            <w:rFonts w:ascii="仿宋" w:eastAsia="仿宋" w:hAnsi="仿宋" w:cs="仿宋" w:hint="eastAsia"/>
            <w:lang w:eastAsia="zh-CN"/>
          </w:rPr>
          <w:t>七、第二十六章人才留存与流失管理</w:t>
        </w:r>
        <w:r>
          <w:tab/>
        </w:r>
        <w:r>
          <w:fldChar w:fldCharType="begin"/>
        </w:r>
        <w:r>
          <w:instrText xml:space="preserve"> PAGEREF _Toc342 \h </w:instrText>
        </w:r>
        <w:r>
          <w:fldChar w:fldCharType="separate"/>
        </w:r>
        <w:r>
          <w:t>28</w:t>
        </w:r>
        <w:r>
          <w:fldChar w:fldCharType="end"/>
        </w:r>
      </w:hyperlink>
    </w:p>
    <w:p>
      <w:pPr>
        <w:pStyle w:val="TOC2"/>
        <w:tabs>
          <w:tab w:val="right" w:leader="dot" w:pos="8306"/>
        </w:tabs>
      </w:pPr>
      <w:hyperlink w:anchor="_Toc7375" w:history="1">
        <w:r>
          <w:rPr>
            <w:rFonts w:ascii="仿宋" w:eastAsia="仿宋" w:hAnsi="仿宋" w:cs="仿宋" w:hint="eastAsia"/>
            <w:lang w:eastAsia="zh-CN"/>
          </w:rPr>
          <w:t>(一)、人才留存策略</w:t>
        </w:r>
        <w:r>
          <w:tab/>
        </w:r>
        <w:r>
          <w:fldChar w:fldCharType="begin"/>
        </w:r>
        <w:r>
          <w:instrText xml:space="preserve"> PAGEREF _Toc7375 \h </w:instrText>
        </w:r>
        <w:r>
          <w:fldChar w:fldCharType="separate"/>
        </w:r>
        <w:r>
          <w:t>28</w:t>
        </w:r>
        <w:r>
          <w:fldChar w:fldCharType="end"/>
        </w:r>
      </w:hyperlink>
    </w:p>
    <w:p>
      <w:pPr>
        <w:pStyle w:val="TOC2"/>
        <w:tabs>
          <w:tab w:val="right" w:leader="dot" w:pos="8306"/>
        </w:tabs>
      </w:pPr>
      <w:hyperlink w:anchor="_Toc15047" w:history="1">
        <w:r>
          <w:rPr>
            <w:rFonts w:ascii="仿宋" w:eastAsia="仿宋" w:hAnsi="仿宋" w:cs="仿宋" w:hint="eastAsia"/>
            <w:lang w:eastAsia="zh-CN"/>
          </w:rPr>
          <w:t>(二)、人才流失分析与改进</w:t>
        </w:r>
        <w:r>
          <w:tab/>
        </w:r>
        <w:r>
          <w:fldChar w:fldCharType="begin"/>
        </w:r>
        <w:r>
          <w:instrText xml:space="preserve"> PAGEREF _Toc15047 \h </w:instrText>
        </w:r>
        <w:r>
          <w:fldChar w:fldCharType="separate"/>
        </w:r>
        <w:r>
          <w:t>29</w:t>
        </w:r>
        <w:r>
          <w:fldChar w:fldCharType="end"/>
        </w:r>
      </w:hyperlink>
    </w:p>
    <w:p>
      <w:pPr>
        <w:pStyle w:val="TOC2"/>
        <w:tabs>
          <w:tab w:val="right" w:leader="dot" w:pos="8306"/>
        </w:tabs>
      </w:pPr>
      <w:hyperlink w:anchor="_Toc10087" w:history="1">
        <w:r>
          <w:rPr>
            <w:rFonts w:ascii="仿宋" w:eastAsia="仿宋" w:hAnsi="仿宋" w:cs="仿宋" w:hint="eastAsia"/>
            <w:lang w:eastAsia="zh-CN"/>
          </w:rPr>
          <w:t>(三)、持续改进与未来展望</w:t>
        </w:r>
        <w:r>
          <w:tab/>
        </w:r>
        <w:r>
          <w:fldChar w:fldCharType="begin"/>
        </w:r>
        <w:r>
          <w:instrText xml:space="preserve"> PAGEREF _Toc10087 \h </w:instrText>
        </w:r>
        <w:r>
          <w:fldChar w:fldCharType="separate"/>
        </w:r>
        <w:r>
          <w:t>29</w:t>
        </w:r>
        <w:r>
          <w:fldChar w:fldCharType="end"/>
        </w:r>
      </w:hyperlink>
    </w:p>
    <w:p>
      <w:pPr>
        <w:pStyle w:val="TOC1"/>
        <w:tabs>
          <w:tab w:val="right" w:leader="dot" w:pos="8306"/>
        </w:tabs>
      </w:pPr>
      <w:hyperlink w:anchor="_Toc1756" w:history="1">
        <w:r>
          <w:rPr>
            <w:rFonts w:ascii="仿宋" w:eastAsia="仿宋" w:hAnsi="仿宋" w:cs="仿宋" w:hint="eastAsia"/>
            <w:lang w:eastAsia="zh-CN"/>
          </w:rPr>
          <w:t>八、第十二章职业伦理与社会责任</w:t>
        </w:r>
        <w:r>
          <w:tab/>
        </w:r>
        <w:r>
          <w:fldChar w:fldCharType="begin"/>
        </w:r>
        <w:r>
          <w:instrText xml:space="preserve"> PAGEREF _Toc1756 \h </w:instrText>
        </w:r>
        <w:r>
          <w:fldChar w:fldCharType="separate"/>
        </w:r>
        <w:r>
          <w:t>30</w:t>
        </w:r>
        <w:r>
          <w:fldChar w:fldCharType="end"/>
        </w:r>
      </w:hyperlink>
    </w:p>
    <w:p>
      <w:pPr>
        <w:pStyle w:val="TOC2"/>
        <w:tabs>
          <w:tab w:val="right" w:leader="dot" w:pos="8306"/>
        </w:tabs>
      </w:pPr>
      <w:hyperlink w:anchor="_Toc19889" w:history="1">
        <w:r>
          <w:rPr>
            <w:rFonts w:ascii="仿宋" w:eastAsia="仿宋" w:hAnsi="仿宋" w:cs="仿宋" w:hint="eastAsia"/>
            <w:lang w:eastAsia="zh-CN"/>
          </w:rPr>
          <w:t>(一)、职业道德规范</w:t>
        </w:r>
        <w:r>
          <w:tab/>
        </w:r>
        <w:r>
          <w:fldChar w:fldCharType="begin"/>
        </w:r>
        <w:r>
          <w:instrText xml:space="preserve"> PAGEREF _Toc19889 \h </w:instrText>
        </w:r>
        <w:r>
          <w:fldChar w:fldCharType="separate"/>
        </w:r>
        <w:r>
          <w:t>30</w:t>
        </w:r>
        <w:r>
          <w:fldChar w:fldCharType="end"/>
        </w:r>
      </w:hyperlink>
    </w:p>
    <w:p>
      <w:pPr>
        <w:pStyle w:val="TOC2"/>
        <w:tabs>
          <w:tab w:val="right" w:leader="dot" w:pos="8306"/>
        </w:tabs>
      </w:pPr>
      <w:hyperlink w:anchor="_Toc2564" w:history="1">
        <w:r>
          <w:rPr>
            <w:rFonts w:ascii="仿宋" w:eastAsia="仿宋" w:hAnsi="仿宋" w:cs="仿宋" w:hint="eastAsia"/>
            <w:lang w:eastAsia="zh-CN"/>
          </w:rPr>
          <w:t>(二)、社会责任履行</w:t>
        </w:r>
        <w:r>
          <w:tab/>
        </w:r>
        <w:r>
          <w:fldChar w:fldCharType="begin"/>
        </w:r>
        <w:r>
          <w:instrText xml:space="preserve"> PAGEREF _Toc2564 \h </w:instrText>
        </w:r>
        <w:r>
          <w:fldChar w:fldCharType="separate"/>
        </w:r>
        <w:r>
          <w:t>31</w:t>
        </w:r>
        <w:r>
          <w:fldChar w:fldCharType="end"/>
        </w:r>
      </w:hyperlink>
    </w:p>
    <w:p>
      <w:pPr>
        <w:pStyle w:val="TOC1"/>
        <w:tabs>
          <w:tab w:val="right" w:leader="dot" w:pos="8306"/>
        </w:tabs>
      </w:pPr>
      <w:hyperlink w:anchor="_Toc8522" w:history="1">
        <w:r>
          <w:rPr>
            <w:rFonts w:ascii="仿宋" w:eastAsia="仿宋" w:hAnsi="仿宋" w:cs="仿宋" w:hint="eastAsia"/>
            <w:lang w:eastAsia="zh-CN"/>
          </w:rPr>
          <w:t>九、第十四章员工健康与安全管理</w:t>
        </w:r>
        <w:r>
          <w:tab/>
        </w:r>
        <w:r>
          <w:fldChar w:fldCharType="begin"/>
        </w:r>
        <w:r>
          <w:instrText xml:space="preserve"> PAGEREF _Toc8522 \h </w:instrText>
        </w:r>
        <w:r>
          <w:fldChar w:fldCharType="separate"/>
        </w:r>
        <w:r>
          <w:t>31</w:t>
        </w:r>
        <w:r>
          <w:fldChar w:fldCharType="end"/>
        </w:r>
      </w:hyperlink>
    </w:p>
    <w:p>
      <w:pPr>
        <w:pStyle w:val="TOC2"/>
        <w:tabs>
          <w:tab w:val="right" w:leader="dot" w:pos="8306"/>
        </w:tabs>
      </w:pPr>
      <w:hyperlink w:anchor="_Toc15014" w:history="1">
        <w:r>
          <w:rPr>
            <w:rFonts w:ascii="仿宋" w:eastAsia="仿宋" w:hAnsi="仿宋" w:cs="仿宋" w:hint="eastAsia"/>
            <w:lang w:eastAsia="zh-CN"/>
          </w:rPr>
          <w:t>(一)、健康保障计划</w:t>
        </w:r>
        <w:r>
          <w:tab/>
        </w:r>
        <w:r>
          <w:fldChar w:fldCharType="begin"/>
        </w:r>
        <w:r>
          <w:instrText xml:space="preserve"> PAGEREF _Toc15014 \h </w:instrText>
        </w:r>
        <w:r>
          <w:fldChar w:fldCharType="separate"/>
        </w:r>
        <w:r>
          <w:t>31</w:t>
        </w:r>
        <w:r>
          <w:fldChar w:fldCharType="end"/>
        </w:r>
      </w:hyperlink>
    </w:p>
    <w:p>
      <w:pPr>
        <w:pStyle w:val="TOC2"/>
        <w:tabs>
          <w:tab w:val="right" w:leader="dot" w:pos="8306"/>
        </w:tabs>
      </w:pPr>
      <w:hyperlink w:anchor="_Toc17717" w:history="1">
        <w:r>
          <w:rPr>
            <w:rFonts w:ascii="仿宋" w:eastAsia="仿宋" w:hAnsi="仿宋" w:cs="仿宋" w:hint="eastAsia"/>
            <w:lang w:eastAsia="zh-CN"/>
          </w:rPr>
          <w:t>(二)、安全管理体系</w:t>
        </w:r>
        <w:r>
          <w:tab/>
        </w:r>
        <w:r>
          <w:fldChar w:fldCharType="begin"/>
        </w:r>
        <w:r>
          <w:instrText xml:space="preserve"> PAGEREF _Toc17717 \h </w:instrText>
        </w:r>
        <w:r>
          <w:fldChar w:fldCharType="separate"/>
        </w:r>
        <w:r>
          <w:t>33</w:t>
        </w:r>
        <w:r>
          <w:fldChar w:fldCharType="end"/>
        </w:r>
      </w:hyperlink>
    </w:p>
    <w:p>
      <w:pPr>
        <w:pStyle w:val="TOC1"/>
        <w:tabs>
          <w:tab w:val="right" w:leader="dot" w:pos="8306"/>
        </w:tabs>
      </w:pPr>
      <w:hyperlink w:anchor="_Toc1298" w:history="1">
        <w:r>
          <w:rPr>
            <w:rFonts w:ascii="仿宋" w:eastAsia="仿宋" w:hAnsi="仿宋" w:cs="仿宋" w:hint="eastAsia"/>
            <w:lang w:eastAsia="zh-CN"/>
          </w:rPr>
          <w:t>十、第三十二章未来发展愿景</w:t>
        </w:r>
        <w:r>
          <w:tab/>
        </w:r>
        <w:r>
          <w:fldChar w:fldCharType="begin"/>
        </w:r>
        <w:r>
          <w:instrText xml:space="preserve"> PAGEREF _Toc1298 \h </w:instrText>
        </w:r>
        <w:r>
          <w:fldChar w:fldCharType="separate"/>
        </w:r>
        <w:r>
          <w:t>34</w:t>
        </w:r>
        <w:r>
          <w:fldChar w:fldCharType="end"/>
        </w:r>
      </w:hyperlink>
    </w:p>
    <w:p>
      <w:pPr>
        <w:pStyle w:val="TOC2"/>
        <w:tabs>
          <w:tab w:val="right" w:leader="dot" w:pos="8306"/>
        </w:tabs>
      </w:pPr>
      <w:hyperlink w:anchor="_Toc15504" w:history="1">
        <w:r>
          <w:rPr>
            <w:rFonts w:ascii="仿宋" w:eastAsia="仿宋" w:hAnsi="仿宋" w:cs="仿宋" w:hint="eastAsia"/>
            <w:lang w:eastAsia="zh-CN"/>
          </w:rPr>
          <w:t>(一)、员工职业生涯管理的未来趋势</w:t>
        </w:r>
        <w:r>
          <w:tab/>
        </w:r>
        <w:r>
          <w:fldChar w:fldCharType="begin"/>
        </w:r>
        <w:r>
          <w:instrText xml:space="preserve"> PAGEREF _Toc15504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36" w:history="1">
        <w:r>
          <w:rPr>
            <w:rFonts w:ascii="仿宋" w:eastAsia="仿宋" w:hAnsi="仿宋" w:cs="仿宋" w:hint="eastAsia"/>
            <w:lang w:eastAsia="zh-CN"/>
          </w:rPr>
          <w:t>(二)、公司在员工发展中的未来愿景</w:t>
        </w:r>
        <w:r>
          <w:tab/>
        </w:r>
        <w:r>
          <w:fldChar w:fldCharType="begin"/>
        </w:r>
        <w:r>
          <w:instrText xml:space="preserve"> PAGEREF _Toc12236 \h </w:instrText>
        </w:r>
        <w:r>
          <w:fldChar w:fldCharType="separate"/>
        </w:r>
        <w:r>
          <w:t>35</w:t>
        </w:r>
        <w:r>
          <w:fldChar w:fldCharType="end"/>
        </w:r>
      </w:hyperlink>
    </w:p>
    <w:p>
      <w:pPr>
        <w:pStyle w:val="TOC1"/>
        <w:tabs>
          <w:tab w:val="right" w:leader="dot" w:pos="8306"/>
        </w:tabs>
      </w:pPr>
      <w:hyperlink w:anchor="_Toc19489" w:history="1">
        <w:r>
          <w:rPr>
            <w:rFonts w:ascii="仿宋" w:eastAsia="仿宋" w:hAnsi="仿宋" w:cs="仿宋" w:hint="eastAsia"/>
            <w:lang w:eastAsia="zh-CN"/>
          </w:rPr>
          <w:t>十一、第四十五章员工品牌建设</w:t>
        </w:r>
        <w:r>
          <w:tab/>
        </w:r>
        <w:r>
          <w:fldChar w:fldCharType="begin"/>
        </w:r>
        <w:r>
          <w:instrText xml:space="preserve"> PAGEREF _Toc19489 \h </w:instrText>
        </w:r>
        <w:r>
          <w:fldChar w:fldCharType="separate"/>
        </w:r>
        <w:r>
          <w:t>36</w:t>
        </w:r>
        <w:r>
          <w:fldChar w:fldCharType="end"/>
        </w:r>
      </w:hyperlink>
    </w:p>
    <w:p>
      <w:pPr>
        <w:pStyle w:val="TOC2"/>
        <w:tabs>
          <w:tab w:val="right" w:leader="dot" w:pos="8306"/>
        </w:tabs>
      </w:pPr>
      <w:hyperlink w:anchor="_Toc2932" w:history="1">
        <w:r>
          <w:rPr>
            <w:rFonts w:ascii="仿宋" w:eastAsia="仿宋" w:hAnsi="仿宋" w:cs="仿宋" w:hint="eastAsia"/>
            <w:lang w:eastAsia="zh-CN"/>
          </w:rPr>
          <w:t>(一)、个人品牌管理</w:t>
        </w:r>
        <w:r>
          <w:tab/>
        </w:r>
        <w:r>
          <w:fldChar w:fldCharType="begin"/>
        </w:r>
        <w:r>
          <w:instrText xml:space="preserve"> PAGEREF _Toc2932 \h </w:instrText>
        </w:r>
        <w:r>
          <w:fldChar w:fldCharType="separate"/>
        </w:r>
        <w:r>
          <w:t>36</w:t>
        </w:r>
        <w:r>
          <w:fldChar w:fldCharType="end"/>
        </w:r>
      </w:hyperlink>
    </w:p>
    <w:p>
      <w:pPr>
        <w:pStyle w:val="TOC2"/>
        <w:tabs>
          <w:tab w:val="right" w:leader="dot" w:pos="8306"/>
        </w:tabs>
      </w:pPr>
      <w:hyperlink w:anchor="_Toc27964" w:history="1">
        <w:r>
          <w:rPr>
            <w:rFonts w:ascii="仿宋" w:eastAsia="仿宋" w:hAnsi="仿宋" w:cs="仿宋" w:hint="eastAsia"/>
            <w:lang w:eastAsia="zh-CN"/>
          </w:rPr>
          <w:t>(二)、在大中型直流电机行业内建立个人影响力</w:t>
        </w:r>
        <w:r>
          <w:tab/>
        </w:r>
        <w:r>
          <w:fldChar w:fldCharType="begin"/>
        </w:r>
        <w:r>
          <w:instrText xml:space="preserve"> PAGEREF _Toc27964 \h </w:instrText>
        </w:r>
        <w:r>
          <w:fldChar w:fldCharType="separate"/>
        </w:r>
        <w:r>
          <w:t>36</w:t>
        </w:r>
        <w:r>
          <w:fldChar w:fldCharType="end"/>
        </w:r>
      </w:hyperlink>
    </w:p>
    <w:p>
      <w:pPr>
        <w:pStyle w:val="TOC2"/>
        <w:tabs>
          <w:tab w:val="right" w:leader="dot" w:pos="8306"/>
        </w:tabs>
      </w:pPr>
      <w:hyperlink w:anchor="_Toc4750" w:history="1">
        <w:r>
          <w:rPr>
            <w:rFonts w:ascii="仿宋" w:eastAsia="仿宋" w:hAnsi="仿宋" w:cs="仿宋" w:hint="eastAsia"/>
            <w:lang w:eastAsia="zh-CN"/>
          </w:rPr>
          <w:t>(三)、个人品牌与公司品牌的关联</w:t>
        </w:r>
        <w:r>
          <w:tab/>
        </w:r>
        <w:r>
          <w:fldChar w:fldCharType="begin"/>
        </w:r>
        <w:r>
          <w:instrText xml:space="preserve"> PAGEREF _Toc4750 \h </w:instrText>
        </w:r>
        <w:r>
          <w:fldChar w:fldCharType="separate"/>
        </w:r>
        <w:r>
          <w:t>38</w:t>
        </w:r>
        <w:r>
          <w:fldChar w:fldCharType="end"/>
        </w:r>
      </w:hyperlink>
    </w:p>
    <w:p>
      <w:pPr>
        <w:pStyle w:val="TOC2"/>
        <w:tabs>
          <w:tab w:val="right" w:leader="dot" w:pos="8306"/>
        </w:tabs>
      </w:pPr>
      <w:hyperlink w:anchor="_Toc1223" w:history="1">
        <w:r>
          <w:rPr>
            <w:rFonts w:ascii="仿宋" w:eastAsia="仿宋" w:hAnsi="仿宋" w:cs="仿宋" w:hint="eastAsia"/>
            <w:lang w:eastAsia="zh-CN"/>
          </w:rPr>
          <w:t>(四)、社交媒体与个人品牌</w:t>
        </w:r>
        <w:r>
          <w:tab/>
        </w:r>
        <w:r>
          <w:fldChar w:fldCharType="begin"/>
        </w:r>
        <w:r>
          <w:instrText xml:space="preserve"> PAGEREF _Toc1223 \h </w:instrText>
        </w:r>
        <w:r>
          <w:fldChar w:fldCharType="separate"/>
        </w:r>
        <w:r>
          <w:t>38</w:t>
        </w:r>
        <w:r>
          <w:fldChar w:fldCharType="end"/>
        </w:r>
      </w:hyperlink>
    </w:p>
    <w:p>
      <w:pPr>
        <w:pStyle w:val="TOC2"/>
        <w:tabs>
          <w:tab w:val="right" w:leader="dot" w:pos="8306"/>
        </w:tabs>
      </w:pPr>
      <w:hyperlink w:anchor="_Toc253" w:history="1">
        <w:r>
          <w:rPr>
            <w:rFonts w:ascii="仿宋" w:eastAsia="仿宋" w:hAnsi="仿宋" w:cs="仿宋" w:hint="eastAsia"/>
            <w:lang w:eastAsia="zh-CN"/>
          </w:rPr>
          <w:t>(五)、个人品牌的社交媒体传播</w:t>
        </w:r>
        <w:r>
          <w:tab/>
        </w:r>
        <w:r>
          <w:fldChar w:fldCharType="begin"/>
        </w:r>
        <w:r>
          <w:instrText xml:space="preserve"> PAGEREF _Toc253 \h </w:instrText>
        </w:r>
        <w:r>
          <w:fldChar w:fldCharType="separate"/>
        </w:r>
        <w:r>
          <w:t>39</w:t>
        </w:r>
        <w:r>
          <w:fldChar w:fldCharType="end"/>
        </w:r>
      </w:hyperlink>
    </w:p>
    <w:p>
      <w:pPr>
        <w:pStyle w:val="TOC2"/>
        <w:tabs>
          <w:tab w:val="right" w:leader="dot" w:pos="8306"/>
        </w:tabs>
      </w:pPr>
      <w:hyperlink w:anchor="_Toc26472" w:history="1">
        <w:r>
          <w:rPr>
            <w:rFonts w:ascii="仿宋" w:eastAsia="仿宋" w:hAnsi="仿宋" w:cs="仿宋" w:hint="eastAsia"/>
            <w:lang w:eastAsia="zh-CN"/>
          </w:rPr>
          <w:t>(六)、员工品牌建设与公司形象一致性</w:t>
        </w:r>
        <w:r>
          <w:tab/>
        </w:r>
        <w:r>
          <w:fldChar w:fldCharType="begin"/>
        </w:r>
        <w:r>
          <w:instrText xml:space="preserve"> PAGEREF _Toc26472 \h </w:instrText>
        </w:r>
        <w:r>
          <w:fldChar w:fldCharType="separate"/>
        </w:r>
        <w:r>
          <w:t>40</w:t>
        </w:r>
        <w:r>
          <w:fldChar w:fldCharType="end"/>
        </w:r>
      </w:hyperlink>
    </w:p>
    <w:p>
      <w:pPr>
        <w:pStyle w:val="TOC1"/>
        <w:tabs>
          <w:tab w:val="right" w:leader="dot" w:pos="8306"/>
        </w:tabs>
      </w:pPr>
      <w:hyperlink w:anchor="_Toc26611" w:history="1">
        <w:r>
          <w:rPr>
            <w:rFonts w:ascii="仿宋" w:eastAsia="仿宋" w:hAnsi="仿宋" w:cs="仿宋" w:hint="eastAsia"/>
            <w:lang w:eastAsia="zh-CN"/>
          </w:rPr>
          <w:t>十二、员工晋升与职业发展通道</w:t>
        </w:r>
        <w:r>
          <w:tab/>
        </w:r>
        <w:r>
          <w:fldChar w:fldCharType="begin"/>
        </w:r>
        <w:r>
          <w:instrText xml:space="preserve"> PAGEREF _Toc26611 \h </w:instrText>
        </w:r>
        <w:r>
          <w:fldChar w:fldCharType="separate"/>
        </w:r>
        <w:r>
          <w:t>41</w:t>
        </w:r>
        <w:r>
          <w:fldChar w:fldCharType="end"/>
        </w:r>
      </w:hyperlink>
    </w:p>
    <w:p>
      <w:pPr>
        <w:pStyle w:val="TOC2"/>
        <w:tabs>
          <w:tab w:val="right" w:leader="dot" w:pos="8306"/>
        </w:tabs>
      </w:pPr>
      <w:hyperlink w:anchor="_Toc15394" w:history="1">
        <w:r>
          <w:rPr>
            <w:rFonts w:ascii="仿宋" w:eastAsia="仿宋" w:hAnsi="仿宋" w:cs="仿宋" w:hint="eastAsia"/>
            <w:lang w:eastAsia="zh-CN"/>
          </w:rPr>
          <w:t>(一)、晋升制度的设计与实施</w:t>
        </w:r>
        <w:r>
          <w:tab/>
        </w:r>
        <w:r>
          <w:fldChar w:fldCharType="begin"/>
        </w:r>
        <w:r>
          <w:instrText xml:space="preserve"> PAGEREF _Toc15394 \h </w:instrText>
        </w:r>
        <w:r>
          <w:fldChar w:fldCharType="separate"/>
        </w:r>
        <w:r>
          <w:t>41</w:t>
        </w:r>
        <w:r>
          <w:fldChar w:fldCharType="end"/>
        </w:r>
      </w:hyperlink>
    </w:p>
    <w:p>
      <w:pPr>
        <w:pStyle w:val="TOC2"/>
        <w:tabs>
          <w:tab w:val="right" w:leader="dot" w:pos="8306"/>
        </w:tabs>
      </w:pPr>
      <w:hyperlink w:anchor="_Toc10900" w:history="1">
        <w:r>
          <w:rPr>
            <w:rFonts w:ascii="仿宋" w:eastAsia="仿宋" w:hAnsi="仿宋" w:cs="仿宋" w:hint="eastAsia"/>
            <w:lang w:eastAsia="zh-CN"/>
          </w:rPr>
          <w:t>(二)、职业发展通道的建立与拓展</w:t>
        </w:r>
        <w:r>
          <w:tab/>
        </w:r>
        <w:r>
          <w:fldChar w:fldCharType="begin"/>
        </w:r>
        <w:r>
          <w:instrText xml:space="preserve"> PAGEREF _Toc10900 \h </w:instrText>
        </w:r>
        <w:r>
          <w:fldChar w:fldCharType="separate"/>
        </w:r>
        <w:r>
          <w:t>42</w:t>
        </w:r>
        <w:r>
          <w:fldChar w:fldCharType="end"/>
        </w:r>
      </w:hyperlink>
    </w:p>
    <w:p>
      <w:pPr>
        <w:pStyle w:val="TOC2"/>
        <w:tabs>
          <w:tab w:val="right" w:leader="dot" w:pos="8306"/>
        </w:tabs>
      </w:pPr>
      <w:hyperlink w:anchor="_Toc6385" w:history="1">
        <w:r>
          <w:rPr>
            <w:rFonts w:ascii="仿宋" w:eastAsia="仿宋" w:hAnsi="仿宋" w:cs="仿宋" w:hint="eastAsia"/>
            <w:lang w:eastAsia="zh-CN"/>
          </w:rPr>
          <w:t>(三)、晋升机会的公平与透明保障</w:t>
        </w:r>
        <w:r>
          <w:tab/>
        </w:r>
        <w:r>
          <w:fldChar w:fldCharType="begin"/>
        </w:r>
        <w:r>
          <w:instrText xml:space="preserve"> PAGEREF _Toc6385 \h </w:instrText>
        </w:r>
        <w:r>
          <w:fldChar w:fldCharType="separate"/>
        </w:r>
        <w:r>
          <w:t>44</w:t>
        </w:r>
        <w:r>
          <w:fldChar w:fldCharType="end"/>
        </w:r>
      </w:hyperlink>
    </w:p>
    <w:p>
      <w:pPr>
        <w:pStyle w:val="TOC1"/>
        <w:tabs>
          <w:tab w:val="right" w:leader="dot" w:pos="8306"/>
        </w:tabs>
      </w:pPr>
      <w:hyperlink w:anchor="_Toc28847" w:history="1">
        <w:r>
          <w:rPr>
            <w:rFonts w:ascii="仿宋" w:eastAsia="仿宋" w:hAnsi="仿宋" w:cs="仿宋" w:hint="eastAsia"/>
            <w:lang w:eastAsia="zh-CN"/>
          </w:rPr>
          <w:t>十三、员工满意度调查与提升策略</w:t>
        </w:r>
        <w:r>
          <w:tab/>
        </w:r>
        <w:r>
          <w:fldChar w:fldCharType="begin"/>
        </w:r>
        <w:r>
          <w:instrText xml:space="preserve"> PAGEREF _Toc28847 \h </w:instrText>
        </w:r>
        <w:r>
          <w:fldChar w:fldCharType="separate"/>
        </w:r>
        <w:r>
          <w:t>46</w:t>
        </w:r>
        <w:r>
          <w:fldChar w:fldCharType="end"/>
        </w:r>
      </w:hyperlink>
    </w:p>
    <w:p>
      <w:pPr>
        <w:pStyle w:val="TOC2"/>
        <w:tabs>
          <w:tab w:val="right" w:leader="dot" w:pos="8306"/>
        </w:tabs>
      </w:pPr>
      <w:hyperlink w:anchor="_Toc20769" w:history="1">
        <w:r>
          <w:rPr>
            <w:rFonts w:ascii="仿宋" w:eastAsia="仿宋" w:hAnsi="仿宋" w:cs="仿宋" w:hint="eastAsia"/>
            <w:lang w:eastAsia="zh-CN"/>
          </w:rPr>
          <w:t>(一)、满意度调查的设计与实施</w:t>
        </w:r>
        <w:r>
          <w:tab/>
        </w:r>
        <w:r>
          <w:fldChar w:fldCharType="begin"/>
        </w:r>
        <w:r>
          <w:instrText xml:space="preserve"> PAGEREF _Toc20769 \h </w:instrText>
        </w:r>
        <w:r>
          <w:fldChar w:fldCharType="separate"/>
        </w:r>
        <w:r>
          <w:t>46</w:t>
        </w:r>
        <w:r>
          <w:fldChar w:fldCharType="end"/>
        </w:r>
      </w:hyperlink>
    </w:p>
    <w:p>
      <w:pPr>
        <w:pStyle w:val="TOC2"/>
        <w:tabs>
          <w:tab w:val="right" w:leader="dot" w:pos="8306"/>
        </w:tabs>
      </w:pPr>
      <w:hyperlink w:anchor="_Toc18485" w:history="1">
        <w:r>
          <w:rPr>
            <w:rFonts w:ascii="仿宋" w:eastAsia="仿宋" w:hAnsi="仿宋" w:cs="仿宋" w:hint="eastAsia"/>
            <w:lang w:eastAsia="zh-CN"/>
          </w:rPr>
          <w:t>(二)、员工满意度的分析与解读</w:t>
        </w:r>
        <w:r>
          <w:tab/>
        </w:r>
        <w:r>
          <w:fldChar w:fldCharType="begin"/>
        </w:r>
        <w:r>
          <w:instrText xml:space="preserve"> PAGEREF _Toc18485 \h </w:instrText>
        </w:r>
        <w:r>
          <w:fldChar w:fldCharType="separate"/>
        </w:r>
        <w:r>
          <w:t>47</w:t>
        </w:r>
        <w:r>
          <w:fldChar w:fldCharType="end"/>
        </w:r>
      </w:hyperlink>
    </w:p>
    <w:p>
      <w:pPr>
        <w:pStyle w:val="TOC2"/>
        <w:tabs>
          <w:tab w:val="right" w:leader="dot" w:pos="8306"/>
        </w:tabs>
      </w:pPr>
      <w:hyperlink w:anchor="_Toc27505" w:history="1">
        <w:r>
          <w:rPr>
            <w:rFonts w:ascii="仿宋" w:eastAsia="仿宋" w:hAnsi="仿宋" w:cs="仿宋" w:hint="eastAsia"/>
            <w:lang w:eastAsia="zh-CN"/>
          </w:rPr>
          <w:t>(三)、提升员工满意度的措施与行动计划</w:t>
        </w:r>
        <w:r>
          <w:tab/>
        </w:r>
        <w:r>
          <w:fldChar w:fldCharType="begin"/>
        </w:r>
        <w:r>
          <w:instrText xml:space="preserve"> PAGEREF _Toc27505 \h </w:instrText>
        </w:r>
        <w:r>
          <w:fldChar w:fldCharType="separate"/>
        </w:r>
        <w:r>
          <w:t>49</w:t>
        </w:r>
        <w:r>
          <w:fldChar w:fldCharType="end"/>
        </w:r>
      </w:hyperlink>
    </w:p>
    <w:p>
      <w:pPr>
        <w:pStyle w:val="TOC1"/>
        <w:tabs>
          <w:tab w:val="right" w:leader="dot" w:pos="8306"/>
        </w:tabs>
      </w:pPr>
      <w:hyperlink w:anchor="_Toc13130" w:history="1">
        <w:r>
          <w:rPr>
            <w:rFonts w:ascii="仿宋" w:eastAsia="仿宋" w:hAnsi="仿宋" w:cs="仿宋" w:hint="eastAsia"/>
            <w:lang w:eastAsia="zh-CN"/>
          </w:rPr>
          <w:t>十四、员工多元化与包容性管理</w:t>
        </w:r>
        <w:r>
          <w:tab/>
        </w:r>
        <w:r>
          <w:fldChar w:fldCharType="begin"/>
        </w:r>
        <w:r>
          <w:instrText xml:space="preserve"> PAGEREF _Toc13130 \h </w:instrText>
        </w:r>
        <w:r>
          <w:fldChar w:fldCharType="separate"/>
        </w:r>
        <w:r>
          <w:t>50</w:t>
        </w:r>
        <w:r>
          <w:fldChar w:fldCharType="end"/>
        </w:r>
      </w:hyperlink>
    </w:p>
    <w:p>
      <w:pPr>
        <w:pStyle w:val="TOC2"/>
        <w:tabs>
          <w:tab w:val="right" w:leader="dot" w:pos="8306"/>
        </w:tabs>
      </w:pPr>
      <w:hyperlink w:anchor="_Toc9795" w:history="1">
        <w:r>
          <w:rPr>
            <w:rFonts w:ascii="仿宋" w:eastAsia="仿宋" w:hAnsi="仿宋" w:cs="仿宋" w:hint="eastAsia"/>
            <w:lang w:eastAsia="zh-CN"/>
          </w:rPr>
          <w:t>(一)、员工多元化的价值与挑战</w:t>
        </w:r>
        <w:r>
          <w:tab/>
        </w:r>
        <w:r>
          <w:fldChar w:fldCharType="begin"/>
        </w:r>
        <w:r>
          <w:instrText xml:space="preserve"> PAGEREF _Toc9795 \h </w:instrText>
        </w:r>
        <w:r>
          <w:fldChar w:fldCharType="separate"/>
        </w:r>
        <w:r>
          <w:t>50</w:t>
        </w:r>
        <w:r>
          <w:fldChar w:fldCharType="end"/>
        </w:r>
      </w:hyperlink>
    </w:p>
    <w:p>
      <w:pPr>
        <w:pStyle w:val="TOC2"/>
        <w:tabs>
          <w:tab w:val="right" w:leader="dot" w:pos="8306"/>
        </w:tabs>
      </w:pPr>
      <w:hyperlink w:anchor="_Toc4152" w:history="1">
        <w:r>
          <w:rPr>
            <w:rFonts w:ascii="仿宋" w:eastAsia="仿宋" w:hAnsi="仿宋" w:cs="仿宋" w:hint="eastAsia"/>
            <w:lang w:eastAsia="zh-CN"/>
          </w:rPr>
          <w:t>(二)、员工包容性政策与实践</w:t>
        </w:r>
        <w:r>
          <w:tab/>
        </w:r>
        <w:r>
          <w:fldChar w:fldCharType="begin"/>
        </w:r>
        <w:r>
          <w:instrText xml:space="preserve"> PAGEREF _Toc4152 \h </w:instrText>
        </w:r>
        <w:r>
          <w:fldChar w:fldCharType="separate"/>
        </w:r>
        <w:r>
          <w:t>51</w:t>
        </w:r>
        <w:r>
          <w:fldChar w:fldCharType="end"/>
        </w:r>
      </w:hyperlink>
    </w:p>
    <w:p>
      <w:pPr>
        <w:pStyle w:val="TOC2"/>
        <w:tabs>
          <w:tab w:val="right" w:leader="dot" w:pos="8306"/>
        </w:tabs>
      </w:pPr>
      <w:hyperlink w:anchor="_Toc25197" w:history="1">
        <w:r>
          <w:rPr>
            <w:rFonts w:ascii="仿宋" w:eastAsia="仿宋" w:hAnsi="仿宋" w:cs="仿宋" w:hint="eastAsia"/>
            <w:lang w:eastAsia="zh-CN"/>
          </w:rPr>
          <w:t>(三)、多元与包容性文化的培育与维护</w:t>
        </w:r>
        <w:r>
          <w:tab/>
        </w:r>
        <w:r>
          <w:fldChar w:fldCharType="begin"/>
        </w:r>
        <w:r>
          <w:instrText xml:space="preserve"> PAGEREF _Toc25197 \h </w:instrText>
        </w:r>
        <w:r>
          <w:fldChar w:fldCharType="separate"/>
        </w:r>
        <w:r>
          <w:t>52</w:t>
        </w:r>
        <w:r>
          <w:fldChar w:fldCharType="end"/>
        </w:r>
      </w:hyperlink>
    </w:p>
    <w:p>
      <w:pPr>
        <w:pStyle w:val="TOC1"/>
        <w:tabs>
          <w:tab w:val="right" w:leader="dot" w:pos="8306"/>
        </w:tabs>
      </w:pPr>
      <w:hyperlink w:anchor="_Toc29055" w:history="1">
        <w:r>
          <w:rPr>
            <w:rFonts w:ascii="仿宋" w:eastAsia="仿宋" w:hAnsi="仿宋" w:cs="仿宋" w:hint="eastAsia"/>
            <w:lang w:eastAsia="zh-CN"/>
          </w:rPr>
          <w:t>十五、第四十七章全球人才流动与交流</w:t>
        </w:r>
        <w:r>
          <w:tab/>
        </w:r>
        <w:r>
          <w:fldChar w:fldCharType="begin"/>
        </w:r>
        <w:r>
          <w:instrText xml:space="preserve"> PAGEREF _Toc29055 \h </w:instrText>
        </w:r>
        <w:r>
          <w:fldChar w:fldCharType="separate"/>
        </w:r>
        <w:r>
          <w:t>53</w:t>
        </w:r>
        <w:r>
          <w:fldChar w:fldCharType="end"/>
        </w:r>
      </w:hyperlink>
    </w:p>
    <w:p>
      <w:pPr>
        <w:pStyle w:val="TOC2"/>
        <w:tabs>
          <w:tab w:val="right" w:leader="dot" w:pos="8306"/>
        </w:tabs>
      </w:pPr>
      <w:hyperlink w:anchor="_Toc20836" w:history="1">
        <w:r>
          <w:rPr>
            <w:rFonts w:ascii="仿宋" w:eastAsia="仿宋" w:hAnsi="仿宋" w:cs="仿宋" w:hint="eastAsia"/>
            <w:lang w:eastAsia="zh-CN"/>
          </w:rPr>
          <w:t>(一)、跨国项目与团队</w:t>
        </w:r>
        <w:r>
          <w:tab/>
        </w:r>
        <w:r>
          <w:fldChar w:fldCharType="begin"/>
        </w:r>
        <w:r>
          <w:instrText xml:space="preserve"> PAGEREF _Toc20836 \h </w:instrText>
        </w:r>
        <w:r>
          <w:fldChar w:fldCharType="separate"/>
        </w:r>
        <w:r>
          <w:t>53</w:t>
        </w:r>
        <w:r>
          <w:fldChar w:fldCharType="end"/>
        </w:r>
      </w:hyperlink>
    </w:p>
    <w:p>
      <w:pPr>
        <w:pStyle w:val="TOC2"/>
        <w:tabs>
          <w:tab w:val="right" w:leader="dot" w:pos="8306"/>
        </w:tabs>
      </w:pPr>
      <w:hyperlink w:anchor="_Toc28630" w:history="1">
        <w:r>
          <w:rPr>
            <w:rFonts w:ascii="仿宋" w:eastAsia="仿宋" w:hAnsi="仿宋" w:cs="仿宋" w:hint="eastAsia"/>
            <w:lang w:eastAsia="zh-CN"/>
          </w:rPr>
          <w:t>(二)、全球项目经验的累积</w:t>
        </w:r>
        <w:r>
          <w:tab/>
        </w:r>
        <w:r>
          <w:fldChar w:fldCharType="begin"/>
        </w:r>
        <w:r>
          <w:instrText xml:space="preserve"> PAGEREF _Toc28630 \h </w:instrText>
        </w:r>
        <w:r>
          <w:fldChar w:fldCharType="separate"/>
        </w:r>
        <w:r>
          <w:t>54</w:t>
        </w:r>
        <w:r>
          <w:fldChar w:fldCharType="end"/>
        </w:r>
      </w:hyperlink>
    </w:p>
    <w:p>
      <w:pPr>
        <w:pStyle w:val="TOC2"/>
        <w:tabs>
          <w:tab w:val="right" w:leader="dot" w:pos="8306"/>
        </w:tabs>
      </w:pPr>
      <w:hyperlink w:anchor="_Toc27088" w:history="1">
        <w:r>
          <w:rPr>
            <w:rFonts w:ascii="仿宋" w:eastAsia="仿宋" w:hAnsi="仿宋" w:cs="仿宋" w:hint="eastAsia"/>
            <w:lang w:eastAsia="zh-CN"/>
          </w:rPr>
          <w:t>(三)、跨文化团队领导与协作</w:t>
        </w:r>
        <w:r>
          <w:tab/>
        </w:r>
        <w:r>
          <w:fldChar w:fldCharType="begin"/>
        </w:r>
        <w:r>
          <w:instrText xml:space="preserve"> PAGEREF _Toc27088 \h </w:instrText>
        </w:r>
        <w:r>
          <w:fldChar w:fldCharType="separate"/>
        </w:r>
        <w:r>
          <w:t>54</w:t>
        </w:r>
        <w:r>
          <w:fldChar w:fldCharType="end"/>
        </w:r>
      </w:hyperlink>
    </w:p>
    <w:p>
      <w:pPr>
        <w:pStyle w:val="TOC2"/>
        <w:tabs>
          <w:tab w:val="right" w:leader="dot" w:pos="8306"/>
        </w:tabs>
      </w:pPr>
      <w:hyperlink w:anchor="_Toc3299" w:history="1">
        <w:r>
          <w:rPr>
            <w:rFonts w:ascii="仿宋" w:eastAsia="仿宋" w:hAnsi="仿宋" w:cs="仿宋" w:hint="eastAsia"/>
            <w:lang w:eastAsia="zh-CN"/>
          </w:rPr>
          <w:t>(四)、跨国交流与人才培养</w:t>
        </w:r>
        <w:r>
          <w:tab/>
        </w:r>
        <w:r>
          <w:fldChar w:fldCharType="begin"/>
        </w:r>
        <w:r>
          <w:instrText xml:space="preserve"> PAGEREF _Toc3299 \h </w:instrText>
        </w:r>
        <w:r>
          <w:fldChar w:fldCharType="separate"/>
        </w:r>
        <w:r>
          <w:t>55</w:t>
        </w:r>
        <w:r>
          <w:fldChar w:fldCharType="end"/>
        </w:r>
      </w:hyperlink>
    </w:p>
    <w:p>
      <w:pPr>
        <w:pStyle w:val="TOC2"/>
        <w:tabs>
          <w:tab w:val="right" w:leader="dot" w:pos="8306"/>
        </w:tabs>
      </w:pPr>
      <w:hyperlink w:anchor="_Toc32215" w:history="1">
        <w:r>
          <w:rPr>
            <w:rFonts w:ascii="仿宋" w:eastAsia="仿宋" w:hAnsi="仿宋" w:cs="仿宋" w:hint="eastAsia"/>
            <w:lang w:eastAsia="zh-CN"/>
          </w:rPr>
          <w:t>(五)、跨国交流计划的实施</w:t>
        </w:r>
        <w:r>
          <w:tab/>
        </w:r>
        <w:r>
          <w:fldChar w:fldCharType="begin"/>
        </w:r>
        <w:r>
          <w:instrText xml:space="preserve"> PAGEREF _Toc32215 \h </w:instrText>
        </w:r>
        <w:r>
          <w:fldChar w:fldCharType="separate"/>
        </w:r>
        <w:r>
          <w:t>56</w:t>
        </w:r>
        <w:r>
          <w:fldChar w:fldCharType="end"/>
        </w:r>
      </w:hyperlink>
    </w:p>
    <w:p>
      <w:pPr>
        <w:pStyle w:val="TOC2"/>
        <w:tabs>
          <w:tab w:val="right" w:leader="dot" w:pos="8306"/>
        </w:tabs>
      </w:pPr>
      <w:hyperlink w:anchor="_Toc13545" w:history="1">
        <w:r>
          <w:rPr>
            <w:rFonts w:ascii="仿宋" w:eastAsia="仿宋" w:hAnsi="仿宋" w:cs="仿宋" w:hint="eastAsia"/>
            <w:lang w:eastAsia="zh-CN"/>
          </w:rPr>
          <w:t>(六)、跨国培训与知识转移</w:t>
        </w:r>
        <w:r>
          <w:tab/>
        </w:r>
        <w:r>
          <w:fldChar w:fldCharType="begin"/>
        </w:r>
        <w:r>
          <w:instrText xml:space="preserve"> PAGEREF _Toc13545 \h </w:instrText>
        </w:r>
        <w:r>
          <w:fldChar w:fldCharType="separate"/>
        </w:r>
        <w:r>
          <w:t>57</w:t>
        </w:r>
        <w:r>
          <w:fldChar w:fldCharType="end"/>
        </w:r>
      </w:hyperlink>
    </w:p>
    <w:p>
      <w:pPr>
        <w:pStyle w:val="TOC1"/>
        <w:tabs>
          <w:tab w:val="right" w:leader="dot" w:pos="8306"/>
        </w:tabs>
      </w:pPr>
      <w:hyperlink w:anchor="_Toc26776" w:history="1">
        <w:r>
          <w:rPr>
            <w:rFonts w:ascii="仿宋" w:eastAsia="仿宋" w:hAnsi="仿宋" w:cs="仿宋" w:hint="eastAsia"/>
            <w:lang w:eastAsia="zh-CN"/>
          </w:rPr>
          <w:t>十六、员工离职率分析与降低措施</w:t>
        </w:r>
        <w:r>
          <w:tab/>
        </w:r>
        <w:r>
          <w:fldChar w:fldCharType="begin"/>
        </w:r>
        <w:r>
          <w:instrText xml:space="preserve"> PAGEREF _Toc26776 \h </w:instrText>
        </w:r>
        <w:r>
          <w:fldChar w:fldCharType="separate"/>
        </w:r>
        <w:r>
          <w:t>58</w:t>
        </w:r>
        <w:r>
          <w:fldChar w:fldCharType="end"/>
        </w:r>
      </w:hyperlink>
    </w:p>
    <w:p>
      <w:pPr>
        <w:pStyle w:val="TOC2"/>
        <w:tabs>
          <w:tab w:val="right" w:leader="dot" w:pos="8306"/>
        </w:tabs>
      </w:pPr>
      <w:hyperlink w:anchor="_Toc7879" w:history="1">
        <w:r>
          <w:rPr>
            <w:rFonts w:ascii="仿宋" w:eastAsia="仿宋" w:hAnsi="仿宋" w:cs="仿宋" w:hint="eastAsia"/>
            <w:lang w:eastAsia="zh-CN"/>
          </w:rPr>
          <w:t>(一)、离职率分析的方法与工具</w:t>
        </w:r>
        <w:r>
          <w:tab/>
        </w:r>
        <w:r>
          <w:fldChar w:fldCharType="begin"/>
        </w:r>
        <w:r>
          <w:instrText xml:space="preserve"> PAGEREF _Toc7879 \h </w:instrText>
        </w:r>
        <w:r>
          <w:fldChar w:fldCharType="separate"/>
        </w:r>
        <w:r>
          <w:t>58</w:t>
        </w:r>
        <w:r>
          <w:fldChar w:fldCharType="end"/>
        </w:r>
      </w:hyperlink>
    </w:p>
    <w:p>
      <w:pPr>
        <w:pStyle w:val="TOC2"/>
        <w:tabs>
          <w:tab w:val="right" w:leader="dot" w:pos="8306"/>
        </w:tabs>
      </w:pPr>
      <w:hyperlink w:anchor="_Toc13492" w:history="1">
        <w:r>
          <w:rPr>
            <w:rFonts w:ascii="仿宋" w:eastAsia="仿宋" w:hAnsi="仿宋" w:cs="仿宋" w:hint="eastAsia"/>
            <w:lang w:eastAsia="zh-CN"/>
          </w:rPr>
          <w:t>(二)、离职原因的调查与对策制定</w:t>
        </w:r>
        <w:r>
          <w:tab/>
        </w:r>
        <w:r>
          <w:fldChar w:fldCharType="begin"/>
        </w:r>
        <w:r>
          <w:instrText xml:space="preserve"> PAGEREF _Toc13492 \h </w:instrText>
        </w:r>
        <w:r>
          <w:fldChar w:fldCharType="separate"/>
        </w:r>
        <w:r>
          <w:t>59</w:t>
        </w:r>
        <w:r>
          <w:fldChar w:fldCharType="end"/>
        </w:r>
      </w:hyperlink>
    </w:p>
    <w:p>
      <w:pPr>
        <w:pStyle w:val="TOC2"/>
        <w:tabs>
          <w:tab w:val="right" w:leader="dot" w:pos="8306"/>
        </w:tabs>
      </w:pPr>
      <w:hyperlink w:anchor="_Toc1267" w:history="1">
        <w:r>
          <w:rPr>
            <w:rFonts w:ascii="仿宋" w:eastAsia="仿宋" w:hAnsi="仿宋" w:cs="仿宋" w:hint="eastAsia"/>
            <w:lang w:eastAsia="zh-CN"/>
          </w:rPr>
          <w:t>(三)、降低离职率的策略与实践</w:t>
        </w:r>
        <w:r>
          <w:tab/>
        </w:r>
        <w:r>
          <w:fldChar w:fldCharType="begin"/>
        </w:r>
        <w:r>
          <w:instrText xml:space="preserve"> PAGEREF _Toc1267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大中型直流电机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5976"/>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7733"/>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977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8955"/>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大中型直流电机行业进行新材料、新工艺、新产品的研发，以促进整个大中型直流电机行业的结构调整和转型升级。这一系列政策的实施为大中型直流电机行业提供了有力的支持，有助于大中型直流电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大中型直流电机行业提供了增长的空间，同时，逐步升级的消费需求也促使大中型直流电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大中型直流电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3976"/>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9406"/>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9033"/>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0003"/>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公司计划邀请合作伙伴参与项目投资，共同分享项目的发展成果。通过与大中型直流电机行业内有实力、资源丰富的合作伙伴达成合作协议，实现资源共享、风险分担，提高项目的整体实力。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3886"/>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6418"/>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9608"/>
      <w:r>
        <w:rPr>
          <w:rFonts w:ascii="仿宋" w:eastAsia="仿宋" w:hAnsi="仿宋" w:cs="仿宋" w:hint="eastAsia"/>
          <w:sz w:val="28"/>
          <w:lang w:eastAsia="zh-CN"/>
        </w:rPr>
        <w:t>二、第八章员工绩效管理</w:t>
      </w:r>
      <w:bookmarkEnd w:id="12"/>
    </w:p>
    <w:p>
      <w:pPr>
        <w:pStyle w:val="Heading2"/>
        <w:rPr>
          <w:rFonts w:ascii="仿宋" w:eastAsia="仿宋" w:hAnsi="仿宋" w:cs="仿宋" w:hint="eastAsia"/>
          <w:lang w:eastAsia="zh-CN"/>
        </w:rPr>
      </w:pPr>
      <w:bookmarkStart w:id="13" w:name="_Toc14531"/>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12574"/>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7078"/>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691"/>
      <w:r>
        <w:rPr>
          <w:rFonts w:ascii="仿宋" w:eastAsia="仿宋" w:hAnsi="仿宋" w:cs="仿宋" w:hint="eastAsia"/>
          <w:sz w:val="28"/>
          <w:lang w:eastAsia="zh-CN"/>
        </w:rPr>
        <w:t>三、公司简介</w:t>
      </w:r>
      <w:bookmarkEnd w:id="16"/>
    </w:p>
    <w:p>
      <w:pPr>
        <w:pStyle w:val="Heading2"/>
        <w:rPr>
          <w:rFonts w:ascii="仿宋" w:eastAsia="仿宋" w:hAnsi="仿宋" w:cs="仿宋" w:hint="eastAsia"/>
          <w:lang w:eastAsia="zh-CN"/>
        </w:rPr>
      </w:pPr>
      <w:bookmarkStart w:id="17" w:name="_Toc13648"/>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4886"/>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大中型直流电机</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大中型直流电机大中型直流电机行业的公司，成立于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 项目公司的使命是 [公司使命]，旨在通过 [关键业务活动] 提升大中型直流电机大中型直流电机行业的整体水平。公司的愿景是 [公司愿景]，立志成为 大中型直流电机 中的领军企业，引领大中型直流电机行业未来的发展方向。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项目公司拥有一支充满活力、高度专业化的团队。团队成员具备丰富的大中型直流电机行业经验和专业知识，致力于通过协同合作实现公司设定的战略目标。公司注重员工培训和发展，提供广阔的职业发展空间。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21022"/>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在市场拓展和品牌建设方面具有丰富经验，致力于提升公司在大中型直流电机行业中的市场份额。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XXXX年XX月至今，加入公司担任技术总监，负责产品研发和创新项目管理。具备深厚的技术功底和团队领导能力，对大中型直流电机行业技术发展有深刻见解。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8296"/>
      <w:r>
        <w:rPr>
          <w:rFonts w:ascii="仿宋" w:eastAsia="仿宋" w:hAnsi="仿宋" w:cs="仿宋" w:hint="eastAsia"/>
          <w:sz w:val="28"/>
          <w:lang w:eastAsia="zh-CN"/>
        </w:rPr>
        <w:t>四、第七章员工培训与发展</w:t>
      </w:r>
      <w:bookmarkEnd w:id="20"/>
    </w:p>
    <w:p>
      <w:pPr>
        <w:pStyle w:val="Heading2"/>
        <w:rPr>
          <w:rFonts w:ascii="仿宋" w:eastAsia="仿宋" w:hAnsi="仿宋" w:cs="仿宋" w:hint="eastAsia"/>
          <w:lang w:eastAsia="zh-CN"/>
        </w:rPr>
      </w:pPr>
      <w:bookmarkStart w:id="21" w:name="_Toc5656"/>
      <w:r>
        <w:rPr>
          <w:rFonts w:ascii="仿宋" w:eastAsia="仿宋" w:hAnsi="仿宋" w:cs="仿宋" w:hint="eastAsia"/>
          <w:lang w:eastAsia="zh-CN"/>
        </w:rPr>
        <w:t>(一)、培训需求分析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2" w:name="_Toc19281"/>
      <w:r>
        <w:rPr>
          <w:rFonts w:ascii="仿宋" w:eastAsia="仿宋" w:hAnsi="仿宋" w:cs="仿宋" w:hint="eastAsia"/>
          <w:sz w:val="28"/>
          <w:lang w:eastAsia="zh-CN"/>
        </w:rPr>
        <w:t>(二)、培训计划制定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3" w:name="_Toc251"/>
      <w:r>
        <w:rPr>
          <w:rFonts w:ascii="仿宋" w:eastAsia="仿宋" w:hAnsi="仿宋" w:cs="仿宋" w:hint="eastAsia"/>
          <w:sz w:val="28"/>
          <w:lang w:eastAsia="zh-CN"/>
        </w:rPr>
        <w:t>(三)、培训实施与评估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4" w:name="_Toc22377"/>
      <w:r>
        <w:rPr>
          <w:rFonts w:ascii="仿宋" w:eastAsia="仿宋" w:hAnsi="仿宋" w:cs="仿宋" w:hint="eastAsia"/>
          <w:sz w:val="28"/>
          <w:lang w:eastAsia="zh-CN"/>
        </w:rPr>
        <w:t>(四)、持续学习与专业发展支持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提供灵活的在线学习平台，使员工可以随时随地获取各类学习资源。这包括大中型直流电机行业报告、网络课程、研讨会等，帮助员工自主学习和获取最新的专业知识。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鼓励并支持员工获取相关的专业认证，例如大中型直流电机行业认可的证书或资格。组织可以提供学习资源、报名费用支持等，以激发员工的学习积极性。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定期组织专业培训活动，邀请大中型直流电机行业专家或内外部讲师进行知识分享和培训。这有助于员工深入了解大中型直流电机行业趋势，拓展视野，提高综合素质。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建立知识管理平台，鼓励员工分享经验、大中型直流电机行业见解和学习心得。这有助于构建学习型组织，促使知识在团队内部流动和共享。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5" w:name="_Toc18319"/>
      <w:r>
        <w:rPr>
          <w:rFonts w:ascii="仿宋" w:eastAsia="仿宋" w:hAnsi="仿宋" w:cs="仿宋" w:hint="eastAsia"/>
          <w:sz w:val="28"/>
          <w:lang w:eastAsia="zh-CN"/>
        </w:rPr>
        <w:t>五、宏观环境分析</w:t>
      </w:r>
      <w:bookmarkEnd w:id="25"/>
    </w:p>
    <w:p>
      <w:pPr>
        <w:pStyle w:val="Heading2"/>
        <w:rPr>
          <w:rFonts w:ascii="仿宋" w:eastAsia="仿宋" w:hAnsi="仿宋" w:cs="仿宋" w:hint="eastAsia"/>
          <w:lang w:eastAsia="zh-CN"/>
        </w:rPr>
      </w:pPr>
      <w:bookmarkStart w:id="26" w:name="_Toc20411"/>
      <w:r>
        <w:rPr>
          <w:rFonts w:ascii="仿宋" w:eastAsia="仿宋" w:hAnsi="仿宋" w:cs="仿宋" w:hint="eastAsia"/>
          <w:lang w:eastAsia="zh-CN"/>
        </w:rPr>
        <w:t>(一)、宏观环境分析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大中型直流电机行业中具有重要意义。随着社会结构的变化，消费者对产品和服务的需求也发生了变化。当前，社会对可持续性和社会责任的关注不断增加，这对 大中型直流电机行业提出了更高的要求。企业需要适应社会价值观的演变，关注社会趋势，以更好地满足市场需求。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大中型直流电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政治因素对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大中型直流电机行业的发展至关重要。政府政策的变化、国际关系的调整都可能对企业产生深刻的影响。特别是在</w:t>
      </w:r>
      <w:r>
        <w:rPr>
          <w:rFonts w:ascii="仿宋" w:eastAsia="仿宋" w:hAnsi="仿宋" w:cs="仿宋" w:hint="eastAsia"/>
          <w:sz w:val="28"/>
          <w:lang w:eastAsia="zh-CN"/>
        </w:rPr>
        <w:t xml:space="preserve"> 大中型直流电机行业可能涉及到的领域，如法规、知识产权保护等，企业需要密切关注政治动态，及时调整战略。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大中型直流电机行业的驱动力之一。新技术的引入可能改变大中型直流电机行业格局，提高生产效率，创造新的商业机会。企业需要保持对技术趋势的敏感性，不断更新技术和提升创新能力，以保持竞争力。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大中型直流电机行业的运营产生直接的约束和引导。合规性、知识产权的保护、劳动法规等都是企业必须遵循的法律框架。企业需要建立完善的法律团队，确保在法规范围内经营，降低法律风险。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在全球关注环保的趋势下， 大中型直流电机行业需要更加重视环境因素。降低碳足迹、可持续生产、环保政策的遵守等都成为企业经营的重要考量。企业需要通过绿色技术和环保举措，积极履行社会责任。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7" w:name="_Toc21639"/>
      <w:r>
        <w:rPr>
          <w:rFonts w:ascii="仿宋" w:eastAsia="仿宋" w:hAnsi="仿宋" w:cs="仿宋" w:hint="eastAsia"/>
          <w:sz w:val="28"/>
          <w:lang w:eastAsia="zh-CN"/>
        </w:rPr>
        <w:t>六、第十三章技术与创新支持</w:t>
      </w:r>
      <w:bookmarkEnd w:id="27"/>
    </w:p>
    <w:p>
      <w:pPr>
        <w:pStyle w:val="Heading2"/>
        <w:rPr>
          <w:rFonts w:ascii="仿宋" w:eastAsia="仿宋" w:hAnsi="仿宋" w:cs="仿宋" w:hint="eastAsia"/>
          <w:lang w:eastAsia="zh-CN"/>
        </w:rPr>
      </w:pPr>
      <w:bookmarkStart w:id="28" w:name="_Toc14500"/>
      <w:r>
        <w:rPr>
          <w:rFonts w:ascii="仿宋" w:eastAsia="仿宋" w:hAnsi="仿宋" w:cs="仿宋" w:hint="eastAsia"/>
          <w:lang w:eastAsia="zh-CN"/>
        </w:rPr>
        <w:t>(一)、技术培训与更新</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9" w:name="_Toc5501"/>
      <w:r>
        <w:rPr>
          <w:rFonts w:ascii="仿宋" w:eastAsia="仿宋" w:hAnsi="仿宋" w:cs="仿宋" w:hint="eastAsia"/>
          <w:sz w:val="28"/>
          <w:lang w:eastAsia="zh-CN"/>
        </w:rPr>
        <w:t>(二)、创新文化与项目支持</w:t>
      </w:r>
      <w:bookmarkEnd w:id="2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https://d.book118.com/956134010230010050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90AC1"/>
    <w:rsid w:val="25290A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95613401023001005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2023-12-19T00:07:00Z</dcterms:created>
  <dcterms:modified xsi:type="dcterms:W3CDTF">2023-12-19T00:07:22Z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7756FA58505F4C8E98AFF8E90F84FC39_11</vt:lpwstr>
  </property>
  <property fmtid="{D5CDD505-2E9C-101B-9397-08002B2CF9AE}" pid="3" name="KSOProductBuildVer">
    <vt:lpwstr>2052-12.1.0.16120</vt:lpwstr>
  </property>
</Properties>
</file>