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81" w:history="1">
        <w:r>
          <w:rPr>
            <w:rFonts w:ascii="仿宋" w:eastAsia="仿宋" w:hAnsi="仿宋" w:cs="仿宋" w:hint="eastAsia"/>
            <w:lang w:eastAsia="zh-CN"/>
          </w:rPr>
          <w:t>序言</w:t>
        </w:r>
        <w:r>
          <w:tab/>
        </w:r>
        <w:r>
          <w:fldChar w:fldCharType="begin"/>
        </w:r>
        <w:r>
          <w:instrText xml:space="preserve"> PAGEREF _Toc11881 \h </w:instrText>
        </w:r>
        <w:r>
          <w:fldChar w:fldCharType="separate"/>
        </w:r>
        <w:r>
          <w:t>3</w:t>
        </w:r>
        <w:r>
          <w:fldChar w:fldCharType="end"/>
        </w:r>
      </w:hyperlink>
    </w:p>
    <w:p>
      <w:pPr>
        <w:pStyle w:val="TOC1"/>
        <w:tabs>
          <w:tab w:val="right" w:leader="dot" w:pos="8306"/>
        </w:tabs>
      </w:pPr>
      <w:hyperlink w:anchor="_Toc12966" w:history="1">
        <w:r>
          <w:rPr>
            <w:rFonts w:ascii="仿宋" w:eastAsia="仿宋" w:hAnsi="仿宋" w:cs="仿宋" w:hint="eastAsia"/>
            <w:lang w:eastAsia="zh-CN"/>
          </w:rPr>
          <w:t>一、香料项目选址可行性分析</w:t>
        </w:r>
        <w:r>
          <w:tab/>
        </w:r>
        <w:r>
          <w:fldChar w:fldCharType="begin"/>
        </w:r>
        <w:r>
          <w:instrText xml:space="preserve"> PAGEREF _Toc12966 \h </w:instrText>
        </w:r>
        <w:r>
          <w:fldChar w:fldCharType="separate"/>
        </w:r>
        <w:r>
          <w:t>3</w:t>
        </w:r>
        <w:r>
          <w:fldChar w:fldCharType="end"/>
        </w:r>
      </w:hyperlink>
    </w:p>
    <w:p>
      <w:pPr>
        <w:pStyle w:val="TOC2"/>
        <w:tabs>
          <w:tab w:val="right" w:leader="dot" w:pos="8306"/>
        </w:tabs>
      </w:pPr>
      <w:hyperlink w:anchor="_Toc354" w:history="1">
        <w:r>
          <w:rPr>
            <w:rFonts w:ascii="仿宋" w:eastAsia="仿宋" w:hAnsi="仿宋" w:cs="仿宋" w:hint="eastAsia"/>
            <w:lang w:eastAsia="zh-CN"/>
          </w:rPr>
          <w:t>(一)、香料项目选址</w:t>
        </w:r>
        <w:r>
          <w:tab/>
        </w:r>
        <w:r>
          <w:fldChar w:fldCharType="begin"/>
        </w:r>
        <w:r>
          <w:instrText xml:space="preserve"> PAGEREF _Toc354 \h </w:instrText>
        </w:r>
        <w:r>
          <w:fldChar w:fldCharType="separate"/>
        </w:r>
        <w:r>
          <w:t>3</w:t>
        </w:r>
        <w:r>
          <w:fldChar w:fldCharType="end"/>
        </w:r>
      </w:hyperlink>
    </w:p>
    <w:p>
      <w:pPr>
        <w:pStyle w:val="TOC2"/>
        <w:tabs>
          <w:tab w:val="right" w:leader="dot" w:pos="8306"/>
        </w:tabs>
      </w:pPr>
      <w:hyperlink w:anchor="_Toc23874" w:history="1">
        <w:r>
          <w:rPr>
            <w:rFonts w:ascii="仿宋" w:eastAsia="仿宋" w:hAnsi="仿宋" w:cs="仿宋" w:hint="eastAsia"/>
            <w:lang w:eastAsia="zh-CN"/>
          </w:rPr>
          <w:t>(二)、用地控制指标</w:t>
        </w:r>
        <w:r>
          <w:tab/>
        </w:r>
        <w:r>
          <w:fldChar w:fldCharType="begin"/>
        </w:r>
        <w:r>
          <w:instrText xml:space="preserve"> PAGEREF _Toc23874 \h </w:instrText>
        </w:r>
        <w:r>
          <w:fldChar w:fldCharType="separate"/>
        </w:r>
        <w:r>
          <w:t>3</w:t>
        </w:r>
        <w:r>
          <w:fldChar w:fldCharType="end"/>
        </w:r>
      </w:hyperlink>
    </w:p>
    <w:p>
      <w:pPr>
        <w:pStyle w:val="TOC2"/>
        <w:tabs>
          <w:tab w:val="right" w:leader="dot" w:pos="8306"/>
        </w:tabs>
      </w:pPr>
      <w:hyperlink w:anchor="_Toc8726" w:history="1">
        <w:r>
          <w:rPr>
            <w:rFonts w:ascii="仿宋" w:eastAsia="仿宋" w:hAnsi="仿宋" w:cs="仿宋" w:hint="eastAsia"/>
            <w:lang w:eastAsia="zh-CN"/>
          </w:rPr>
          <w:t>(三)、节约用地措施</w:t>
        </w:r>
        <w:r>
          <w:tab/>
        </w:r>
        <w:r>
          <w:fldChar w:fldCharType="begin"/>
        </w:r>
        <w:r>
          <w:instrText xml:space="preserve"> PAGEREF _Toc8726 \h </w:instrText>
        </w:r>
        <w:r>
          <w:fldChar w:fldCharType="separate"/>
        </w:r>
        <w:r>
          <w:t>5</w:t>
        </w:r>
        <w:r>
          <w:fldChar w:fldCharType="end"/>
        </w:r>
      </w:hyperlink>
    </w:p>
    <w:p>
      <w:pPr>
        <w:pStyle w:val="TOC2"/>
        <w:tabs>
          <w:tab w:val="right" w:leader="dot" w:pos="8306"/>
        </w:tabs>
      </w:pPr>
      <w:hyperlink w:anchor="_Toc30770" w:history="1">
        <w:r>
          <w:rPr>
            <w:rFonts w:ascii="仿宋" w:eastAsia="仿宋" w:hAnsi="仿宋" w:cs="仿宋" w:hint="eastAsia"/>
            <w:lang w:eastAsia="zh-CN"/>
          </w:rPr>
          <w:t>(四)、总图布置方案</w:t>
        </w:r>
        <w:r>
          <w:tab/>
        </w:r>
        <w:r>
          <w:fldChar w:fldCharType="begin"/>
        </w:r>
        <w:r>
          <w:instrText xml:space="preserve"> PAGEREF _Toc30770 \h </w:instrText>
        </w:r>
        <w:r>
          <w:fldChar w:fldCharType="separate"/>
        </w:r>
        <w:r>
          <w:t>6</w:t>
        </w:r>
        <w:r>
          <w:fldChar w:fldCharType="end"/>
        </w:r>
      </w:hyperlink>
    </w:p>
    <w:p>
      <w:pPr>
        <w:pStyle w:val="TOC2"/>
        <w:tabs>
          <w:tab w:val="right" w:leader="dot" w:pos="8306"/>
        </w:tabs>
      </w:pPr>
      <w:hyperlink w:anchor="_Toc15942" w:history="1">
        <w:r>
          <w:rPr>
            <w:rFonts w:ascii="仿宋" w:eastAsia="仿宋" w:hAnsi="仿宋" w:cs="仿宋" w:hint="eastAsia"/>
            <w:lang w:eastAsia="zh-CN"/>
          </w:rPr>
          <w:t>(五)、选址综合评价</w:t>
        </w:r>
        <w:r>
          <w:tab/>
        </w:r>
        <w:r>
          <w:fldChar w:fldCharType="begin"/>
        </w:r>
        <w:r>
          <w:instrText xml:space="preserve"> PAGEREF _Toc15942 \h </w:instrText>
        </w:r>
        <w:r>
          <w:fldChar w:fldCharType="separate"/>
        </w:r>
        <w:r>
          <w:t>7</w:t>
        </w:r>
        <w:r>
          <w:fldChar w:fldCharType="end"/>
        </w:r>
      </w:hyperlink>
    </w:p>
    <w:p>
      <w:pPr>
        <w:pStyle w:val="TOC1"/>
        <w:tabs>
          <w:tab w:val="right" w:leader="dot" w:pos="8306"/>
        </w:tabs>
      </w:pPr>
      <w:hyperlink w:anchor="_Toc12354" w:history="1">
        <w:r>
          <w:rPr>
            <w:rFonts w:ascii="仿宋" w:eastAsia="仿宋" w:hAnsi="仿宋" w:cs="仿宋" w:hint="eastAsia"/>
            <w:lang w:eastAsia="zh-CN"/>
          </w:rPr>
          <w:t>二、香料项目绩效评估</w:t>
        </w:r>
        <w:r>
          <w:tab/>
        </w:r>
        <w:r>
          <w:fldChar w:fldCharType="begin"/>
        </w:r>
        <w:r>
          <w:instrText xml:space="preserve"> PAGEREF _Toc12354 \h </w:instrText>
        </w:r>
        <w:r>
          <w:fldChar w:fldCharType="separate"/>
        </w:r>
        <w:r>
          <w:t>8</w:t>
        </w:r>
        <w:r>
          <w:fldChar w:fldCharType="end"/>
        </w:r>
      </w:hyperlink>
    </w:p>
    <w:p>
      <w:pPr>
        <w:pStyle w:val="TOC2"/>
        <w:tabs>
          <w:tab w:val="right" w:leader="dot" w:pos="8306"/>
        </w:tabs>
      </w:pPr>
      <w:hyperlink w:anchor="_Toc30043" w:history="1">
        <w:r>
          <w:rPr>
            <w:rFonts w:ascii="仿宋" w:eastAsia="仿宋" w:hAnsi="仿宋" w:cs="仿宋" w:hint="eastAsia"/>
            <w:lang w:eastAsia="zh-CN"/>
          </w:rPr>
          <w:t>(一)、绩效评估指标</w:t>
        </w:r>
        <w:r>
          <w:tab/>
        </w:r>
        <w:r>
          <w:fldChar w:fldCharType="begin"/>
        </w:r>
        <w:r>
          <w:instrText xml:space="preserve"> PAGEREF _Toc30043 \h </w:instrText>
        </w:r>
        <w:r>
          <w:fldChar w:fldCharType="separate"/>
        </w:r>
        <w:r>
          <w:t>8</w:t>
        </w:r>
        <w:r>
          <w:fldChar w:fldCharType="end"/>
        </w:r>
      </w:hyperlink>
    </w:p>
    <w:p>
      <w:pPr>
        <w:pStyle w:val="TOC2"/>
        <w:tabs>
          <w:tab w:val="right" w:leader="dot" w:pos="8306"/>
        </w:tabs>
      </w:pPr>
      <w:hyperlink w:anchor="_Toc24023" w:history="1">
        <w:r>
          <w:rPr>
            <w:rFonts w:ascii="仿宋" w:eastAsia="仿宋" w:hAnsi="仿宋" w:cs="仿宋" w:hint="eastAsia"/>
            <w:lang w:eastAsia="zh-CN"/>
          </w:rPr>
          <w:t>(二)、绩效评估方法</w:t>
        </w:r>
        <w:r>
          <w:tab/>
        </w:r>
        <w:r>
          <w:fldChar w:fldCharType="begin"/>
        </w:r>
        <w:r>
          <w:instrText xml:space="preserve"> PAGEREF _Toc24023 \h </w:instrText>
        </w:r>
        <w:r>
          <w:fldChar w:fldCharType="separate"/>
        </w:r>
        <w:r>
          <w:t>9</w:t>
        </w:r>
        <w:r>
          <w:fldChar w:fldCharType="end"/>
        </w:r>
      </w:hyperlink>
    </w:p>
    <w:p>
      <w:pPr>
        <w:pStyle w:val="TOC2"/>
        <w:tabs>
          <w:tab w:val="right" w:leader="dot" w:pos="8306"/>
        </w:tabs>
      </w:pPr>
      <w:hyperlink w:anchor="_Toc8765" w:history="1">
        <w:r>
          <w:rPr>
            <w:rFonts w:ascii="仿宋" w:eastAsia="仿宋" w:hAnsi="仿宋" w:cs="仿宋" w:hint="eastAsia"/>
            <w:lang w:eastAsia="zh-CN"/>
          </w:rPr>
          <w:t>(三)、绩效评估周期</w:t>
        </w:r>
        <w:r>
          <w:tab/>
        </w:r>
        <w:r>
          <w:fldChar w:fldCharType="begin"/>
        </w:r>
        <w:r>
          <w:instrText xml:space="preserve"> PAGEREF _Toc8765 \h </w:instrText>
        </w:r>
        <w:r>
          <w:fldChar w:fldCharType="separate"/>
        </w:r>
        <w:r>
          <w:t>10</w:t>
        </w:r>
        <w:r>
          <w:fldChar w:fldCharType="end"/>
        </w:r>
      </w:hyperlink>
    </w:p>
    <w:p>
      <w:pPr>
        <w:pStyle w:val="TOC1"/>
        <w:tabs>
          <w:tab w:val="right" w:leader="dot" w:pos="8306"/>
        </w:tabs>
      </w:pPr>
      <w:hyperlink w:anchor="_Toc11245" w:history="1">
        <w:r>
          <w:rPr>
            <w:rFonts w:ascii="仿宋" w:eastAsia="仿宋" w:hAnsi="仿宋" w:cs="仿宋" w:hint="eastAsia"/>
            <w:lang w:eastAsia="zh-CN"/>
          </w:rPr>
          <w:t>三、市场分析、调研</w:t>
        </w:r>
        <w:r>
          <w:tab/>
        </w:r>
        <w:r>
          <w:fldChar w:fldCharType="begin"/>
        </w:r>
        <w:r>
          <w:instrText xml:space="preserve"> PAGEREF _Toc11245 \h </w:instrText>
        </w:r>
        <w:r>
          <w:fldChar w:fldCharType="separate"/>
        </w:r>
        <w:r>
          <w:t>11</w:t>
        </w:r>
        <w:r>
          <w:fldChar w:fldCharType="end"/>
        </w:r>
      </w:hyperlink>
    </w:p>
    <w:p>
      <w:pPr>
        <w:pStyle w:val="TOC2"/>
        <w:tabs>
          <w:tab w:val="right" w:leader="dot" w:pos="8306"/>
        </w:tabs>
      </w:pPr>
      <w:hyperlink w:anchor="_Toc22754" w:history="1">
        <w:r>
          <w:rPr>
            <w:rFonts w:ascii="仿宋" w:eastAsia="仿宋" w:hAnsi="仿宋" w:cs="仿宋" w:hint="eastAsia"/>
            <w:lang w:eastAsia="zh-CN"/>
          </w:rPr>
          <w:t>(一)、香料行业分析</w:t>
        </w:r>
        <w:r>
          <w:tab/>
        </w:r>
        <w:r>
          <w:fldChar w:fldCharType="begin"/>
        </w:r>
        <w:r>
          <w:instrText xml:space="preserve"> PAGEREF _Toc22754 \h </w:instrText>
        </w:r>
        <w:r>
          <w:fldChar w:fldCharType="separate"/>
        </w:r>
        <w:r>
          <w:t>11</w:t>
        </w:r>
        <w:r>
          <w:fldChar w:fldCharType="end"/>
        </w:r>
      </w:hyperlink>
    </w:p>
    <w:p>
      <w:pPr>
        <w:pStyle w:val="TOC2"/>
        <w:tabs>
          <w:tab w:val="right" w:leader="dot" w:pos="8306"/>
        </w:tabs>
      </w:pPr>
      <w:hyperlink w:anchor="_Toc18407" w:history="1">
        <w:r>
          <w:rPr>
            <w:rFonts w:ascii="仿宋" w:eastAsia="仿宋" w:hAnsi="仿宋" w:cs="仿宋" w:hint="eastAsia"/>
            <w:lang w:eastAsia="zh-CN"/>
          </w:rPr>
          <w:t>(二)、香料市场分析预测</w:t>
        </w:r>
        <w:r>
          <w:tab/>
        </w:r>
        <w:r>
          <w:fldChar w:fldCharType="begin"/>
        </w:r>
        <w:r>
          <w:instrText xml:space="preserve"> PAGEREF _Toc18407 \h </w:instrText>
        </w:r>
        <w:r>
          <w:fldChar w:fldCharType="separate"/>
        </w:r>
        <w:r>
          <w:t>12</w:t>
        </w:r>
        <w:r>
          <w:fldChar w:fldCharType="end"/>
        </w:r>
      </w:hyperlink>
    </w:p>
    <w:p>
      <w:pPr>
        <w:pStyle w:val="TOC1"/>
        <w:tabs>
          <w:tab w:val="right" w:leader="dot" w:pos="8306"/>
        </w:tabs>
      </w:pPr>
      <w:hyperlink w:anchor="_Toc23901" w:history="1">
        <w:r>
          <w:rPr>
            <w:rFonts w:ascii="仿宋" w:eastAsia="仿宋" w:hAnsi="仿宋" w:cs="仿宋" w:hint="eastAsia"/>
            <w:lang w:eastAsia="zh-CN"/>
          </w:rPr>
          <w:t>四、香料项目建设背景及必要性分析</w:t>
        </w:r>
        <w:r>
          <w:tab/>
        </w:r>
        <w:r>
          <w:fldChar w:fldCharType="begin"/>
        </w:r>
        <w:r>
          <w:instrText xml:space="preserve"> PAGEREF _Toc23901 \h </w:instrText>
        </w:r>
        <w:r>
          <w:fldChar w:fldCharType="separate"/>
        </w:r>
        <w:r>
          <w:t>13</w:t>
        </w:r>
        <w:r>
          <w:fldChar w:fldCharType="end"/>
        </w:r>
      </w:hyperlink>
    </w:p>
    <w:p>
      <w:pPr>
        <w:pStyle w:val="TOC2"/>
        <w:tabs>
          <w:tab w:val="right" w:leader="dot" w:pos="8306"/>
        </w:tabs>
      </w:pPr>
      <w:hyperlink w:anchor="_Toc26840" w:history="1">
        <w:r>
          <w:rPr>
            <w:rFonts w:ascii="仿宋" w:eastAsia="仿宋" w:hAnsi="仿宋" w:cs="仿宋" w:hint="eastAsia"/>
            <w:lang w:eastAsia="zh-CN"/>
          </w:rPr>
          <w:t>(一)、香料项目背景分析</w:t>
        </w:r>
        <w:r>
          <w:tab/>
        </w:r>
        <w:r>
          <w:fldChar w:fldCharType="begin"/>
        </w:r>
        <w:r>
          <w:instrText xml:space="preserve"> PAGEREF _Toc26840 \h </w:instrText>
        </w:r>
        <w:r>
          <w:fldChar w:fldCharType="separate"/>
        </w:r>
        <w:r>
          <w:t>13</w:t>
        </w:r>
        <w:r>
          <w:fldChar w:fldCharType="end"/>
        </w:r>
      </w:hyperlink>
    </w:p>
    <w:p>
      <w:pPr>
        <w:pStyle w:val="TOC2"/>
        <w:tabs>
          <w:tab w:val="right" w:leader="dot" w:pos="8306"/>
        </w:tabs>
      </w:pPr>
      <w:hyperlink w:anchor="_Toc18558" w:history="1">
        <w:r>
          <w:rPr>
            <w:rFonts w:ascii="仿宋" w:eastAsia="仿宋" w:hAnsi="仿宋" w:cs="仿宋" w:hint="eastAsia"/>
            <w:lang w:eastAsia="zh-CN"/>
          </w:rPr>
          <w:t>(二)、香料项目建设必要性分析</w:t>
        </w:r>
        <w:r>
          <w:tab/>
        </w:r>
        <w:r>
          <w:fldChar w:fldCharType="begin"/>
        </w:r>
        <w:r>
          <w:instrText xml:space="preserve"> PAGEREF _Toc18558 \h </w:instrText>
        </w:r>
        <w:r>
          <w:fldChar w:fldCharType="separate"/>
        </w:r>
        <w:r>
          <w:t>14</w:t>
        </w:r>
        <w:r>
          <w:fldChar w:fldCharType="end"/>
        </w:r>
      </w:hyperlink>
    </w:p>
    <w:p>
      <w:pPr>
        <w:pStyle w:val="TOC1"/>
        <w:tabs>
          <w:tab w:val="right" w:leader="dot" w:pos="8306"/>
        </w:tabs>
      </w:pPr>
      <w:hyperlink w:anchor="_Toc12857" w:history="1">
        <w:r>
          <w:rPr>
            <w:rFonts w:ascii="仿宋" w:eastAsia="仿宋" w:hAnsi="仿宋" w:cs="仿宋" w:hint="eastAsia"/>
            <w:lang w:eastAsia="zh-CN"/>
          </w:rPr>
          <w:t>五、香料项目文档管理</w:t>
        </w:r>
        <w:r>
          <w:tab/>
        </w:r>
        <w:r>
          <w:fldChar w:fldCharType="begin"/>
        </w:r>
        <w:r>
          <w:instrText xml:space="preserve"> PAGEREF _Toc12857 \h </w:instrText>
        </w:r>
        <w:r>
          <w:fldChar w:fldCharType="separate"/>
        </w:r>
        <w:r>
          <w:t>16</w:t>
        </w:r>
        <w:r>
          <w:fldChar w:fldCharType="end"/>
        </w:r>
      </w:hyperlink>
    </w:p>
    <w:p>
      <w:pPr>
        <w:pStyle w:val="TOC2"/>
        <w:tabs>
          <w:tab w:val="right" w:leader="dot" w:pos="8306"/>
        </w:tabs>
      </w:pPr>
      <w:hyperlink w:anchor="_Toc28214" w:history="1">
        <w:r>
          <w:rPr>
            <w:rFonts w:ascii="仿宋" w:eastAsia="仿宋" w:hAnsi="仿宋" w:cs="仿宋" w:hint="eastAsia"/>
            <w:lang w:eastAsia="zh-CN"/>
          </w:rPr>
          <w:t>(一)、文档编制与审查</w:t>
        </w:r>
        <w:r>
          <w:tab/>
        </w:r>
        <w:r>
          <w:fldChar w:fldCharType="begin"/>
        </w:r>
        <w:r>
          <w:instrText xml:space="preserve"> PAGEREF _Toc28214 \h </w:instrText>
        </w:r>
        <w:r>
          <w:fldChar w:fldCharType="separate"/>
        </w:r>
        <w:r>
          <w:t>16</w:t>
        </w:r>
        <w:r>
          <w:fldChar w:fldCharType="end"/>
        </w:r>
      </w:hyperlink>
    </w:p>
    <w:p>
      <w:pPr>
        <w:pStyle w:val="TOC2"/>
        <w:tabs>
          <w:tab w:val="right" w:leader="dot" w:pos="8306"/>
        </w:tabs>
      </w:pPr>
      <w:hyperlink w:anchor="_Toc21795" w:history="1">
        <w:r>
          <w:rPr>
            <w:rFonts w:ascii="仿宋" w:eastAsia="仿宋" w:hAnsi="仿宋" w:cs="仿宋" w:hint="eastAsia"/>
            <w:lang w:eastAsia="zh-CN"/>
          </w:rPr>
          <w:t>(二)、文档发布与分发</w:t>
        </w:r>
        <w:r>
          <w:tab/>
        </w:r>
        <w:r>
          <w:fldChar w:fldCharType="begin"/>
        </w:r>
        <w:r>
          <w:instrText xml:space="preserve"> PAGEREF _Toc21795 \h </w:instrText>
        </w:r>
        <w:r>
          <w:fldChar w:fldCharType="separate"/>
        </w:r>
        <w:r>
          <w:t>17</w:t>
        </w:r>
        <w:r>
          <w:fldChar w:fldCharType="end"/>
        </w:r>
      </w:hyperlink>
    </w:p>
    <w:p>
      <w:pPr>
        <w:pStyle w:val="TOC2"/>
        <w:tabs>
          <w:tab w:val="right" w:leader="dot" w:pos="8306"/>
        </w:tabs>
      </w:pPr>
      <w:hyperlink w:anchor="_Toc31841" w:history="1">
        <w:r>
          <w:rPr>
            <w:rFonts w:ascii="仿宋" w:eastAsia="仿宋" w:hAnsi="仿宋" w:cs="仿宋" w:hint="eastAsia"/>
            <w:lang w:eastAsia="zh-CN"/>
          </w:rPr>
          <w:t>(三)、文档存档与归档</w:t>
        </w:r>
        <w:r>
          <w:tab/>
        </w:r>
        <w:r>
          <w:fldChar w:fldCharType="begin"/>
        </w:r>
        <w:r>
          <w:instrText xml:space="preserve"> PAGEREF _Toc31841 \h </w:instrText>
        </w:r>
        <w:r>
          <w:fldChar w:fldCharType="separate"/>
        </w:r>
        <w:r>
          <w:t>18</w:t>
        </w:r>
        <w:r>
          <w:fldChar w:fldCharType="end"/>
        </w:r>
      </w:hyperlink>
    </w:p>
    <w:p>
      <w:pPr>
        <w:pStyle w:val="TOC1"/>
        <w:tabs>
          <w:tab w:val="right" w:leader="dot" w:pos="8306"/>
        </w:tabs>
      </w:pPr>
      <w:hyperlink w:anchor="_Toc11399" w:history="1">
        <w:r>
          <w:rPr>
            <w:rFonts w:ascii="仿宋" w:eastAsia="仿宋" w:hAnsi="仿宋" w:cs="仿宋" w:hint="eastAsia"/>
            <w:lang w:eastAsia="zh-CN"/>
          </w:rPr>
          <w:t>六、香料项目概论</w:t>
        </w:r>
        <w:r>
          <w:tab/>
        </w:r>
        <w:r>
          <w:fldChar w:fldCharType="begin"/>
        </w:r>
        <w:r>
          <w:instrText xml:space="preserve"> PAGEREF _Toc11399 \h </w:instrText>
        </w:r>
        <w:r>
          <w:fldChar w:fldCharType="separate"/>
        </w:r>
        <w:r>
          <w:t>19</w:t>
        </w:r>
        <w:r>
          <w:fldChar w:fldCharType="end"/>
        </w:r>
      </w:hyperlink>
    </w:p>
    <w:p>
      <w:pPr>
        <w:pStyle w:val="TOC2"/>
        <w:tabs>
          <w:tab w:val="right" w:leader="dot" w:pos="8306"/>
        </w:tabs>
      </w:pPr>
      <w:hyperlink w:anchor="_Toc15527" w:history="1">
        <w:r>
          <w:rPr>
            <w:rFonts w:ascii="仿宋" w:eastAsia="仿宋" w:hAnsi="仿宋" w:cs="仿宋" w:hint="eastAsia"/>
            <w:lang w:eastAsia="zh-CN"/>
          </w:rPr>
          <w:t>(一)、香料项目概况</w:t>
        </w:r>
        <w:r>
          <w:tab/>
        </w:r>
        <w:r>
          <w:fldChar w:fldCharType="begin"/>
        </w:r>
        <w:r>
          <w:instrText xml:space="preserve"> PAGEREF _Toc15527 \h </w:instrText>
        </w:r>
        <w:r>
          <w:fldChar w:fldCharType="separate"/>
        </w:r>
        <w:r>
          <w:t>19</w:t>
        </w:r>
        <w:r>
          <w:fldChar w:fldCharType="end"/>
        </w:r>
      </w:hyperlink>
    </w:p>
    <w:p>
      <w:pPr>
        <w:pStyle w:val="TOC2"/>
        <w:tabs>
          <w:tab w:val="right" w:leader="dot" w:pos="8306"/>
        </w:tabs>
      </w:pPr>
      <w:hyperlink w:anchor="_Toc13308" w:history="1">
        <w:r>
          <w:rPr>
            <w:rFonts w:ascii="仿宋" w:eastAsia="仿宋" w:hAnsi="仿宋" w:cs="仿宋" w:hint="eastAsia"/>
            <w:lang w:eastAsia="zh-CN"/>
          </w:rPr>
          <w:t>(二)、香料项目目标</w:t>
        </w:r>
        <w:r>
          <w:tab/>
        </w:r>
        <w:r>
          <w:fldChar w:fldCharType="begin"/>
        </w:r>
        <w:r>
          <w:instrText xml:space="preserve"> PAGEREF _Toc13308 \h </w:instrText>
        </w:r>
        <w:r>
          <w:fldChar w:fldCharType="separate"/>
        </w:r>
        <w:r>
          <w:t>21</w:t>
        </w:r>
        <w:r>
          <w:fldChar w:fldCharType="end"/>
        </w:r>
      </w:hyperlink>
    </w:p>
    <w:p>
      <w:pPr>
        <w:pStyle w:val="TOC2"/>
        <w:tabs>
          <w:tab w:val="right" w:leader="dot" w:pos="8306"/>
        </w:tabs>
      </w:pPr>
      <w:hyperlink w:anchor="_Toc31375" w:history="1">
        <w:r>
          <w:rPr>
            <w:rFonts w:ascii="仿宋" w:eastAsia="仿宋" w:hAnsi="仿宋" w:cs="仿宋" w:hint="eastAsia"/>
            <w:lang w:eastAsia="zh-CN"/>
          </w:rPr>
          <w:t>(三)、香料项目提出的理由</w:t>
        </w:r>
        <w:r>
          <w:tab/>
        </w:r>
        <w:r>
          <w:fldChar w:fldCharType="begin"/>
        </w:r>
        <w:r>
          <w:instrText xml:space="preserve"> PAGEREF _Toc31375 \h </w:instrText>
        </w:r>
        <w:r>
          <w:fldChar w:fldCharType="separate"/>
        </w:r>
        <w:r>
          <w:t>22</w:t>
        </w:r>
        <w:r>
          <w:fldChar w:fldCharType="end"/>
        </w:r>
      </w:hyperlink>
    </w:p>
    <w:p>
      <w:pPr>
        <w:pStyle w:val="TOC2"/>
        <w:tabs>
          <w:tab w:val="right" w:leader="dot" w:pos="8306"/>
        </w:tabs>
      </w:pPr>
      <w:hyperlink w:anchor="_Toc30229" w:history="1">
        <w:r>
          <w:rPr>
            <w:rFonts w:ascii="仿宋" w:eastAsia="仿宋" w:hAnsi="仿宋" w:cs="仿宋" w:hint="eastAsia"/>
            <w:lang w:eastAsia="zh-CN"/>
          </w:rPr>
          <w:t>(四)、香料项目意义</w:t>
        </w:r>
        <w:r>
          <w:tab/>
        </w:r>
        <w:r>
          <w:fldChar w:fldCharType="begin"/>
        </w:r>
        <w:r>
          <w:instrText xml:space="preserve"> PAGEREF _Toc30229 \h </w:instrText>
        </w:r>
        <w:r>
          <w:fldChar w:fldCharType="separate"/>
        </w:r>
        <w:r>
          <w:t>23</w:t>
        </w:r>
        <w:r>
          <w:fldChar w:fldCharType="end"/>
        </w:r>
      </w:hyperlink>
    </w:p>
    <w:p>
      <w:pPr>
        <w:pStyle w:val="TOC2"/>
        <w:tabs>
          <w:tab w:val="right" w:leader="dot" w:pos="8306"/>
        </w:tabs>
      </w:pPr>
      <w:hyperlink w:anchor="_Toc22263" w:history="1">
        <w:r>
          <w:rPr>
            <w:rFonts w:ascii="仿宋" w:eastAsia="仿宋" w:hAnsi="仿宋" w:cs="仿宋" w:hint="eastAsia"/>
            <w:lang w:eastAsia="zh-CN"/>
          </w:rPr>
          <w:t>(五)、香料项目背景</w:t>
        </w:r>
        <w:r>
          <w:tab/>
        </w:r>
        <w:r>
          <w:fldChar w:fldCharType="begin"/>
        </w:r>
        <w:r>
          <w:instrText xml:space="preserve"> PAGEREF _Toc22263 \h </w:instrText>
        </w:r>
        <w:r>
          <w:fldChar w:fldCharType="separate"/>
        </w:r>
        <w:r>
          <w:t>24</w:t>
        </w:r>
        <w:r>
          <w:fldChar w:fldCharType="end"/>
        </w:r>
      </w:hyperlink>
    </w:p>
    <w:p>
      <w:pPr>
        <w:pStyle w:val="TOC1"/>
        <w:tabs>
          <w:tab w:val="right" w:leader="dot" w:pos="8306"/>
        </w:tabs>
      </w:pPr>
      <w:hyperlink w:anchor="_Toc13924" w:history="1">
        <w:r>
          <w:rPr>
            <w:rFonts w:ascii="仿宋" w:eastAsia="仿宋" w:hAnsi="仿宋" w:cs="仿宋" w:hint="eastAsia"/>
            <w:lang w:eastAsia="zh-CN"/>
          </w:rPr>
          <w:t>七、香料项目投资规划</w:t>
        </w:r>
        <w:r>
          <w:tab/>
        </w:r>
        <w:r>
          <w:fldChar w:fldCharType="begin"/>
        </w:r>
        <w:r>
          <w:instrText xml:space="preserve"> PAGEREF _Toc13924 \h </w:instrText>
        </w:r>
        <w:r>
          <w:fldChar w:fldCharType="separate"/>
        </w:r>
        <w:r>
          <w:t>25</w:t>
        </w:r>
        <w:r>
          <w:fldChar w:fldCharType="end"/>
        </w:r>
      </w:hyperlink>
    </w:p>
    <w:p>
      <w:pPr>
        <w:pStyle w:val="TOC2"/>
        <w:tabs>
          <w:tab w:val="right" w:leader="dot" w:pos="8306"/>
        </w:tabs>
      </w:pPr>
      <w:hyperlink w:anchor="_Toc23698" w:history="1">
        <w:r>
          <w:rPr>
            <w:rFonts w:ascii="仿宋" w:eastAsia="仿宋" w:hAnsi="仿宋" w:cs="仿宋" w:hint="eastAsia"/>
            <w:lang w:eastAsia="zh-CN"/>
          </w:rPr>
          <w:t>(一)、香料项目总投资估算</w:t>
        </w:r>
        <w:r>
          <w:tab/>
        </w:r>
        <w:r>
          <w:fldChar w:fldCharType="begin"/>
        </w:r>
        <w:r>
          <w:instrText xml:space="preserve"> PAGEREF _Toc23698 \h </w:instrText>
        </w:r>
        <w:r>
          <w:fldChar w:fldCharType="separate"/>
        </w:r>
        <w:r>
          <w:t>25</w:t>
        </w:r>
        <w:r>
          <w:fldChar w:fldCharType="end"/>
        </w:r>
      </w:hyperlink>
    </w:p>
    <w:p>
      <w:pPr>
        <w:pStyle w:val="TOC2"/>
        <w:tabs>
          <w:tab w:val="right" w:leader="dot" w:pos="8306"/>
        </w:tabs>
      </w:pPr>
      <w:hyperlink w:anchor="_Toc31891" w:history="1">
        <w:r>
          <w:rPr>
            <w:rFonts w:ascii="仿宋" w:eastAsia="仿宋" w:hAnsi="仿宋" w:cs="仿宋" w:hint="eastAsia"/>
            <w:lang w:eastAsia="zh-CN"/>
          </w:rPr>
          <w:t>(二)、资金筹措</w:t>
        </w:r>
        <w:r>
          <w:tab/>
        </w:r>
        <w:r>
          <w:fldChar w:fldCharType="begin"/>
        </w:r>
        <w:r>
          <w:instrText xml:space="preserve"> PAGEREF _Toc31891 \h </w:instrText>
        </w:r>
        <w:r>
          <w:fldChar w:fldCharType="separate"/>
        </w:r>
        <w:r>
          <w:t>26</w:t>
        </w:r>
        <w:r>
          <w:fldChar w:fldCharType="end"/>
        </w:r>
      </w:hyperlink>
    </w:p>
    <w:p>
      <w:pPr>
        <w:pStyle w:val="TOC1"/>
        <w:tabs>
          <w:tab w:val="right" w:leader="dot" w:pos="8306"/>
        </w:tabs>
      </w:pPr>
      <w:hyperlink w:anchor="_Toc1312" w:history="1">
        <w:r>
          <w:rPr>
            <w:rFonts w:ascii="仿宋" w:eastAsia="仿宋" w:hAnsi="仿宋" w:cs="仿宋" w:hint="eastAsia"/>
            <w:lang w:eastAsia="zh-CN"/>
          </w:rPr>
          <w:t>八、香料项目财务管理</w:t>
        </w:r>
        <w:r>
          <w:tab/>
        </w:r>
        <w:r>
          <w:fldChar w:fldCharType="begin"/>
        </w:r>
        <w:r>
          <w:instrText xml:space="preserve"> PAGEREF _Toc1312 \h </w:instrText>
        </w:r>
        <w:r>
          <w:fldChar w:fldCharType="separate"/>
        </w:r>
        <w:r>
          <w:t>27</w:t>
        </w:r>
        <w:r>
          <w:fldChar w:fldCharType="end"/>
        </w:r>
      </w:hyperlink>
    </w:p>
    <w:p>
      <w:pPr>
        <w:pStyle w:val="TOC2"/>
        <w:tabs>
          <w:tab w:val="right" w:leader="dot" w:pos="8306"/>
        </w:tabs>
      </w:pPr>
      <w:hyperlink w:anchor="_Toc4406" w:history="1">
        <w:r>
          <w:rPr>
            <w:rFonts w:ascii="仿宋" w:eastAsia="仿宋" w:hAnsi="仿宋" w:cs="仿宋" w:hint="eastAsia"/>
            <w:lang w:eastAsia="zh-CN"/>
          </w:rPr>
          <w:t>(一)、资金需求大</w:t>
        </w:r>
        <w:r>
          <w:tab/>
        </w:r>
        <w:r>
          <w:fldChar w:fldCharType="begin"/>
        </w:r>
        <w:r>
          <w:instrText xml:space="preserve"> PAGEREF _Toc4406 \h </w:instrText>
        </w:r>
        <w:r>
          <w:fldChar w:fldCharType="separate"/>
        </w:r>
        <w:r>
          <w:t>27</w:t>
        </w:r>
        <w:r>
          <w:fldChar w:fldCharType="end"/>
        </w:r>
      </w:hyperlink>
    </w:p>
    <w:p>
      <w:pPr>
        <w:pStyle w:val="TOC2"/>
        <w:tabs>
          <w:tab w:val="right" w:leader="dot" w:pos="8306"/>
        </w:tabs>
      </w:pPr>
      <w:hyperlink w:anchor="_Toc7535" w:history="1">
        <w:r>
          <w:rPr>
            <w:rFonts w:ascii="仿宋" w:eastAsia="仿宋" w:hAnsi="仿宋" w:cs="仿宋" w:hint="eastAsia"/>
            <w:lang w:eastAsia="zh-CN"/>
          </w:rPr>
          <w:t>(二)、研发周期长</w:t>
        </w:r>
        <w:r>
          <w:tab/>
        </w:r>
        <w:r>
          <w:fldChar w:fldCharType="begin"/>
        </w:r>
        <w:r>
          <w:instrText xml:space="preserve"> PAGEREF _Toc7535 \h </w:instrText>
        </w:r>
        <w:r>
          <w:fldChar w:fldCharType="separate"/>
        </w:r>
        <w:r>
          <w:t>28</w:t>
        </w:r>
        <w:r>
          <w:fldChar w:fldCharType="end"/>
        </w:r>
      </w:hyperlink>
    </w:p>
    <w:p>
      <w:pPr>
        <w:pStyle w:val="TOC2"/>
        <w:tabs>
          <w:tab w:val="right" w:leader="dot" w:pos="8306"/>
        </w:tabs>
      </w:pPr>
      <w:hyperlink w:anchor="_Toc16965" w:history="1">
        <w:r>
          <w:rPr>
            <w:rFonts w:ascii="仿宋" w:eastAsia="仿宋" w:hAnsi="仿宋" w:cs="仿宋" w:hint="eastAsia"/>
            <w:lang w:eastAsia="zh-CN"/>
          </w:rPr>
          <w:t>(三)、市场风险大</w:t>
        </w:r>
        <w:r>
          <w:tab/>
        </w:r>
        <w:r>
          <w:fldChar w:fldCharType="begin"/>
        </w:r>
        <w:r>
          <w:instrText xml:space="preserve"> PAGEREF _Toc16965 \h </w:instrText>
        </w:r>
        <w:r>
          <w:fldChar w:fldCharType="separate"/>
        </w:r>
        <w:r>
          <w:t>29</w:t>
        </w:r>
        <w:r>
          <w:fldChar w:fldCharType="end"/>
        </w:r>
      </w:hyperlink>
    </w:p>
    <w:p>
      <w:pPr>
        <w:pStyle w:val="TOC2"/>
        <w:tabs>
          <w:tab w:val="right" w:leader="dot" w:pos="8306"/>
        </w:tabs>
      </w:pPr>
      <w:hyperlink w:anchor="_Toc9838" w:history="1">
        <w:r>
          <w:rPr>
            <w:rFonts w:ascii="仿宋" w:eastAsia="仿宋" w:hAnsi="仿宋" w:cs="仿宋" w:hint="eastAsia"/>
            <w:lang w:eastAsia="zh-CN"/>
          </w:rPr>
          <w:t>(四)、利润率高</w:t>
        </w:r>
        <w:r>
          <w:tab/>
        </w:r>
        <w:r>
          <w:fldChar w:fldCharType="begin"/>
        </w:r>
        <w:r>
          <w:instrText xml:space="preserve"> PAGEREF _Toc9838 \h </w:instrText>
        </w:r>
        <w:r>
          <w:fldChar w:fldCharType="separate"/>
        </w:r>
        <w:r>
          <w:t>32</w:t>
        </w:r>
        <w:r>
          <w:fldChar w:fldCharType="end"/>
        </w:r>
      </w:hyperlink>
    </w:p>
    <w:p>
      <w:pPr>
        <w:pStyle w:val="TOC1"/>
        <w:tabs>
          <w:tab w:val="right" w:leader="dot" w:pos="8306"/>
        </w:tabs>
      </w:pPr>
      <w:hyperlink w:anchor="_Toc13413" w:history="1">
        <w:r>
          <w:rPr>
            <w:rFonts w:ascii="仿宋" w:eastAsia="仿宋" w:hAnsi="仿宋" w:cs="仿宋" w:hint="eastAsia"/>
            <w:lang w:eastAsia="zh-CN"/>
          </w:rPr>
          <w:t>九、香料项目风险管理</w:t>
        </w:r>
        <w:r>
          <w:tab/>
        </w:r>
        <w:r>
          <w:fldChar w:fldCharType="begin"/>
        </w:r>
        <w:r>
          <w:instrText xml:space="preserve"> PAGEREF _Toc13413 \h </w:instrText>
        </w:r>
        <w:r>
          <w:fldChar w:fldCharType="separate"/>
        </w:r>
        <w:r>
          <w:t>34</w:t>
        </w:r>
        <w:r>
          <w:fldChar w:fldCharType="end"/>
        </w:r>
      </w:hyperlink>
    </w:p>
    <w:p>
      <w:pPr>
        <w:pStyle w:val="TOC2"/>
        <w:tabs>
          <w:tab w:val="right" w:leader="dot" w:pos="8306"/>
        </w:tabs>
      </w:pPr>
      <w:hyperlink w:anchor="_Toc986" w:history="1">
        <w:r>
          <w:rPr>
            <w:rFonts w:ascii="仿宋" w:eastAsia="仿宋" w:hAnsi="仿宋" w:cs="仿宋" w:hint="eastAsia"/>
            <w:lang w:eastAsia="zh-CN"/>
          </w:rPr>
          <w:t>(一)、风险识别与评估</w:t>
        </w:r>
        <w:r>
          <w:tab/>
        </w:r>
        <w:r>
          <w:fldChar w:fldCharType="begin"/>
        </w:r>
        <w:r>
          <w:instrText xml:space="preserve"> PAGEREF _Toc986 \h </w:instrText>
        </w:r>
        <w:r>
          <w:fldChar w:fldCharType="separate"/>
        </w:r>
        <w:r>
          <w:t>34</w:t>
        </w:r>
        <w:r>
          <w:fldChar w:fldCharType="end"/>
        </w:r>
      </w:hyperlink>
    </w:p>
    <w:p>
      <w:pPr>
        <w:pStyle w:val="TOC2"/>
        <w:tabs>
          <w:tab w:val="right" w:leader="dot" w:pos="8306"/>
        </w:tabs>
      </w:pPr>
      <w:hyperlink w:anchor="_Toc28513" w:history="1">
        <w:r>
          <w:rPr>
            <w:rFonts w:ascii="仿宋" w:eastAsia="仿宋" w:hAnsi="仿宋" w:cs="仿宋" w:hint="eastAsia"/>
            <w:lang w:eastAsia="zh-CN"/>
          </w:rPr>
          <w:t>(二)、风险应对策略</w:t>
        </w:r>
        <w:r>
          <w:tab/>
        </w:r>
        <w:r>
          <w:fldChar w:fldCharType="begin"/>
        </w:r>
        <w:r>
          <w:instrText xml:space="preserve"> PAGEREF _Toc28513 \h </w:instrText>
        </w:r>
        <w:r>
          <w:fldChar w:fldCharType="separate"/>
        </w:r>
        <w:r>
          <w:t>35</w:t>
        </w:r>
        <w:r>
          <w:fldChar w:fldCharType="end"/>
        </w:r>
      </w:hyperlink>
    </w:p>
    <w:p>
      <w:pPr>
        <w:pStyle w:val="TOC2"/>
        <w:tabs>
          <w:tab w:val="right" w:leader="dot" w:pos="8306"/>
        </w:tabs>
      </w:pPr>
      <w:hyperlink w:anchor="_Toc3401" w:history="1">
        <w:r>
          <w:rPr>
            <w:rFonts w:ascii="仿宋" w:eastAsia="仿宋" w:hAnsi="仿宋" w:cs="仿宋" w:hint="eastAsia"/>
            <w:lang w:eastAsia="zh-CN"/>
          </w:rPr>
          <w:t>(三)、风险监控与控制</w:t>
        </w:r>
        <w:r>
          <w:tab/>
        </w:r>
        <w:r>
          <w:fldChar w:fldCharType="begin"/>
        </w:r>
        <w:r>
          <w:instrText xml:space="preserve"> PAGEREF _Toc3401 \h </w:instrText>
        </w:r>
        <w:r>
          <w:fldChar w:fldCharType="separate"/>
        </w:r>
        <w:r>
          <w:t>37</w:t>
        </w:r>
        <w:r>
          <w:fldChar w:fldCharType="end"/>
        </w:r>
      </w:hyperlink>
    </w:p>
    <w:p>
      <w:pPr>
        <w:pStyle w:val="TOC1"/>
        <w:tabs>
          <w:tab w:val="right" w:leader="dot" w:pos="8306"/>
        </w:tabs>
      </w:pPr>
      <w:hyperlink w:anchor="_Toc1925" w:history="1">
        <w:r>
          <w:rPr>
            <w:rFonts w:ascii="仿宋" w:eastAsia="仿宋" w:hAnsi="仿宋" w:cs="仿宋" w:hint="eastAsia"/>
            <w:lang w:eastAsia="zh-CN"/>
          </w:rPr>
          <w:t>十、香料项目社会影响</w:t>
        </w:r>
        <w:r>
          <w:tab/>
        </w:r>
        <w:r>
          <w:fldChar w:fldCharType="begin"/>
        </w:r>
        <w:r>
          <w:instrText xml:space="preserve"> PAGEREF _Toc1925 \h </w:instrText>
        </w:r>
        <w:r>
          <w:fldChar w:fldCharType="separate"/>
        </w:r>
        <w:r>
          <w:t>38</w:t>
        </w:r>
        <w:r>
          <w:fldChar w:fldCharType="end"/>
        </w:r>
      </w:hyperlink>
    </w:p>
    <w:p>
      <w:pPr>
        <w:pStyle w:val="TOC2"/>
        <w:tabs>
          <w:tab w:val="right" w:leader="dot" w:pos="8306"/>
        </w:tabs>
      </w:pPr>
      <w:hyperlink w:anchor="_Toc31910" w:history="1">
        <w:r>
          <w:rPr>
            <w:rFonts w:ascii="仿宋" w:eastAsia="仿宋" w:hAnsi="仿宋" w:cs="仿宋" w:hint="eastAsia"/>
            <w:lang w:eastAsia="zh-CN"/>
          </w:rPr>
          <w:t>(一)、社会责任与义务</w:t>
        </w:r>
        <w:r>
          <w:tab/>
        </w:r>
        <w:r>
          <w:fldChar w:fldCharType="begin"/>
        </w:r>
        <w:r>
          <w:instrText xml:space="preserve"> PAGEREF _Toc31910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93" w:history="1">
        <w:r>
          <w:rPr>
            <w:rFonts w:ascii="仿宋" w:eastAsia="仿宋" w:hAnsi="仿宋" w:cs="仿宋" w:hint="eastAsia"/>
            <w:lang w:eastAsia="zh-CN"/>
          </w:rPr>
          <w:t>(二)、社会参与与沟通</w:t>
        </w:r>
        <w:r>
          <w:tab/>
        </w:r>
        <w:r>
          <w:fldChar w:fldCharType="begin"/>
        </w:r>
        <w:r>
          <w:instrText xml:space="preserve"> PAGEREF _Toc4793 \h </w:instrText>
        </w:r>
        <w:r>
          <w:fldChar w:fldCharType="separate"/>
        </w:r>
        <w:r>
          <w:t>39</w:t>
        </w:r>
        <w:r>
          <w:fldChar w:fldCharType="end"/>
        </w:r>
      </w:hyperlink>
    </w:p>
    <w:p>
      <w:pPr>
        <w:pStyle w:val="TOC1"/>
        <w:tabs>
          <w:tab w:val="right" w:leader="dot" w:pos="8306"/>
        </w:tabs>
      </w:pPr>
      <w:hyperlink w:anchor="_Toc19791" w:history="1">
        <w:r>
          <w:rPr>
            <w:rFonts w:ascii="仿宋" w:eastAsia="仿宋" w:hAnsi="仿宋" w:cs="仿宋" w:hint="eastAsia"/>
            <w:lang w:eastAsia="zh-CN"/>
          </w:rPr>
          <w:t>十一、香料项目计划安排</w:t>
        </w:r>
        <w:r>
          <w:tab/>
        </w:r>
        <w:r>
          <w:fldChar w:fldCharType="begin"/>
        </w:r>
        <w:r>
          <w:instrText xml:space="preserve"> PAGEREF _Toc19791 \h </w:instrText>
        </w:r>
        <w:r>
          <w:fldChar w:fldCharType="separate"/>
        </w:r>
        <w:r>
          <w:t>39</w:t>
        </w:r>
        <w:r>
          <w:fldChar w:fldCharType="end"/>
        </w:r>
      </w:hyperlink>
    </w:p>
    <w:p>
      <w:pPr>
        <w:pStyle w:val="TOC2"/>
        <w:tabs>
          <w:tab w:val="right" w:leader="dot" w:pos="8306"/>
        </w:tabs>
      </w:pPr>
      <w:hyperlink w:anchor="_Toc20365" w:history="1">
        <w:r>
          <w:rPr>
            <w:rFonts w:ascii="仿宋" w:eastAsia="仿宋" w:hAnsi="仿宋" w:cs="仿宋" w:hint="eastAsia"/>
            <w:lang w:eastAsia="zh-CN"/>
          </w:rPr>
          <w:t>(一)、建设周期</w:t>
        </w:r>
        <w:r>
          <w:tab/>
        </w:r>
        <w:r>
          <w:fldChar w:fldCharType="begin"/>
        </w:r>
        <w:r>
          <w:instrText xml:space="preserve"> PAGEREF _Toc20365 \h </w:instrText>
        </w:r>
        <w:r>
          <w:fldChar w:fldCharType="separate"/>
        </w:r>
        <w:r>
          <w:t>39</w:t>
        </w:r>
        <w:r>
          <w:fldChar w:fldCharType="end"/>
        </w:r>
      </w:hyperlink>
    </w:p>
    <w:p>
      <w:pPr>
        <w:pStyle w:val="TOC2"/>
        <w:tabs>
          <w:tab w:val="right" w:leader="dot" w:pos="8306"/>
        </w:tabs>
      </w:pPr>
      <w:hyperlink w:anchor="_Toc31103" w:history="1">
        <w:r>
          <w:rPr>
            <w:rFonts w:ascii="仿宋" w:eastAsia="仿宋" w:hAnsi="仿宋" w:cs="仿宋" w:hint="eastAsia"/>
            <w:lang w:eastAsia="zh-CN"/>
          </w:rPr>
          <w:t>(二)、建设进度</w:t>
        </w:r>
        <w:r>
          <w:tab/>
        </w:r>
        <w:r>
          <w:fldChar w:fldCharType="begin"/>
        </w:r>
        <w:r>
          <w:instrText xml:space="preserve"> PAGEREF _Toc31103 \h </w:instrText>
        </w:r>
        <w:r>
          <w:fldChar w:fldCharType="separate"/>
        </w:r>
        <w:r>
          <w:t>40</w:t>
        </w:r>
        <w:r>
          <w:fldChar w:fldCharType="end"/>
        </w:r>
      </w:hyperlink>
    </w:p>
    <w:p>
      <w:pPr>
        <w:pStyle w:val="TOC2"/>
        <w:tabs>
          <w:tab w:val="right" w:leader="dot" w:pos="8306"/>
        </w:tabs>
      </w:pPr>
      <w:hyperlink w:anchor="_Toc21913" w:history="1">
        <w:r>
          <w:rPr>
            <w:rFonts w:ascii="仿宋" w:eastAsia="仿宋" w:hAnsi="仿宋" w:cs="仿宋" w:hint="eastAsia"/>
            <w:lang w:eastAsia="zh-CN"/>
          </w:rPr>
          <w:t>(三)、进度安排注意事项</w:t>
        </w:r>
        <w:r>
          <w:tab/>
        </w:r>
        <w:r>
          <w:fldChar w:fldCharType="begin"/>
        </w:r>
        <w:r>
          <w:instrText xml:space="preserve"> PAGEREF _Toc21913 \h </w:instrText>
        </w:r>
        <w:r>
          <w:fldChar w:fldCharType="separate"/>
        </w:r>
        <w:r>
          <w:t>41</w:t>
        </w:r>
        <w:r>
          <w:fldChar w:fldCharType="end"/>
        </w:r>
      </w:hyperlink>
    </w:p>
    <w:p>
      <w:pPr>
        <w:pStyle w:val="TOC2"/>
        <w:tabs>
          <w:tab w:val="right" w:leader="dot" w:pos="8306"/>
        </w:tabs>
      </w:pPr>
      <w:hyperlink w:anchor="_Toc12199" w:history="1">
        <w:r>
          <w:rPr>
            <w:rFonts w:ascii="仿宋" w:eastAsia="仿宋" w:hAnsi="仿宋" w:cs="仿宋" w:hint="eastAsia"/>
            <w:lang w:eastAsia="zh-CN"/>
          </w:rPr>
          <w:t>(四)、人力资源配置</w:t>
        </w:r>
        <w:r>
          <w:tab/>
        </w:r>
        <w:r>
          <w:fldChar w:fldCharType="begin"/>
        </w:r>
        <w:r>
          <w:instrText xml:space="preserve"> PAGEREF _Toc12199 \h </w:instrText>
        </w:r>
        <w:r>
          <w:fldChar w:fldCharType="separate"/>
        </w:r>
        <w:r>
          <w:t>43</w:t>
        </w:r>
        <w:r>
          <w:fldChar w:fldCharType="end"/>
        </w:r>
      </w:hyperlink>
    </w:p>
    <w:p>
      <w:pPr>
        <w:pStyle w:val="TOC1"/>
        <w:tabs>
          <w:tab w:val="right" w:leader="dot" w:pos="8306"/>
        </w:tabs>
      </w:pPr>
      <w:hyperlink w:anchor="_Toc8667" w:history="1">
        <w:r>
          <w:rPr>
            <w:rFonts w:ascii="仿宋" w:eastAsia="仿宋" w:hAnsi="仿宋" w:cs="仿宋" w:hint="eastAsia"/>
            <w:lang w:eastAsia="zh-CN"/>
          </w:rPr>
          <w:t>十二、香料项目环境影响分析</w:t>
        </w:r>
        <w:r>
          <w:tab/>
        </w:r>
        <w:r>
          <w:fldChar w:fldCharType="begin"/>
        </w:r>
        <w:r>
          <w:instrText xml:space="preserve"> PAGEREF _Toc8667 \h </w:instrText>
        </w:r>
        <w:r>
          <w:fldChar w:fldCharType="separate"/>
        </w:r>
        <w:r>
          <w:t>43</w:t>
        </w:r>
        <w:r>
          <w:fldChar w:fldCharType="end"/>
        </w:r>
      </w:hyperlink>
    </w:p>
    <w:p>
      <w:pPr>
        <w:pStyle w:val="TOC2"/>
        <w:tabs>
          <w:tab w:val="right" w:leader="dot" w:pos="8306"/>
        </w:tabs>
      </w:pPr>
      <w:hyperlink w:anchor="_Toc10203" w:history="1">
        <w:r>
          <w:rPr>
            <w:rFonts w:ascii="仿宋" w:eastAsia="仿宋" w:hAnsi="仿宋" w:cs="仿宋" w:hint="eastAsia"/>
            <w:lang w:eastAsia="zh-CN"/>
          </w:rPr>
          <w:t>(一)、建设区域环境质量现状</w:t>
        </w:r>
        <w:r>
          <w:tab/>
        </w:r>
        <w:r>
          <w:fldChar w:fldCharType="begin"/>
        </w:r>
        <w:r>
          <w:instrText xml:space="preserve"> PAGEREF _Toc10203 \h </w:instrText>
        </w:r>
        <w:r>
          <w:fldChar w:fldCharType="separate"/>
        </w:r>
        <w:r>
          <w:t>43</w:t>
        </w:r>
        <w:r>
          <w:fldChar w:fldCharType="end"/>
        </w:r>
      </w:hyperlink>
    </w:p>
    <w:p>
      <w:pPr>
        <w:pStyle w:val="TOC2"/>
        <w:tabs>
          <w:tab w:val="right" w:leader="dot" w:pos="8306"/>
        </w:tabs>
      </w:pPr>
      <w:hyperlink w:anchor="_Toc9971" w:history="1">
        <w:r>
          <w:rPr>
            <w:rFonts w:ascii="仿宋" w:eastAsia="仿宋" w:hAnsi="仿宋" w:cs="仿宋" w:hint="eastAsia"/>
            <w:lang w:eastAsia="zh-CN"/>
          </w:rPr>
          <w:t>(二)、建设期环境保护</w:t>
        </w:r>
        <w:r>
          <w:tab/>
        </w:r>
        <w:r>
          <w:fldChar w:fldCharType="begin"/>
        </w:r>
        <w:r>
          <w:instrText xml:space="preserve"> PAGEREF _Toc9971 \h </w:instrText>
        </w:r>
        <w:r>
          <w:fldChar w:fldCharType="separate"/>
        </w:r>
        <w:r>
          <w:t>45</w:t>
        </w:r>
        <w:r>
          <w:fldChar w:fldCharType="end"/>
        </w:r>
      </w:hyperlink>
    </w:p>
    <w:p>
      <w:pPr>
        <w:pStyle w:val="TOC2"/>
        <w:tabs>
          <w:tab w:val="right" w:leader="dot" w:pos="8306"/>
        </w:tabs>
      </w:pPr>
      <w:hyperlink w:anchor="_Toc16785" w:history="1">
        <w:r>
          <w:rPr>
            <w:rFonts w:ascii="仿宋" w:eastAsia="仿宋" w:hAnsi="仿宋" w:cs="仿宋" w:hint="eastAsia"/>
            <w:lang w:eastAsia="zh-CN"/>
          </w:rPr>
          <w:t>(三)、运营期环境保护</w:t>
        </w:r>
        <w:r>
          <w:tab/>
        </w:r>
        <w:r>
          <w:fldChar w:fldCharType="begin"/>
        </w:r>
        <w:r>
          <w:instrText xml:space="preserve"> PAGEREF _Toc16785 \h </w:instrText>
        </w:r>
        <w:r>
          <w:fldChar w:fldCharType="separate"/>
        </w:r>
        <w:r>
          <w:t>46</w:t>
        </w:r>
        <w:r>
          <w:fldChar w:fldCharType="end"/>
        </w:r>
      </w:hyperlink>
    </w:p>
    <w:p>
      <w:pPr>
        <w:pStyle w:val="TOC2"/>
        <w:tabs>
          <w:tab w:val="right" w:leader="dot" w:pos="8306"/>
        </w:tabs>
      </w:pPr>
      <w:hyperlink w:anchor="_Toc2168" w:history="1">
        <w:r>
          <w:rPr>
            <w:rFonts w:ascii="仿宋" w:eastAsia="仿宋" w:hAnsi="仿宋" w:cs="仿宋" w:hint="eastAsia"/>
            <w:lang w:eastAsia="zh-CN"/>
          </w:rPr>
          <w:t>(四)、香料项目建设对区域经济的影响</w:t>
        </w:r>
        <w:r>
          <w:tab/>
        </w:r>
        <w:r>
          <w:fldChar w:fldCharType="begin"/>
        </w:r>
        <w:r>
          <w:instrText xml:space="preserve"> PAGEREF _Toc2168 \h </w:instrText>
        </w:r>
        <w:r>
          <w:fldChar w:fldCharType="separate"/>
        </w:r>
        <w:r>
          <w:t>48</w:t>
        </w:r>
        <w:r>
          <w:fldChar w:fldCharType="end"/>
        </w:r>
      </w:hyperlink>
    </w:p>
    <w:p>
      <w:pPr>
        <w:pStyle w:val="TOC2"/>
        <w:tabs>
          <w:tab w:val="right" w:leader="dot" w:pos="8306"/>
        </w:tabs>
      </w:pPr>
      <w:hyperlink w:anchor="_Toc5166" w:history="1">
        <w:r>
          <w:rPr>
            <w:rFonts w:ascii="仿宋" w:eastAsia="仿宋" w:hAnsi="仿宋" w:cs="仿宋" w:hint="eastAsia"/>
            <w:lang w:eastAsia="zh-CN"/>
          </w:rPr>
          <w:t>(五)、废弃物处理</w:t>
        </w:r>
        <w:r>
          <w:tab/>
        </w:r>
        <w:r>
          <w:fldChar w:fldCharType="begin"/>
        </w:r>
        <w:r>
          <w:instrText xml:space="preserve"> PAGEREF _Toc5166 \h </w:instrText>
        </w:r>
        <w:r>
          <w:fldChar w:fldCharType="separate"/>
        </w:r>
        <w:r>
          <w:t>49</w:t>
        </w:r>
        <w:r>
          <w:fldChar w:fldCharType="end"/>
        </w:r>
      </w:hyperlink>
    </w:p>
    <w:p>
      <w:pPr>
        <w:pStyle w:val="TOC2"/>
        <w:tabs>
          <w:tab w:val="right" w:leader="dot" w:pos="8306"/>
        </w:tabs>
      </w:pPr>
      <w:hyperlink w:anchor="_Toc8633" w:history="1">
        <w:r>
          <w:rPr>
            <w:rFonts w:ascii="仿宋" w:eastAsia="仿宋" w:hAnsi="仿宋" w:cs="仿宋" w:hint="eastAsia"/>
            <w:lang w:eastAsia="zh-CN"/>
          </w:rPr>
          <w:t>(六)、特殊环境影响分析</w:t>
        </w:r>
        <w:r>
          <w:tab/>
        </w:r>
        <w:r>
          <w:fldChar w:fldCharType="begin"/>
        </w:r>
        <w:r>
          <w:instrText xml:space="preserve"> PAGEREF _Toc8633 \h </w:instrText>
        </w:r>
        <w:r>
          <w:fldChar w:fldCharType="separate"/>
        </w:r>
        <w:r>
          <w:t>50</w:t>
        </w:r>
        <w:r>
          <w:fldChar w:fldCharType="end"/>
        </w:r>
      </w:hyperlink>
    </w:p>
    <w:p>
      <w:pPr>
        <w:pStyle w:val="TOC2"/>
        <w:tabs>
          <w:tab w:val="right" w:leader="dot" w:pos="8306"/>
        </w:tabs>
      </w:pPr>
      <w:hyperlink w:anchor="_Toc12609" w:history="1">
        <w:r>
          <w:rPr>
            <w:rFonts w:ascii="仿宋" w:eastAsia="仿宋" w:hAnsi="仿宋" w:cs="仿宋" w:hint="eastAsia"/>
            <w:lang w:eastAsia="zh-CN"/>
          </w:rPr>
          <w:t>(七)、清洁生产</w:t>
        </w:r>
        <w:r>
          <w:tab/>
        </w:r>
        <w:r>
          <w:fldChar w:fldCharType="begin"/>
        </w:r>
        <w:r>
          <w:instrText xml:space="preserve"> PAGEREF _Toc12609 \h </w:instrText>
        </w:r>
        <w:r>
          <w:fldChar w:fldCharType="separate"/>
        </w:r>
        <w:r>
          <w:t>52</w:t>
        </w:r>
        <w:r>
          <w:fldChar w:fldCharType="end"/>
        </w:r>
      </w:hyperlink>
    </w:p>
    <w:p>
      <w:pPr>
        <w:pStyle w:val="TOC2"/>
        <w:tabs>
          <w:tab w:val="right" w:leader="dot" w:pos="8306"/>
        </w:tabs>
      </w:pPr>
      <w:hyperlink w:anchor="_Toc15262" w:history="1">
        <w:r>
          <w:rPr>
            <w:rFonts w:ascii="仿宋" w:eastAsia="仿宋" w:hAnsi="仿宋" w:cs="仿宋" w:hint="eastAsia"/>
            <w:lang w:eastAsia="zh-CN"/>
          </w:rPr>
          <w:t>(八)、环境保护综合评价</w:t>
        </w:r>
        <w:r>
          <w:tab/>
        </w:r>
        <w:r>
          <w:fldChar w:fldCharType="begin"/>
        </w:r>
        <w:r>
          <w:instrText xml:space="preserve"> PAGEREF _Toc15262 \h </w:instrText>
        </w:r>
        <w:r>
          <w:fldChar w:fldCharType="separate"/>
        </w:r>
        <w:r>
          <w:t>53</w:t>
        </w:r>
        <w:r>
          <w:fldChar w:fldCharType="end"/>
        </w:r>
      </w:hyperlink>
    </w:p>
    <w:p>
      <w:pPr>
        <w:pStyle w:val="TOC1"/>
        <w:tabs>
          <w:tab w:val="right" w:leader="dot" w:pos="8306"/>
        </w:tabs>
      </w:pPr>
      <w:hyperlink w:anchor="_Toc3421" w:history="1">
        <w:r>
          <w:rPr>
            <w:rFonts w:ascii="仿宋" w:eastAsia="仿宋" w:hAnsi="仿宋" w:cs="仿宋" w:hint="eastAsia"/>
            <w:lang w:eastAsia="zh-CN"/>
          </w:rPr>
          <w:t>十三、利益相关者分析与沟通计划</w:t>
        </w:r>
        <w:r>
          <w:tab/>
        </w:r>
        <w:r>
          <w:fldChar w:fldCharType="begin"/>
        </w:r>
        <w:r>
          <w:instrText xml:space="preserve"> PAGEREF _Toc3421 \h </w:instrText>
        </w:r>
        <w:r>
          <w:fldChar w:fldCharType="separate"/>
        </w:r>
        <w:r>
          <w:t>54</w:t>
        </w:r>
        <w:r>
          <w:fldChar w:fldCharType="end"/>
        </w:r>
      </w:hyperlink>
    </w:p>
    <w:p>
      <w:pPr>
        <w:pStyle w:val="TOC2"/>
        <w:tabs>
          <w:tab w:val="right" w:leader="dot" w:pos="8306"/>
        </w:tabs>
      </w:pPr>
      <w:hyperlink w:anchor="_Toc12939" w:history="1">
        <w:r>
          <w:rPr>
            <w:rFonts w:ascii="仿宋" w:eastAsia="仿宋" w:hAnsi="仿宋" w:cs="仿宋" w:hint="eastAsia"/>
            <w:lang w:eastAsia="zh-CN"/>
          </w:rPr>
          <w:t>(一)、利益相关者分析</w:t>
        </w:r>
        <w:r>
          <w:tab/>
        </w:r>
        <w:r>
          <w:fldChar w:fldCharType="begin"/>
        </w:r>
        <w:r>
          <w:instrText xml:space="preserve"> PAGEREF _Toc12939 \h </w:instrText>
        </w:r>
        <w:r>
          <w:fldChar w:fldCharType="separate"/>
        </w:r>
        <w:r>
          <w:t>54</w:t>
        </w:r>
        <w:r>
          <w:fldChar w:fldCharType="end"/>
        </w:r>
      </w:hyperlink>
    </w:p>
    <w:p>
      <w:pPr>
        <w:pStyle w:val="TOC2"/>
        <w:tabs>
          <w:tab w:val="right" w:leader="dot" w:pos="8306"/>
        </w:tabs>
      </w:pPr>
      <w:hyperlink w:anchor="_Toc27885" w:history="1">
        <w:r>
          <w:rPr>
            <w:rFonts w:ascii="仿宋" w:eastAsia="仿宋" w:hAnsi="仿宋" w:cs="仿宋" w:hint="eastAsia"/>
            <w:lang w:eastAsia="zh-CN"/>
          </w:rPr>
          <w:t>(二)、沟通计划</w:t>
        </w:r>
        <w:r>
          <w:tab/>
        </w:r>
        <w:r>
          <w:fldChar w:fldCharType="begin"/>
        </w:r>
        <w:r>
          <w:instrText xml:space="preserve"> PAGEREF _Toc27885 \h </w:instrText>
        </w:r>
        <w:r>
          <w:fldChar w:fldCharType="separate"/>
        </w:r>
        <w:r>
          <w:t>55</w:t>
        </w:r>
        <w:r>
          <w:fldChar w:fldCharType="end"/>
        </w:r>
      </w:hyperlink>
    </w:p>
    <w:p>
      <w:pPr>
        <w:pStyle w:val="TOC1"/>
        <w:tabs>
          <w:tab w:val="right" w:leader="dot" w:pos="8306"/>
        </w:tabs>
      </w:pPr>
      <w:hyperlink w:anchor="_Toc5239" w:history="1">
        <w:r>
          <w:rPr>
            <w:rFonts w:ascii="仿宋" w:eastAsia="仿宋" w:hAnsi="仿宋" w:cs="仿宋" w:hint="eastAsia"/>
            <w:lang w:eastAsia="zh-CN"/>
          </w:rPr>
          <w:t>十四、香料项目工程方案分析</w:t>
        </w:r>
        <w:r>
          <w:tab/>
        </w:r>
        <w:r>
          <w:fldChar w:fldCharType="begin"/>
        </w:r>
        <w:r>
          <w:instrText xml:space="preserve"> PAGEREF _Toc5239 \h </w:instrText>
        </w:r>
        <w:r>
          <w:fldChar w:fldCharType="separate"/>
        </w:r>
        <w:r>
          <w:t>56</w:t>
        </w:r>
        <w:r>
          <w:fldChar w:fldCharType="end"/>
        </w:r>
      </w:hyperlink>
    </w:p>
    <w:p>
      <w:pPr>
        <w:pStyle w:val="TOC2"/>
        <w:tabs>
          <w:tab w:val="right" w:leader="dot" w:pos="8306"/>
        </w:tabs>
      </w:pPr>
      <w:hyperlink w:anchor="_Toc23670" w:history="1">
        <w:r>
          <w:rPr>
            <w:rFonts w:ascii="仿宋" w:eastAsia="仿宋" w:hAnsi="仿宋" w:cs="仿宋" w:hint="eastAsia"/>
            <w:lang w:eastAsia="zh-CN"/>
          </w:rPr>
          <w:t>(一)、建筑工程设计原则</w:t>
        </w:r>
        <w:r>
          <w:tab/>
        </w:r>
        <w:r>
          <w:fldChar w:fldCharType="begin"/>
        </w:r>
        <w:r>
          <w:instrText xml:space="preserve"> PAGEREF _Toc23670 \h </w:instrText>
        </w:r>
        <w:r>
          <w:fldChar w:fldCharType="separate"/>
        </w:r>
        <w:r>
          <w:t>56</w:t>
        </w:r>
        <w:r>
          <w:fldChar w:fldCharType="end"/>
        </w:r>
      </w:hyperlink>
    </w:p>
    <w:p>
      <w:pPr>
        <w:pStyle w:val="TOC2"/>
        <w:tabs>
          <w:tab w:val="right" w:leader="dot" w:pos="8306"/>
        </w:tabs>
      </w:pPr>
      <w:hyperlink w:anchor="_Toc16530" w:history="1">
        <w:r>
          <w:rPr>
            <w:rFonts w:ascii="仿宋" w:eastAsia="仿宋" w:hAnsi="仿宋" w:cs="仿宋" w:hint="eastAsia"/>
            <w:lang w:eastAsia="zh-CN"/>
          </w:rPr>
          <w:t>(二)、土建工程建设指标</w:t>
        </w:r>
        <w:r>
          <w:tab/>
        </w:r>
        <w:r>
          <w:fldChar w:fldCharType="begin"/>
        </w:r>
        <w:r>
          <w:instrText xml:space="preserve"> PAGEREF _Toc16530 \h </w:instrText>
        </w:r>
        <w:r>
          <w:fldChar w:fldCharType="separate"/>
        </w:r>
        <w:r>
          <w:t>59</w:t>
        </w:r>
        <w:r>
          <w:fldChar w:fldCharType="end"/>
        </w:r>
      </w:hyperlink>
    </w:p>
    <w:p>
      <w:pPr>
        <w:pStyle w:val="TOC1"/>
        <w:tabs>
          <w:tab w:val="right" w:leader="dot" w:pos="8306"/>
        </w:tabs>
      </w:pPr>
      <w:hyperlink w:anchor="_Toc14373" w:history="1">
        <w:r>
          <w:rPr>
            <w:rFonts w:ascii="仿宋" w:eastAsia="仿宋" w:hAnsi="仿宋" w:cs="仿宋" w:hint="eastAsia"/>
            <w:lang w:eastAsia="zh-CN"/>
          </w:rPr>
          <w:t>十五、香料项目治理与监督</w:t>
        </w:r>
        <w:r>
          <w:tab/>
        </w:r>
        <w:r>
          <w:fldChar w:fldCharType="begin"/>
        </w:r>
        <w:r>
          <w:instrText xml:space="preserve"> PAGEREF _Toc14373 \h </w:instrText>
        </w:r>
        <w:r>
          <w:fldChar w:fldCharType="separate"/>
        </w:r>
        <w:r>
          <w:t>61</w:t>
        </w:r>
        <w:r>
          <w:fldChar w:fldCharType="end"/>
        </w:r>
      </w:hyperlink>
    </w:p>
    <w:p>
      <w:pPr>
        <w:pStyle w:val="TOC2"/>
        <w:tabs>
          <w:tab w:val="right" w:leader="dot" w:pos="8306"/>
        </w:tabs>
      </w:pPr>
      <w:hyperlink w:anchor="_Toc7464" w:history="1">
        <w:r>
          <w:rPr>
            <w:rFonts w:ascii="仿宋" w:eastAsia="仿宋" w:hAnsi="仿宋" w:cs="仿宋" w:hint="eastAsia"/>
            <w:lang w:eastAsia="zh-CN"/>
          </w:rPr>
          <w:t>(一)、香料项目治理结构</w:t>
        </w:r>
        <w:r>
          <w:tab/>
        </w:r>
        <w:r>
          <w:fldChar w:fldCharType="begin"/>
        </w:r>
        <w:r>
          <w:instrText xml:space="preserve"> PAGEREF _Toc7464 \h </w:instrText>
        </w:r>
        <w:r>
          <w:fldChar w:fldCharType="separate"/>
        </w:r>
        <w:r>
          <w:t>61</w:t>
        </w:r>
        <w:r>
          <w:fldChar w:fldCharType="end"/>
        </w:r>
      </w:hyperlink>
    </w:p>
    <w:p>
      <w:pPr>
        <w:pStyle w:val="TOC2"/>
        <w:tabs>
          <w:tab w:val="right" w:leader="dot" w:pos="8306"/>
        </w:tabs>
      </w:pPr>
      <w:hyperlink w:anchor="_Toc9374" w:history="1">
        <w:r>
          <w:rPr>
            <w:rFonts w:ascii="仿宋" w:eastAsia="仿宋" w:hAnsi="仿宋" w:cs="仿宋" w:hint="eastAsia"/>
            <w:lang w:eastAsia="zh-CN"/>
          </w:rPr>
          <w:t>(二)、监督与审计</w:t>
        </w:r>
        <w:r>
          <w:tab/>
        </w:r>
        <w:r>
          <w:fldChar w:fldCharType="begin"/>
        </w:r>
        <w:r>
          <w:instrText xml:space="preserve"> PAGEREF _Toc9374 \h </w:instrText>
        </w:r>
        <w:r>
          <w:fldChar w:fldCharType="separate"/>
        </w:r>
        <w:r>
          <w:t>62</w:t>
        </w:r>
        <w:r>
          <w:fldChar w:fldCharType="end"/>
        </w:r>
      </w:hyperlink>
    </w:p>
    <w:p>
      <w:pPr>
        <w:pStyle w:val="TOC1"/>
        <w:tabs>
          <w:tab w:val="right" w:leader="dot" w:pos="8306"/>
        </w:tabs>
      </w:pPr>
      <w:hyperlink w:anchor="_Toc23980" w:history="1">
        <w:r>
          <w:rPr>
            <w:rFonts w:ascii="仿宋" w:eastAsia="仿宋" w:hAnsi="仿宋" w:cs="仿宋" w:hint="eastAsia"/>
            <w:lang w:eastAsia="zh-CN"/>
          </w:rPr>
          <w:t>十六、供应链管理</w:t>
        </w:r>
        <w:r>
          <w:tab/>
        </w:r>
        <w:r>
          <w:fldChar w:fldCharType="begin"/>
        </w:r>
        <w:r>
          <w:instrText xml:space="preserve"> PAGEREF _Toc23980 \h </w:instrText>
        </w:r>
        <w:r>
          <w:fldChar w:fldCharType="separate"/>
        </w:r>
        <w:r>
          <w:t>64</w:t>
        </w:r>
        <w:r>
          <w:fldChar w:fldCharType="end"/>
        </w:r>
      </w:hyperlink>
    </w:p>
    <w:p>
      <w:pPr>
        <w:pStyle w:val="TOC2"/>
        <w:tabs>
          <w:tab w:val="right" w:leader="dot" w:pos="8306"/>
        </w:tabs>
      </w:pPr>
      <w:hyperlink w:anchor="_Toc11107" w:history="1">
        <w:r>
          <w:rPr>
            <w:rFonts w:ascii="仿宋" w:eastAsia="仿宋" w:hAnsi="仿宋" w:cs="仿宋" w:hint="eastAsia"/>
            <w:lang w:eastAsia="zh-CN"/>
          </w:rPr>
          <w:t>(一)、供应链战略规划</w:t>
        </w:r>
        <w:r>
          <w:tab/>
        </w:r>
        <w:r>
          <w:fldChar w:fldCharType="begin"/>
        </w:r>
        <w:r>
          <w:instrText xml:space="preserve"> PAGEREF _Toc11107 \h </w:instrText>
        </w:r>
        <w:r>
          <w:fldChar w:fldCharType="separate"/>
        </w:r>
        <w:r>
          <w:t>64</w:t>
        </w:r>
        <w:r>
          <w:fldChar w:fldCharType="end"/>
        </w:r>
      </w:hyperlink>
    </w:p>
    <w:p>
      <w:pPr>
        <w:pStyle w:val="TOC2"/>
        <w:tabs>
          <w:tab w:val="right" w:leader="dot" w:pos="8306"/>
        </w:tabs>
      </w:pPr>
      <w:hyperlink w:anchor="_Toc25102" w:history="1">
        <w:r>
          <w:rPr>
            <w:rFonts w:ascii="仿宋" w:eastAsia="仿宋" w:hAnsi="仿宋" w:cs="仿宋" w:hint="eastAsia"/>
            <w:lang w:eastAsia="zh-CN"/>
          </w:rPr>
          <w:t>(二)、供应商选择与合作</w:t>
        </w:r>
        <w:r>
          <w:tab/>
        </w:r>
        <w:r>
          <w:fldChar w:fldCharType="begin"/>
        </w:r>
        <w:r>
          <w:instrText xml:space="preserve"> PAGEREF _Toc25102 \h </w:instrText>
        </w:r>
        <w:r>
          <w:fldChar w:fldCharType="separate"/>
        </w:r>
        <w:r>
          <w:t>65</w:t>
        </w:r>
        <w:r>
          <w:fldChar w:fldCharType="end"/>
        </w:r>
      </w:hyperlink>
    </w:p>
    <w:p>
      <w:pPr>
        <w:pStyle w:val="TOC2"/>
        <w:tabs>
          <w:tab w:val="right" w:leader="dot" w:pos="8306"/>
        </w:tabs>
      </w:pPr>
      <w:hyperlink w:anchor="_Toc32587" w:history="1">
        <w:r>
          <w:rPr>
            <w:rFonts w:ascii="仿宋" w:eastAsia="仿宋" w:hAnsi="仿宋" w:cs="仿宋" w:hint="eastAsia"/>
            <w:lang w:eastAsia="zh-CN"/>
          </w:rPr>
          <w:t>(三)、物流与库存管理</w:t>
        </w:r>
        <w:r>
          <w:tab/>
        </w:r>
        <w:r>
          <w:fldChar w:fldCharType="begin"/>
        </w:r>
        <w:r>
          <w:instrText xml:space="preserve"> PAGEREF _Toc32587 \h </w:instrText>
        </w:r>
        <w:r>
          <w:fldChar w:fldCharType="separate"/>
        </w:r>
        <w:r>
          <w:t>66</w:t>
        </w:r>
        <w:r>
          <w:fldChar w:fldCharType="end"/>
        </w:r>
      </w:hyperlink>
    </w:p>
    <w:p>
      <w:pPr>
        <w:pStyle w:val="TOC1"/>
        <w:tabs>
          <w:tab w:val="right" w:leader="dot" w:pos="8306"/>
        </w:tabs>
      </w:pPr>
      <w:hyperlink w:anchor="_Toc16841" w:history="1">
        <w:r>
          <w:rPr>
            <w:rFonts w:ascii="仿宋" w:eastAsia="仿宋" w:hAnsi="仿宋" w:cs="仿宋" w:hint="eastAsia"/>
            <w:lang w:eastAsia="zh-CN"/>
          </w:rPr>
          <w:t>十七、香料项目实施保障措施</w:t>
        </w:r>
        <w:r>
          <w:tab/>
        </w:r>
        <w:r>
          <w:fldChar w:fldCharType="begin"/>
        </w:r>
        <w:r>
          <w:instrText xml:space="preserve"> PAGEREF _Toc16841 \h </w:instrText>
        </w:r>
        <w:r>
          <w:fldChar w:fldCharType="separate"/>
        </w:r>
        <w:r>
          <w:t>68</w:t>
        </w:r>
        <w:r>
          <w:fldChar w:fldCharType="end"/>
        </w:r>
      </w:hyperlink>
    </w:p>
    <w:p>
      <w:pPr>
        <w:pStyle w:val="TOC2"/>
        <w:tabs>
          <w:tab w:val="right" w:leader="dot" w:pos="8306"/>
        </w:tabs>
      </w:pPr>
      <w:hyperlink w:anchor="_Toc20963" w:history="1">
        <w:r>
          <w:rPr>
            <w:rFonts w:ascii="仿宋" w:eastAsia="仿宋" w:hAnsi="仿宋" w:cs="仿宋" w:hint="eastAsia"/>
            <w:lang w:eastAsia="zh-CN"/>
          </w:rPr>
          <w:t>(一)、香料项目实施保障机制</w:t>
        </w:r>
        <w:r>
          <w:tab/>
        </w:r>
        <w:r>
          <w:fldChar w:fldCharType="begin"/>
        </w:r>
        <w:r>
          <w:instrText xml:space="preserve"> PAGEREF _Toc20963 \h </w:instrText>
        </w:r>
        <w:r>
          <w:fldChar w:fldCharType="separate"/>
        </w:r>
        <w:r>
          <w:t>68</w:t>
        </w:r>
        <w:r>
          <w:fldChar w:fldCharType="end"/>
        </w:r>
      </w:hyperlink>
    </w:p>
    <w:p>
      <w:pPr>
        <w:pStyle w:val="TOC2"/>
        <w:tabs>
          <w:tab w:val="right" w:leader="dot" w:pos="8306"/>
        </w:tabs>
      </w:pPr>
      <w:hyperlink w:anchor="_Toc26695" w:history="1">
        <w:r>
          <w:rPr>
            <w:rFonts w:ascii="仿宋" w:eastAsia="仿宋" w:hAnsi="仿宋" w:cs="仿宋" w:hint="eastAsia"/>
            <w:lang w:eastAsia="zh-CN"/>
          </w:rPr>
          <w:t>(二)、香料项目法律合规要求</w:t>
        </w:r>
        <w:r>
          <w:tab/>
        </w:r>
        <w:r>
          <w:fldChar w:fldCharType="begin"/>
        </w:r>
        <w:r>
          <w:instrText xml:space="preserve"> PAGEREF _Toc26695 \h </w:instrText>
        </w:r>
        <w:r>
          <w:fldChar w:fldCharType="separate"/>
        </w:r>
        <w:r>
          <w:t>71</w:t>
        </w:r>
        <w:r>
          <w:fldChar w:fldCharType="end"/>
        </w:r>
      </w:hyperlink>
    </w:p>
    <w:p>
      <w:pPr>
        <w:pStyle w:val="TOC2"/>
        <w:tabs>
          <w:tab w:val="right" w:leader="dot" w:pos="8306"/>
        </w:tabs>
      </w:pPr>
      <w:hyperlink w:anchor="_Toc10419" w:history="1">
        <w:r>
          <w:rPr>
            <w:rFonts w:ascii="仿宋" w:eastAsia="仿宋" w:hAnsi="仿宋" w:cs="仿宋" w:hint="eastAsia"/>
            <w:lang w:eastAsia="zh-CN"/>
          </w:rPr>
          <w:t>(三)、香料项目合同管理与法律事务</w:t>
        </w:r>
        <w:r>
          <w:tab/>
        </w:r>
        <w:r>
          <w:fldChar w:fldCharType="begin"/>
        </w:r>
        <w:r>
          <w:instrText xml:space="preserve"> PAGEREF _Toc10419 \h </w:instrText>
        </w:r>
        <w:r>
          <w:fldChar w:fldCharType="separate"/>
        </w:r>
        <w:r>
          <w:t>75</w:t>
        </w:r>
        <w:r>
          <w:fldChar w:fldCharType="end"/>
        </w:r>
      </w:hyperlink>
    </w:p>
    <w:p>
      <w:pPr>
        <w:pStyle w:val="TOC2"/>
        <w:tabs>
          <w:tab w:val="right" w:leader="dot" w:pos="8306"/>
        </w:tabs>
      </w:pPr>
      <w:hyperlink w:anchor="_Toc5525" w:history="1">
        <w:r>
          <w:rPr>
            <w:rFonts w:ascii="仿宋" w:eastAsia="仿宋" w:hAnsi="仿宋" w:cs="仿宋" w:hint="eastAsia"/>
            <w:lang w:eastAsia="zh-CN"/>
          </w:rPr>
          <w:t>(四)、香料项目知识产权保护策略</w:t>
        </w:r>
        <w:r>
          <w:tab/>
        </w:r>
        <w:r>
          <w:fldChar w:fldCharType="begin"/>
        </w:r>
        <w:r>
          <w:instrText xml:space="preserve"> PAGEREF _Toc5525 \h </w:instrText>
        </w:r>
        <w:r>
          <w:fldChar w:fldCharType="separate"/>
        </w:r>
        <w:r>
          <w:t>81</w:t>
        </w:r>
        <w:r>
          <w:fldChar w:fldCharType="end"/>
        </w:r>
      </w:hyperlink>
    </w:p>
    <w:p>
      <w:pPr>
        <w:pStyle w:val="TOC1"/>
        <w:tabs>
          <w:tab w:val="right" w:leader="dot" w:pos="8306"/>
        </w:tabs>
      </w:pPr>
      <w:hyperlink w:anchor="_Toc22964" w:history="1">
        <w:r>
          <w:rPr>
            <w:rFonts w:ascii="仿宋" w:eastAsia="仿宋" w:hAnsi="仿宋" w:cs="仿宋" w:hint="eastAsia"/>
            <w:lang w:eastAsia="zh-CN"/>
          </w:rPr>
          <w:t>十八、风险识别与分类</w:t>
        </w:r>
        <w:r>
          <w:tab/>
        </w:r>
        <w:r>
          <w:fldChar w:fldCharType="begin"/>
        </w:r>
        <w:r>
          <w:instrText xml:space="preserve"> PAGEREF _Toc22964 \h </w:instrText>
        </w:r>
        <w:r>
          <w:fldChar w:fldCharType="separate"/>
        </w:r>
        <w:r>
          <w:t>83</w:t>
        </w:r>
        <w:r>
          <w:fldChar w:fldCharType="end"/>
        </w:r>
      </w:hyperlink>
    </w:p>
    <w:p>
      <w:pPr>
        <w:pStyle w:val="TOC2"/>
        <w:tabs>
          <w:tab w:val="right" w:leader="dot" w:pos="8306"/>
        </w:tabs>
      </w:pPr>
      <w:hyperlink w:anchor="_Toc28021" w:history="1">
        <w:r>
          <w:rPr>
            <w:rFonts w:ascii="仿宋" w:eastAsia="仿宋" w:hAnsi="仿宋" w:cs="仿宋" w:hint="eastAsia"/>
            <w:lang w:eastAsia="zh-CN"/>
          </w:rPr>
          <w:t>(一)、风险识别</w:t>
        </w:r>
        <w:r>
          <w:tab/>
        </w:r>
        <w:r>
          <w:fldChar w:fldCharType="begin"/>
        </w:r>
        <w:r>
          <w:instrText xml:space="preserve"> PAGEREF _Toc28021 \h </w:instrText>
        </w:r>
        <w:r>
          <w:fldChar w:fldCharType="separate"/>
        </w:r>
        <w:r>
          <w:t>83</w:t>
        </w:r>
        <w:r>
          <w:fldChar w:fldCharType="end"/>
        </w:r>
      </w:hyperlink>
    </w:p>
    <w:p>
      <w:pPr>
        <w:pStyle w:val="TOC2"/>
        <w:tabs>
          <w:tab w:val="right" w:leader="dot" w:pos="8306"/>
        </w:tabs>
      </w:pPr>
      <w:hyperlink w:anchor="_Toc20612" w:history="1">
        <w:r>
          <w:rPr>
            <w:rFonts w:ascii="仿宋" w:eastAsia="仿宋" w:hAnsi="仿宋" w:cs="仿宋" w:hint="eastAsia"/>
            <w:lang w:eastAsia="zh-CN"/>
          </w:rPr>
          <w:t>(二)、风险分类</w:t>
        </w:r>
        <w:r>
          <w:tab/>
        </w:r>
        <w:r>
          <w:fldChar w:fldCharType="begin"/>
        </w:r>
        <w:r>
          <w:instrText xml:space="preserve"> PAGEREF _Toc20612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66"/>
      <w:r>
        <w:rPr>
          <w:rFonts w:ascii="仿宋" w:eastAsia="仿宋" w:hAnsi="仿宋" w:cs="仿宋" w:hint="eastAsia"/>
          <w:sz w:val="28"/>
          <w:lang w:eastAsia="zh-CN"/>
        </w:rPr>
        <w:t>一、香料项目选址可行性分析</w:t>
      </w:r>
      <w:bookmarkEnd w:id="2"/>
    </w:p>
    <w:p>
      <w:pPr>
        <w:pStyle w:val="Heading2"/>
        <w:rPr>
          <w:rFonts w:ascii="仿宋" w:eastAsia="仿宋" w:hAnsi="仿宋" w:cs="仿宋" w:hint="eastAsia"/>
          <w:lang w:eastAsia="zh-CN"/>
        </w:rPr>
      </w:pPr>
      <w:bookmarkStart w:id="3" w:name="_Toc354"/>
      <w:r>
        <w:rPr>
          <w:rFonts w:ascii="仿宋" w:eastAsia="仿宋" w:hAnsi="仿宋" w:cs="仿宋" w:hint="eastAsia"/>
          <w:lang w:eastAsia="zh-CN"/>
        </w:rPr>
        <w:t>(一)、香料项目选址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该香料项目选址位于XX省XX市XX区XXX街道</w:t>
      </w:r>
    </w:p>
    <w:p>
      <w:pPr>
        <w:pStyle w:val="Heading2"/>
        <w:ind w:firstLine="560" w:firstLineChars="200"/>
        <w:rPr>
          <w:rFonts w:ascii="仿宋" w:eastAsia="仿宋" w:hAnsi="仿宋" w:cs="仿宋" w:hint="eastAsia"/>
          <w:sz w:val="28"/>
          <w:lang w:eastAsia="zh-CN"/>
        </w:rPr>
      </w:pPr>
      <w:bookmarkStart w:id="4" w:name="_Toc238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香料项目的征地面积将根据香料项目的实际规模和需求进行精确规划。具体面积XXX平方米，旨在确保香料项目不仅能够满足当前的发展需求，还能够预留空间以适应未来的扩展。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香料项目计划建设的建筑总规模具体面积XXX平方米。这一规模的确定综合考虑了香料项目的性质、规模，以及城市规划的相关要求，确保建筑布局与周边环境协调一致。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绿地率是香料项目用地中被规划为绿地的比例。具体面积XXX平方米，旨在通过合理规划绿地，改善香料项目周边环境，提升居民生活质量，并符合城市整体绿化规划。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确保香料项目选址与当地城市规划相一致，具体面积XXX平方米。通过与城市规划部门深入沟通，确保香料项目不仅符合城市的整体发展方向，还能够融入城市的发展布局，为城市的长远发展贡献力量。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充分了解并确保香料项目选址符合当地产业政策，具体面积XXX平方米。这包括香料项目对当地经济的促进作用，以及对相关产业的带动效应，确保香料项目与地方政府的产业政策保持一致，促进共赢合作。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确保香料项目选址具备必要的公共设施配套，具体面积XXX平方米。这包括交通便利性、教育、医疗等基础设施，以提高居民生活品质，使得香料项目选址更具吸引力。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考虑用地总体要求对当地社会稳定性的影响，具体面积XXX平方米。通过深入了解当地社区反馈，确保香料项目的选址和建设过程对当地社会和谐稳定产生积极作用。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香料项目选址不仅符合法规和规划，还在实际操作中具有可行性。这一全面规划将为香料项目的成功实施提供坚实的基础，确保香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香料项目的设备规划和空间设计中，我们将采取灵活设备布局的措施。设备布局将根据实际需求进行灵活设计，避免不必要的浪费。通过合理规划设备摆放位置，我们将提高设备的利用率，减少设备间距，以确保香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香料项目内部引入共享设施的概念，例如共享会议室、办公区等。通过这种方式，我们可以减少对资源的重复建设，提高资源共享效率，从而减小香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7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香料项目的总图布置中，我们将不同功能区域进行明确的规划，以最大程度满足香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我们首先关注市场因素，包括潜在客户分布、竞争对手位置、市场需求等。通过深入的市场调研，我们能够更准确地评估选址对于市场开拓和产品销售的影响，确保香料项目能够在有利的市场环境中蓬勃发展。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香料项目对环境的影响是综合评价的重要因素之一。我们将详细考虑选址周边的自然环境、生态保护区、水源地等情况，确保香料项目的建设和运营对环境影响最小化，并符合当地的环保法规标准。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对选址的评价还需充分考虑当地政府的产业政策和法规。我们将详细了解香料项目所在地的相关政策，确保香料项目的规划和运营与当地法规相符，降低不必要的法律风险。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考虑到社会稳定性对企业运营的重要性，我们将评估选址地区的社会安全情况、劳工关系、社区反馈等方面，以确保香料项目的建设和运营不会受到社会稳定性的负面影响。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最后，我们将综合考虑用地成本，包括土地购置费用、土地开发成本等。通过对用地成本的详细评估，我们能够做出更为精确的经济效益分析，为香料项目的投资决策提供有力支持。</w:t>
      </w:r>
    </w:p>
    <w:p>
      <w:pPr>
        <w:pStyle w:val="Heading1"/>
        <w:ind w:firstLine="560" w:firstLineChars="200"/>
        <w:rPr>
          <w:rFonts w:ascii="仿宋" w:eastAsia="仿宋" w:hAnsi="仿宋" w:cs="仿宋" w:hint="eastAsia"/>
          <w:sz w:val="28"/>
          <w:lang w:eastAsia="zh-CN"/>
        </w:rPr>
      </w:pPr>
      <w:bookmarkStart w:id="8" w:name="_Toc12354"/>
      <w:r>
        <w:rPr>
          <w:rFonts w:ascii="仿宋" w:eastAsia="仿宋" w:hAnsi="仿宋" w:cs="仿宋" w:hint="eastAsia"/>
          <w:sz w:val="28"/>
          <w:lang w:eastAsia="zh-CN"/>
        </w:rPr>
        <w:t>二、香料项目绩效评估</w:t>
      </w:r>
      <w:bookmarkEnd w:id="8"/>
    </w:p>
    <w:p>
      <w:pPr>
        <w:pStyle w:val="Heading2"/>
        <w:rPr>
          <w:rFonts w:ascii="仿宋" w:eastAsia="仿宋" w:hAnsi="仿宋" w:cs="仿宋" w:hint="eastAsia"/>
          <w:lang w:eastAsia="zh-CN"/>
        </w:rPr>
      </w:pPr>
      <w:bookmarkStart w:id="9" w:name="_Toc300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在香料项目中，我们设计了一套全面的绩效评估指标，以确保香料项目的可控和成功交付。这些指标跨足香料项目目标、成本、进度和质量等多个维度，为我们提供了全面洞察香料项目的健康状况。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目标达成率是我们关注的首要指标。我们设定了明确的目标，并通过定期监测和评估，迅速发现并应对潜在的目标偏差。这为香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进度作为关键的绩效指标之一，得到了精心的关注。我们制定了详细的香料项目进度计划，并设立了进度符合度指标，确保实际进度与计划进度保持一致。这使我们能够快速发现和解决潜在的进度问题，保持香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料项目绩效的不可或缺的一环。我们引入了一系列的质量标准和客户满意度指标，以确保香料项目交付的成果在质量上达到或超越预期水平。通过持续监测这些指标，我们努力提升香料项目整体质量水平，为香料项目的成功交付提供有力保障。通过这些科学且全面的绩效评估，我们能够更好地引导香料项目的持续改进，确保香料项目目标的顺利达成。</w:t>
      </w:r>
    </w:p>
    <w:p>
      <w:pPr>
        <w:pStyle w:val="Heading2"/>
        <w:ind w:firstLine="560" w:firstLineChars="200"/>
        <w:rPr>
          <w:rFonts w:ascii="仿宋" w:eastAsia="仿宋" w:hAnsi="仿宋" w:cs="仿宋" w:hint="eastAsia"/>
          <w:sz w:val="28"/>
          <w:lang w:eastAsia="zh-CN"/>
        </w:rPr>
      </w:pPr>
      <w:bookmarkStart w:id="10" w:name="_Toc2402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绩效评估是香料项目中的关键环节，为确保香料项目达到预期目标，我们采用了多层次、多维度的绩效评估方法。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料项目的战略目标对齐，确保每个决策和行动都与香料项目整体目标保持一致。团队会定期召开战略对齐会议，审视当前工作与香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料项目进度、质量、成本和风险等方面。这些指标通过数据收集和分析，为香料项目管理团队提供了客观的评估依据。例如，我们通过香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绩效评估不仅仅停留在香料项目内部，还考虑了香料项目对外部环境的影响。我们定期进行干系人满意度调查，以了解各利益相关方对香料项目的期望和满意度，并及时做出调整。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这种多层次、多角度的绩效评估方法，使得我们能够全面了解香料项目的运行状态，及时做出调整，确保香料项目在不断变化的环境中保持稳健前行。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876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为了确保香料项目的有效管理和不断优化，我们采用了精心设计的绩效评估周期。这个周期旨在实现灵活、实时和全面的评估，以适应香料项目执行中的各种挑战。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香料项目的不同需求，分为短期、中期和长期。短期评估关注每个迭代或工作周期，以及时发现和解决当前任务中的问题。中期评估涵盖几个迭代，深入了解整体香料项目的趋势和性能。长期评估则着眼于整个香料项目阶段，确保香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料项目管理工具和协作平台，团队成员能够随时更新和分享香料项目数据。这种实时性的反馈机制使我们能够及时察觉潜在问题，快速调整，保持香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香料项目的决策制定密不可分。每个周期的香料项目回顾会议成为集体总结经验、识别问题深层次原因并找到创新解决方案的平台。这种定期的反思与调整机制使香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24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2754"/>
      <w:r>
        <w:rPr>
          <w:rFonts w:ascii="仿宋" w:eastAsia="仿宋" w:hAnsi="仿宋" w:cs="仿宋" w:hint="eastAsia"/>
          <w:lang w:eastAsia="zh-CN"/>
        </w:rPr>
        <w:t>(一)、香料行业分析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香料行业一直以来都是市场的关注焦点。行业内的发展趋势、竞争态势以及潜在机会都对香料项目的推进产生深远的影响。通过深入研究行业的整体概貌，我们将更好地理解行业的核心特征，为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行业，技术一直是推动创新和发展的关键因素。我们将对当前技术趋势进行详尽分析，包括但不限于人工智能、大数据应用、先进制造技术等。这有助于香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料项目成功的基础。我们将对主要竞争对手进行深入研究，包括其市场份额、产品特点、市场定位等。通过全面了解竞争对手的优势和劣势，香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407"/>
      <w:r>
        <w:rPr>
          <w:rFonts w:ascii="仿宋" w:eastAsia="仿宋" w:hAnsi="仿宋" w:cs="仿宋" w:hint="eastAsia"/>
          <w:sz w:val="28"/>
          <w:lang w:eastAsia="zh-CN"/>
        </w:rPr>
        <w:t>(二)、香料市场分析预测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通过对市场规模的深入调研，我们将预测香料市场未来的增长趋势。这包括市场的整体规模、各细分领域的发展趋势等。香料项目可以根据市场的扩张速度和潜在机会，制定更符合市场需求的发展策略。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香料项目实施过程中需要充分考虑的因素。我们将对市场风险进行全面评估，包括但不限于政策法规风险、市场竞争风险、技术变革风险等。通过对潜在风险的深入分析，香料项目可以制定相应的风险缓解策略，降低不确定性对香料项目的影响。</w:t>
      </w:r>
    </w:p>
    <w:p>
      <w:pPr>
        <w:pStyle w:val="Heading1"/>
        <w:ind w:firstLine="560" w:firstLineChars="200"/>
        <w:rPr>
          <w:rFonts w:ascii="仿宋" w:eastAsia="仿宋" w:hAnsi="仿宋" w:cs="仿宋" w:hint="eastAsia"/>
          <w:sz w:val="28"/>
          <w:lang w:eastAsia="zh-CN"/>
        </w:rPr>
      </w:pPr>
      <w:bookmarkStart w:id="15" w:name="_Toc23901"/>
      <w:r>
        <w:rPr>
          <w:rFonts w:ascii="仿宋" w:eastAsia="仿宋" w:hAnsi="仿宋" w:cs="仿宋" w:hint="eastAsia"/>
          <w:sz w:val="28"/>
          <w:lang w:eastAsia="zh-CN"/>
        </w:rPr>
        <w:t>四、香料项目建设背景及必要性分析</w:t>
      </w:r>
      <w:bookmarkEnd w:id="15"/>
    </w:p>
    <w:p>
      <w:pPr>
        <w:pStyle w:val="Heading2"/>
        <w:rPr>
          <w:rFonts w:ascii="仿宋" w:eastAsia="仿宋" w:hAnsi="仿宋" w:cs="仿宋" w:hint="eastAsia"/>
          <w:lang w:eastAsia="zh-CN"/>
        </w:rPr>
      </w:pPr>
      <w:bookmarkStart w:id="16" w:name="_Toc26840"/>
      <w:r>
        <w:rPr>
          <w:rFonts w:ascii="仿宋" w:eastAsia="仿宋" w:hAnsi="仿宋" w:cs="仿宋" w:hint="eastAsia"/>
          <w:lang w:eastAsia="zh-CN"/>
        </w:rPr>
        <w:t>(一)、香料项目背景分析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我们的背景分析将深入挖掘当前行业的发展趋势，通过对竞争态势的全面审视，找到香料项目在这个潮流中的定位。同时，我们将关注行业内涌现的新兴机遇，以便香料项目更好地融入行业发展的潮流中。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项目提供了强大的发展动力。我们将聚焦于行业内最新的技术发展趋势，包括但不限于人工智能、大数据分析、物联网等领域。通过深度的技术研究，我们将确保香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项目发展的源泉。我们将投入更多的精力对市场需求进行深入剖析，超越表面的需求，深入挖掘潜在的市场痛点和机遇。通过对市场需求的细致了解，香料项目将更有针对性地设计解决方案，满足市场的多样化需求，从而更好地促进香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项目战略至关重要。我们将对竞争态势进行更为深入的分析，包括但不限于市场份额、产品特点、客户满意度等多个维度。通过深度的竞争分析，香料项目将能够更准确地把握市场脉搏，制定具有竞争力的香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料项目的发展具有直接的影响。我们将进行更为全面的法规和政策分析，了解行业发展中的潜在法律风险和合规挑战。通过充分了解和遵守相关法规，香料项目将确保在法律框架内合法合规运营，为香料项目的稳健发展提供有力支持。</w:t>
      </w:r>
    </w:p>
    <w:p>
      <w:pPr>
        <w:pStyle w:val="Heading2"/>
        <w:ind w:firstLine="560" w:firstLineChars="200"/>
        <w:rPr>
          <w:rFonts w:ascii="仿宋" w:eastAsia="仿宋" w:hAnsi="仿宋" w:cs="仿宋" w:hint="eastAsia"/>
          <w:sz w:val="28"/>
          <w:lang w:eastAsia="zh-CN"/>
        </w:rPr>
      </w:pPr>
      <w:bookmarkStart w:id="17" w:name="_Toc18558"/>
      <w:r>
        <w:rPr>
          <w:rFonts w:ascii="仿宋" w:eastAsia="仿宋" w:hAnsi="仿宋" w:cs="仿宋" w:hint="eastAsia"/>
          <w:sz w:val="28"/>
          <w:lang w:eastAsia="zh-CN"/>
        </w:rPr>
        <w:t>(二)、香料项目建设必要性分析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的迫切性源于对行业发展趋势的深刻洞察。我们正处于一个行业变革的时代，科技创新、数字化转型成为企业发展的关键动力。香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不仅仅是为了跟上潮流，更是为了通过技术创新推动企业的持续发展。通过引入先进的技术和解决方案，香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项目的建设成为必然选择，通过提高产品质量、拓展服务领域，从而在竞争中获得更多的机会。香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料项目建设的必要性体现在对客户需求更精准的满足。通过香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香料项目建设的背后是对企业持续创新的追求。只有通过不断创新，企业才能在竞争中立于不败之地。香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2857"/>
      <w:r>
        <w:rPr>
          <w:rFonts w:ascii="仿宋" w:eastAsia="仿宋" w:hAnsi="仿宋" w:cs="仿宋" w:hint="eastAsia"/>
          <w:sz w:val="28"/>
          <w:lang w:eastAsia="zh-CN"/>
        </w:rPr>
        <w:t>五、香料项目文档管理</w:t>
      </w:r>
      <w:bookmarkEnd w:id="18"/>
    </w:p>
    <w:p>
      <w:pPr>
        <w:pStyle w:val="Heading2"/>
        <w:rPr>
          <w:rFonts w:ascii="仿宋" w:eastAsia="仿宋" w:hAnsi="仿宋" w:cs="仿宋" w:hint="eastAsia"/>
          <w:lang w:eastAsia="zh-CN"/>
        </w:rPr>
      </w:pPr>
      <w:bookmarkStart w:id="19" w:name="_Toc2821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香料项目高度重视文档的质量和准确性，以支持香料项目的各项活动和决策。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文档的编制始于香料项目计划的初期，我们制定了详细的文档编制计划，明确了每个文档的内容、格式和编写责任人。在香料项目启动阶段，我们首先编制了香料项目章程，明确定义了香料项目的目标、范围、风险等关键要素。随后，香料项目团队根据计划陆续编制了需求文档、设计文档、测试文档等各类文档，确保香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料项目管理中的重要环节，旨在确保香料项目文档符合质量标准和香料项目需求。在香料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https://d.book118.com/956135013235010033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026EB"/>
    <w:rsid w:val="45C026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350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2024-01-12T23:33:00Z</dcterms:created>
  <dcterms:modified xsi:type="dcterms:W3CDTF">2024-01-12T23:33:52Z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A12D5FFF3BA846E4B3E812A13FBEA725_11</vt:lpwstr>
  </property>
  <property fmtid="{D5CDD505-2E9C-101B-9397-08002B2CF9AE}" pid="3" name="KSOProductBuildVer">
    <vt:lpwstr>2052-12.1.0.16120</vt:lpwstr>
  </property>
</Properties>
</file>