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工业缝纫机电控相关行业公司成立报告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94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_Toc15945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00" w:history="1">
        <w:r>
          <w:rPr>
            <w:rFonts w:ascii="仿宋" w:eastAsia="仿宋" w:hAnsi="仿宋" w:cs="仿宋" w:hint="eastAsia"/>
            <w:lang w:eastAsia="zh-CN"/>
          </w:rPr>
          <w:t>一、工业缝纫机电控筹建公司基本信息</w:t>
        </w:r>
        <w:r>
          <w:tab/>
        </w:r>
        <w:r>
          <w:fldChar w:fldCharType="begin"/>
        </w:r>
        <w:r>
          <w:instrText xml:space="preserve"> PAGEREF _Toc30600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_Toc27222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_Toc15425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_Toc30126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_Toc29004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_Toc9843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_Toc28644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6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_Toc30226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_Toc9338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_Toc23835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_Toc5017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55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_Toc24255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_Toc21203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_Toc4384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58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_Toc4558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_Toc31604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_Toc24606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_Toc24381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_Toc25787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_Toc27938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_Toc25843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7" w:history="1">
        <w:r>
          <w:rPr>
            <w:rFonts w:ascii="仿宋" w:eastAsia="仿宋" w:hAnsi="仿宋" w:cs="仿宋" w:hint="eastAsia"/>
            <w:lang w:eastAsia="zh-CN"/>
          </w:rPr>
          <w:t>(七)、工业缝纫机电控项目建设必要性分析</w:t>
        </w:r>
        <w:r>
          <w:tab/>
        </w:r>
        <w:r>
          <w:fldChar w:fldCharType="begin"/>
        </w:r>
        <w:r>
          <w:instrText xml:space="preserve"> PAGEREF _Toc30557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2" w:history="1">
        <w:r>
          <w:rPr>
            <w:rFonts w:ascii="仿宋" w:eastAsia="仿宋" w:hAnsi="仿宋" w:cs="仿宋" w:hint="eastAsia"/>
            <w:lang w:eastAsia="zh-CN"/>
          </w:rPr>
          <w:t>五、工业缝纫机电控项目概况</w:t>
        </w:r>
        <w:r>
          <w:tab/>
        </w:r>
        <w:r>
          <w:fldChar w:fldCharType="begin"/>
        </w:r>
        <w:r>
          <w:instrText xml:space="preserve"> PAGEREF _Toc3002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6" w:history="1">
        <w:r>
          <w:rPr>
            <w:rFonts w:ascii="仿宋" w:eastAsia="仿宋" w:hAnsi="仿宋" w:cs="仿宋" w:hint="eastAsia"/>
            <w:lang w:eastAsia="zh-CN"/>
          </w:rPr>
          <w:t>(二)、工业缝纫机电控项目提出的理由</w:t>
        </w:r>
        <w:r>
          <w:tab/>
        </w:r>
        <w:r>
          <w:fldChar w:fldCharType="begin"/>
        </w:r>
        <w:r>
          <w:instrText xml:space="preserve"> PAGEREF _Toc4206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3" w:history="1">
        <w:r>
          <w:rPr>
            <w:rFonts w:ascii="仿宋" w:eastAsia="仿宋" w:hAnsi="仿宋" w:cs="仿宋" w:hint="eastAsia"/>
            <w:lang w:eastAsia="zh-CN"/>
          </w:rPr>
          <w:t>(三)、工业缝纫机电控项目选址</w:t>
        </w:r>
        <w:r>
          <w:tab/>
        </w:r>
        <w:r>
          <w:fldChar w:fldCharType="begin"/>
        </w:r>
        <w:r>
          <w:instrText xml:space="preserve"> PAGEREF _Toc20093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_Toc24808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_Toc15185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8" w:history="1">
        <w:r>
          <w:rPr>
            <w:rFonts w:ascii="仿宋" w:eastAsia="仿宋" w:hAnsi="仿宋" w:cs="仿宋" w:hint="eastAsia"/>
            <w:lang w:eastAsia="zh-CN"/>
          </w:rPr>
          <w:t>(六)、工业缝纫机电控项目投资</w:t>
        </w:r>
        <w:r>
          <w:tab/>
        </w:r>
        <w:r>
          <w:fldChar w:fldCharType="begin"/>
        </w:r>
        <w:r>
          <w:instrText xml:space="preserve"> PAGEREF _Toc20678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2" w:history="1">
        <w:r>
          <w:rPr>
            <w:rFonts w:ascii="仿宋" w:eastAsia="仿宋" w:hAnsi="仿宋" w:cs="仿宋" w:hint="eastAsia"/>
            <w:lang w:eastAsia="zh-CN"/>
          </w:rPr>
          <w:t>(七)、工业缝纫机电控项目进度规划</w:t>
        </w:r>
        <w:r>
          <w:tab/>
        </w:r>
        <w:r>
          <w:fldChar w:fldCharType="begin"/>
        </w:r>
        <w:r>
          <w:instrText xml:space="preserve"> PAGEREF _Toc21832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_Toc8274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5" w:history="1">
        <w:r>
          <w:rPr>
            <w:rFonts w:ascii="仿宋" w:eastAsia="仿宋" w:hAnsi="仿宋" w:cs="仿宋" w:hint="eastAsia"/>
            <w:lang w:eastAsia="zh-CN"/>
          </w:rPr>
          <w:t>(九)、工业缝纫机电控项目综合评价</w:t>
        </w:r>
        <w:r>
          <w:tab/>
        </w:r>
        <w:r>
          <w:fldChar w:fldCharType="begin"/>
        </w:r>
        <w:r>
          <w:instrText xml:space="preserve"> PAGEREF _Toc32755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39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_Toc32639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9" w:history="1">
        <w:r>
          <w:rPr>
            <w:rFonts w:ascii="仿宋" w:eastAsia="仿宋" w:hAnsi="仿宋" w:cs="仿宋" w:hint="eastAsia"/>
            <w:lang w:eastAsia="zh-CN"/>
          </w:rPr>
          <w:t>(一)、工业缝纫机电控项目进度安排</w:t>
        </w:r>
        <w:r>
          <w:tab/>
        </w:r>
        <w:r>
          <w:fldChar w:fldCharType="begin"/>
        </w:r>
        <w:r>
          <w:instrText xml:space="preserve"> PAGEREF _Toc17279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1" w:history="1">
        <w:r>
          <w:rPr>
            <w:rFonts w:ascii="仿宋" w:eastAsia="仿宋" w:hAnsi="仿宋" w:cs="仿宋" w:hint="eastAsia"/>
            <w:lang w:eastAsia="zh-CN"/>
          </w:rPr>
          <w:t>(二)、工业缝纫机电控项目实施保障措施</w:t>
        </w:r>
        <w:r>
          <w:tab/>
        </w:r>
        <w:r>
          <w:fldChar w:fldCharType="begin"/>
        </w:r>
        <w:r>
          <w:instrText xml:space="preserve"> PAGEREF _Toc5571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8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_Toc20889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_Toc7649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_Toc12958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_Toc23771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90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_Toc25909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36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_Toc13736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_Toc19389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_Toc26465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_Toc24125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_Toc12797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" w:history="1">
        <w:r>
          <w:rPr>
            <w:rFonts w:ascii="仿宋" w:eastAsia="仿宋" w:hAnsi="仿宋" w:cs="仿宋" w:hint="eastAsia"/>
            <w:lang w:eastAsia="zh-CN"/>
          </w:rPr>
          <w:t>(五)、工业缝纫机电控项目总投资</w:t>
        </w:r>
        <w:r>
          <w:tab/>
        </w:r>
        <w:r>
          <w:fldChar w:fldCharType="begin"/>
        </w:r>
        <w:r>
          <w:instrText xml:space="preserve"> PAGEREF _Toc3252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_Toc15834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9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_Toc23798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_Toc17573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_Toc26754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_Toc11867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_Toc16882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29" w:history="1">
        <w:r>
          <w:rPr>
            <w:rFonts w:ascii="仿宋" w:eastAsia="仿宋" w:hAnsi="仿宋" w:cs="仿宋" w:hint="eastAsia"/>
            <w:lang w:eastAsia="zh-CN"/>
          </w:rPr>
          <w:t>十、工业缝纫机电控项目风险分析</w:t>
        </w:r>
        <w:r>
          <w:tab/>
        </w:r>
        <w:r>
          <w:fldChar w:fldCharType="begin"/>
        </w:r>
        <w:r>
          <w:instrText xml:space="preserve"> PAGEREF _Toc11129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0" w:history="1">
        <w:r>
          <w:rPr>
            <w:rFonts w:ascii="仿宋" w:eastAsia="仿宋" w:hAnsi="仿宋" w:cs="仿宋" w:hint="eastAsia"/>
            <w:lang w:eastAsia="zh-CN"/>
          </w:rPr>
          <w:t>(一)、工业缝纫机电控项目风险分析</w:t>
        </w:r>
        <w:r>
          <w:tab/>
        </w:r>
        <w:r>
          <w:fldChar w:fldCharType="begin"/>
        </w:r>
        <w:r>
          <w:instrText xml:space="preserve"> PAGEREF _Toc18160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3" w:history="1">
        <w:r>
          <w:rPr>
            <w:rFonts w:ascii="仿宋" w:eastAsia="仿宋" w:hAnsi="仿宋" w:cs="仿宋" w:hint="eastAsia"/>
            <w:lang w:eastAsia="zh-CN"/>
          </w:rPr>
          <w:t>(二)、工业缝纫机电控项目风险对策</w:t>
        </w:r>
        <w:r>
          <w:tab/>
        </w:r>
        <w:r>
          <w:fldChar w:fldCharType="begin"/>
        </w:r>
        <w:r>
          <w:instrText xml:space="preserve"> PAGEREF _Toc23963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59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_Toc19159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_Toc27158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_Toc10097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6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_Toc28236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_Toc27747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_Toc19413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_Toc27469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_Toc12972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01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_Toc3501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4" w:history="1">
        <w:r>
          <w:rPr>
            <w:rFonts w:ascii="仿宋" w:eastAsia="仿宋" w:hAnsi="仿宋" w:cs="仿宋" w:hint="eastAsia"/>
            <w:lang w:eastAsia="zh-CN"/>
          </w:rPr>
          <w:t>(一)、社会责任工业缝纫机电控项目</w:t>
        </w:r>
        <w:r>
          <w:tab/>
        </w:r>
        <w:r>
          <w:fldChar w:fldCharType="begin"/>
        </w:r>
        <w:r>
          <w:instrText xml:space="preserve"> PAGEREF _Toc16894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_Toc7255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2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_Toc2222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_Toc29240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_Toc15066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_Toc24159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_Toc5119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2" w:history="1">
        <w:r>
          <w:rPr>
            <w:rFonts w:ascii="仿宋" w:eastAsia="仿宋" w:hAnsi="仿宋" w:cs="仿宋" w:hint="eastAsia"/>
            <w:lang w:eastAsia="zh-CN"/>
          </w:rPr>
          <w:t>十五、工业缝纫机电控项目总结分析</w:t>
        </w:r>
        <w:r>
          <w:tab/>
        </w:r>
        <w:r>
          <w:fldChar w:fldCharType="begin"/>
        </w:r>
        <w:r>
          <w:instrText xml:space="preserve"> PAGEREF _Toc2372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94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600"/>
      <w:r>
        <w:rPr>
          <w:rFonts w:ascii="仿宋" w:eastAsia="仿宋" w:hAnsi="仿宋" w:cs="仿宋" w:hint="eastAsia"/>
          <w:sz w:val="28"/>
          <w:lang w:eastAsia="zh-CN"/>
        </w:rPr>
        <w:t>一、工业缝纫机电控筹建公司基本信息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222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425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126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900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9843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经营范围：从事XXX相关业务(企业依法自主选择经营工业缝纫机电控项目，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开展经营活动；依法须经批准的工业缝纫机电控项目，经相关部门批准后依批准的内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容开展经营活动；不得从事本市产业政策禁止和限制类工业缝纫机电控项目的经营活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644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https://d.book118.com/956200155013010035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工业缝纫机电控相关行业公司成立报告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工业缝纫机电控相关行业公司成立报告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工业缝纫机电控相关行业公司成立报告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工业缝纫机电控相关行业公司成立报告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工业缝纫机电控相关行业公司成立报告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56200155013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2024-01-01T20:19:00Z</dcterms:created>
  <dcterms:modified xsi:type="dcterms:W3CDTF">2024-01-01T20:19:27Z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E0A64EB5F91848DCA6CC51E8DC66F28A_11</vt:lpwstr>
  </property>
  <property fmtid="{D5CDD505-2E9C-101B-9397-08002B2CF9AE}" pid="3" name="KSOProductBuildVer">
    <vt:lpwstr>2052-12.1.0.16120</vt:lpwstr>
  </property>
</Properties>
</file>