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8-氯腺苷项目计划设计方案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29" w:history="1">
        <w:r>
          <w:rPr>
            <w:rFonts w:ascii="仿宋" w:eastAsia="仿宋" w:hAnsi="仿宋" w:cs="仿宋" w:hint="eastAsia"/>
            <w:lang w:eastAsia="zh-CN"/>
          </w:rPr>
          <w:t>概论</w:t>
        </w:r>
        <w:r>
          <w:tab/>
        </w:r>
        <w:r>
          <w:fldChar w:fldCharType="begin"/>
        </w:r>
        <w:r>
          <w:instrText xml:space="preserve"> PAGEREF _Toc17129 \h </w:instrText>
        </w:r>
        <w:r>
          <w:fldChar w:fldCharType="separate"/>
        </w:r>
        <w:r>
          <w:t>3</w:t>
        </w:r>
        <w:r>
          <w:fldChar w:fldCharType="end"/>
        </w:r>
      </w:hyperlink>
    </w:p>
    <w:p>
      <w:pPr>
        <w:pStyle w:val="TOC1"/>
        <w:tabs>
          <w:tab w:val="right" w:leader="dot" w:pos="8306"/>
        </w:tabs>
      </w:pPr>
      <w:hyperlink w:anchor="_Toc18451" w:history="1">
        <w:r>
          <w:rPr>
            <w:rFonts w:ascii="仿宋" w:eastAsia="仿宋" w:hAnsi="仿宋" w:cs="仿宋" w:hint="eastAsia"/>
            <w:lang w:eastAsia="zh-CN"/>
          </w:rPr>
          <w:t>一、8-氯腺苷项目选址可行性分析</w:t>
        </w:r>
        <w:r>
          <w:tab/>
        </w:r>
        <w:r>
          <w:fldChar w:fldCharType="begin"/>
        </w:r>
        <w:r>
          <w:instrText xml:space="preserve"> PAGEREF _Toc18451 \h </w:instrText>
        </w:r>
        <w:r>
          <w:fldChar w:fldCharType="separate"/>
        </w:r>
        <w:r>
          <w:t>3</w:t>
        </w:r>
        <w:r>
          <w:fldChar w:fldCharType="end"/>
        </w:r>
      </w:hyperlink>
    </w:p>
    <w:p>
      <w:pPr>
        <w:pStyle w:val="TOC2"/>
        <w:tabs>
          <w:tab w:val="right" w:leader="dot" w:pos="8306"/>
        </w:tabs>
      </w:pPr>
      <w:hyperlink w:anchor="_Toc4110" w:history="1">
        <w:r>
          <w:rPr>
            <w:rFonts w:ascii="仿宋" w:eastAsia="仿宋" w:hAnsi="仿宋" w:cs="仿宋" w:hint="eastAsia"/>
            <w:lang w:eastAsia="zh-CN"/>
          </w:rPr>
          <w:t>(一)、8-氯腺苷项目选址</w:t>
        </w:r>
        <w:r>
          <w:tab/>
        </w:r>
        <w:r>
          <w:fldChar w:fldCharType="begin"/>
        </w:r>
        <w:r>
          <w:instrText xml:space="preserve"> PAGEREF _Toc4110 \h </w:instrText>
        </w:r>
        <w:r>
          <w:fldChar w:fldCharType="separate"/>
        </w:r>
        <w:r>
          <w:t>3</w:t>
        </w:r>
        <w:r>
          <w:fldChar w:fldCharType="end"/>
        </w:r>
      </w:hyperlink>
    </w:p>
    <w:p>
      <w:pPr>
        <w:pStyle w:val="TOC2"/>
        <w:tabs>
          <w:tab w:val="right" w:leader="dot" w:pos="8306"/>
        </w:tabs>
      </w:pPr>
      <w:hyperlink w:anchor="_Toc27942" w:history="1">
        <w:r>
          <w:rPr>
            <w:rFonts w:ascii="仿宋" w:eastAsia="仿宋" w:hAnsi="仿宋" w:cs="仿宋" w:hint="eastAsia"/>
            <w:lang w:eastAsia="zh-CN"/>
          </w:rPr>
          <w:t>(二)、用地控制指标</w:t>
        </w:r>
        <w:r>
          <w:tab/>
        </w:r>
        <w:r>
          <w:fldChar w:fldCharType="begin"/>
        </w:r>
        <w:r>
          <w:instrText xml:space="preserve"> PAGEREF _Toc27942 \h </w:instrText>
        </w:r>
        <w:r>
          <w:fldChar w:fldCharType="separate"/>
        </w:r>
        <w:r>
          <w:t>3</w:t>
        </w:r>
        <w:r>
          <w:fldChar w:fldCharType="end"/>
        </w:r>
      </w:hyperlink>
    </w:p>
    <w:p>
      <w:pPr>
        <w:pStyle w:val="TOC2"/>
        <w:tabs>
          <w:tab w:val="right" w:leader="dot" w:pos="8306"/>
        </w:tabs>
      </w:pPr>
      <w:hyperlink w:anchor="_Toc17526" w:history="1">
        <w:r>
          <w:rPr>
            <w:rFonts w:ascii="仿宋" w:eastAsia="仿宋" w:hAnsi="仿宋" w:cs="仿宋" w:hint="eastAsia"/>
            <w:lang w:eastAsia="zh-CN"/>
          </w:rPr>
          <w:t>(三)、节约用地措施</w:t>
        </w:r>
        <w:r>
          <w:tab/>
        </w:r>
        <w:r>
          <w:fldChar w:fldCharType="begin"/>
        </w:r>
        <w:r>
          <w:instrText xml:space="preserve"> PAGEREF _Toc17526 \h </w:instrText>
        </w:r>
        <w:r>
          <w:fldChar w:fldCharType="separate"/>
        </w:r>
        <w:r>
          <w:t>5</w:t>
        </w:r>
        <w:r>
          <w:fldChar w:fldCharType="end"/>
        </w:r>
      </w:hyperlink>
    </w:p>
    <w:p>
      <w:pPr>
        <w:pStyle w:val="TOC2"/>
        <w:tabs>
          <w:tab w:val="right" w:leader="dot" w:pos="8306"/>
        </w:tabs>
      </w:pPr>
      <w:hyperlink w:anchor="_Toc2476" w:history="1">
        <w:r>
          <w:rPr>
            <w:rFonts w:ascii="仿宋" w:eastAsia="仿宋" w:hAnsi="仿宋" w:cs="仿宋" w:hint="eastAsia"/>
            <w:lang w:eastAsia="zh-CN"/>
          </w:rPr>
          <w:t>(四)、总图布置方案</w:t>
        </w:r>
        <w:r>
          <w:tab/>
        </w:r>
        <w:r>
          <w:fldChar w:fldCharType="begin"/>
        </w:r>
        <w:r>
          <w:instrText xml:space="preserve"> PAGEREF _Toc2476 \h </w:instrText>
        </w:r>
        <w:r>
          <w:fldChar w:fldCharType="separate"/>
        </w:r>
        <w:r>
          <w:t>6</w:t>
        </w:r>
        <w:r>
          <w:fldChar w:fldCharType="end"/>
        </w:r>
      </w:hyperlink>
    </w:p>
    <w:p>
      <w:pPr>
        <w:pStyle w:val="TOC2"/>
        <w:tabs>
          <w:tab w:val="right" w:leader="dot" w:pos="8306"/>
        </w:tabs>
      </w:pPr>
      <w:hyperlink w:anchor="_Toc21450" w:history="1">
        <w:r>
          <w:rPr>
            <w:rFonts w:ascii="仿宋" w:eastAsia="仿宋" w:hAnsi="仿宋" w:cs="仿宋" w:hint="eastAsia"/>
            <w:lang w:eastAsia="zh-CN"/>
          </w:rPr>
          <w:t>(五)、选址综合评价</w:t>
        </w:r>
        <w:r>
          <w:tab/>
        </w:r>
        <w:r>
          <w:fldChar w:fldCharType="begin"/>
        </w:r>
        <w:r>
          <w:instrText xml:space="preserve"> PAGEREF _Toc21450 \h </w:instrText>
        </w:r>
        <w:r>
          <w:fldChar w:fldCharType="separate"/>
        </w:r>
        <w:r>
          <w:t>7</w:t>
        </w:r>
        <w:r>
          <w:fldChar w:fldCharType="end"/>
        </w:r>
      </w:hyperlink>
    </w:p>
    <w:p>
      <w:pPr>
        <w:pStyle w:val="TOC1"/>
        <w:tabs>
          <w:tab w:val="right" w:leader="dot" w:pos="8306"/>
        </w:tabs>
      </w:pPr>
      <w:hyperlink w:anchor="_Toc30366" w:history="1">
        <w:r>
          <w:rPr>
            <w:rFonts w:ascii="仿宋" w:eastAsia="仿宋" w:hAnsi="仿宋" w:cs="仿宋" w:hint="eastAsia"/>
            <w:lang w:eastAsia="zh-CN"/>
          </w:rPr>
          <w:t>二、8-氯腺苷项目危机管理</w:t>
        </w:r>
        <w:r>
          <w:tab/>
        </w:r>
        <w:r>
          <w:fldChar w:fldCharType="begin"/>
        </w:r>
        <w:r>
          <w:instrText xml:space="preserve"> PAGEREF _Toc30366 \h </w:instrText>
        </w:r>
        <w:r>
          <w:fldChar w:fldCharType="separate"/>
        </w:r>
        <w:r>
          <w:t>8</w:t>
        </w:r>
        <w:r>
          <w:fldChar w:fldCharType="end"/>
        </w:r>
      </w:hyperlink>
    </w:p>
    <w:p>
      <w:pPr>
        <w:pStyle w:val="TOC2"/>
        <w:tabs>
          <w:tab w:val="right" w:leader="dot" w:pos="8306"/>
        </w:tabs>
      </w:pPr>
      <w:hyperlink w:anchor="_Toc24393" w:history="1">
        <w:r>
          <w:rPr>
            <w:rFonts w:ascii="仿宋" w:eastAsia="仿宋" w:hAnsi="仿宋" w:cs="仿宋" w:hint="eastAsia"/>
            <w:lang w:eastAsia="zh-CN"/>
          </w:rPr>
          <w:t>(一)、危机预警与识别</w:t>
        </w:r>
        <w:r>
          <w:tab/>
        </w:r>
        <w:r>
          <w:fldChar w:fldCharType="begin"/>
        </w:r>
        <w:r>
          <w:instrText xml:space="preserve"> PAGEREF _Toc24393 \h </w:instrText>
        </w:r>
        <w:r>
          <w:fldChar w:fldCharType="separate"/>
        </w:r>
        <w:r>
          <w:t>8</w:t>
        </w:r>
        <w:r>
          <w:fldChar w:fldCharType="end"/>
        </w:r>
      </w:hyperlink>
    </w:p>
    <w:p>
      <w:pPr>
        <w:pStyle w:val="TOC2"/>
        <w:tabs>
          <w:tab w:val="right" w:leader="dot" w:pos="8306"/>
        </w:tabs>
      </w:pPr>
      <w:hyperlink w:anchor="_Toc29633" w:history="1">
        <w:r>
          <w:rPr>
            <w:rFonts w:ascii="仿宋" w:eastAsia="仿宋" w:hAnsi="仿宋" w:cs="仿宋" w:hint="eastAsia"/>
            <w:lang w:eastAsia="zh-CN"/>
          </w:rPr>
          <w:t>(二)、危机应对与恢复</w:t>
        </w:r>
        <w:r>
          <w:tab/>
        </w:r>
        <w:r>
          <w:fldChar w:fldCharType="begin"/>
        </w:r>
        <w:r>
          <w:instrText xml:space="preserve"> PAGEREF _Toc29633 \h </w:instrText>
        </w:r>
        <w:r>
          <w:fldChar w:fldCharType="separate"/>
        </w:r>
        <w:r>
          <w:t>9</w:t>
        </w:r>
        <w:r>
          <w:fldChar w:fldCharType="end"/>
        </w:r>
      </w:hyperlink>
    </w:p>
    <w:p>
      <w:pPr>
        <w:pStyle w:val="TOC1"/>
        <w:tabs>
          <w:tab w:val="right" w:leader="dot" w:pos="8306"/>
        </w:tabs>
      </w:pPr>
      <w:hyperlink w:anchor="_Toc17694" w:history="1">
        <w:r>
          <w:rPr>
            <w:rFonts w:ascii="仿宋" w:eastAsia="仿宋" w:hAnsi="仿宋" w:cs="仿宋" w:hint="eastAsia"/>
            <w:lang w:eastAsia="zh-CN"/>
          </w:rPr>
          <w:t>三、产品规划分析</w:t>
        </w:r>
        <w:r>
          <w:tab/>
        </w:r>
        <w:r>
          <w:fldChar w:fldCharType="begin"/>
        </w:r>
        <w:r>
          <w:instrText xml:space="preserve"> PAGEREF _Toc17694 \h </w:instrText>
        </w:r>
        <w:r>
          <w:fldChar w:fldCharType="separate"/>
        </w:r>
        <w:r>
          <w:t>11</w:t>
        </w:r>
        <w:r>
          <w:fldChar w:fldCharType="end"/>
        </w:r>
      </w:hyperlink>
    </w:p>
    <w:p>
      <w:pPr>
        <w:pStyle w:val="TOC2"/>
        <w:tabs>
          <w:tab w:val="right" w:leader="dot" w:pos="8306"/>
        </w:tabs>
      </w:pPr>
      <w:hyperlink w:anchor="_Toc30248" w:history="1">
        <w:r>
          <w:rPr>
            <w:rFonts w:ascii="仿宋" w:eastAsia="仿宋" w:hAnsi="仿宋" w:cs="仿宋" w:hint="eastAsia"/>
            <w:lang w:eastAsia="zh-CN"/>
          </w:rPr>
          <w:t>(一)、产品规划</w:t>
        </w:r>
        <w:r>
          <w:tab/>
        </w:r>
        <w:r>
          <w:fldChar w:fldCharType="begin"/>
        </w:r>
        <w:r>
          <w:instrText xml:space="preserve"> PAGEREF _Toc30248 \h </w:instrText>
        </w:r>
        <w:r>
          <w:fldChar w:fldCharType="separate"/>
        </w:r>
        <w:r>
          <w:t>11</w:t>
        </w:r>
        <w:r>
          <w:fldChar w:fldCharType="end"/>
        </w:r>
      </w:hyperlink>
    </w:p>
    <w:p>
      <w:pPr>
        <w:pStyle w:val="TOC2"/>
        <w:tabs>
          <w:tab w:val="right" w:leader="dot" w:pos="8306"/>
        </w:tabs>
      </w:pPr>
      <w:hyperlink w:anchor="_Toc16221" w:history="1">
        <w:r>
          <w:rPr>
            <w:rFonts w:ascii="仿宋" w:eastAsia="仿宋" w:hAnsi="仿宋" w:cs="仿宋" w:hint="eastAsia"/>
            <w:lang w:eastAsia="zh-CN"/>
          </w:rPr>
          <w:t>(二)、建设规模</w:t>
        </w:r>
        <w:r>
          <w:tab/>
        </w:r>
        <w:r>
          <w:fldChar w:fldCharType="begin"/>
        </w:r>
        <w:r>
          <w:instrText xml:space="preserve"> PAGEREF _Toc16221 \h </w:instrText>
        </w:r>
        <w:r>
          <w:fldChar w:fldCharType="separate"/>
        </w:r>
        <w:r>
          <w:t>11</w:t>
        </w:r>
        <w:r>
          <w:fldChar w:fldCharType="end"/>
        </w:r>
      </w:hyperlink>
    </w:p>
    <w:p>
      <w:pPr>
        <w:pStyle w:val="TOC1"/>
        <w:tabs>
          <w:tab w:val="right" w:leader="dot" w:pos="8306"/>
        </w:tabs>
      </w:pPr>
      <w:hyperlink w:anchor="_Toc11189" w:history="1">
        <w:r>
          <w:rPr>
            <w:rFonts w:ascii="仿宋" w:eastAsia="仿宋" w:hAnsi="仿宋" w:cs="仿宋" w:hint="eastAsia"/>
            <w:lang w:eastAsia="zh-CN"/>
          </w:rPr>
          <w:t>四、8-氯腺苷项目文档管理</w:t>
        </w:r>
        <w:r>
          <w:tab/>
        </w:r>
        <w:r>
          <w:fldChar w:fldCharType="begin"/>
        </w:r>
        <w:r>
          <w:instrText xml:space="preserve"> PAGEREF _Toc11189 \h </w:instrText>
        </w:r>
        <w:r>
          <w:fldChar w:fldCharType="separate"/>
        </w:r>
        <w:r>
          <w:t>13</w:t>
        </w:r>
        <w:r>
          <w:fldChar w:fldCharType="end"/>
        </w:r>
      </w:hyperlink>
    </w:p>
    <w:p>
      <w:pPr>
        <w:pStyle w:val="TOC2"/>
        <w:tabs>
          <w:tab w:val="right" w:leader="dot" w:pos="8306"/>
        </w:tabs>
      </w:pPr>
      <w:hyperlink w:anchor="_Toc14324" w:history="1">
        <w:r>
          <w:rPr>
            <w:rFonts w:ascii="仿宋" w:eastAsia="仿宋" w:hAnsi="仿宋" w:cs="仿宋" w:hint="eastAsia"/>
            <w:lang w:eastAsia="zh-CN"/>
          </w:rPr>
          <w:t>(一)、文档编制与审查</w:t>
        </w:r>
        <w:r>
          <w:tab/>
        </w:r>
        <w:r>
          <w:fldChar w:fldCharType="begin"/>
        </w:r>
        <w:r>
          <w:instrText xml:space="preserve"> PAGEREF _Toc14324 \h </w:instrText>
        </w:r>
        <w:r>
          <w:fldChar w:fldCharType="separate"/>
        </w:r>
        <w:r>
          <w:t>13</w:t>
        </w:r>
        <w:r>
          <w:fldChar w:fldCharType="end"/>
        </w:r>
      </w:hyperlink>
    </w:p>
    <w:p>
      <w:pPr>
        <w:pStyle w:val="TOC2"/>
        <w:tabs>
          <w:tab w:val="right" w:leader="dot" w:pos="8306"/>
        </w:tabs>
      </w:pPr>
      <w:hyperlink w:anchor="_Toc25554" w:history="1">
        <w:r>
          <w:rPr>
            <w:rFonts w:ascii="仿宋" w:eastAsia="仿宋" w:hAnsi="仿宋" w:cs="仿宋" w:hint="eastAsia"/>
            <w:lang w:eastAsia="zh-CN"/>
          </w:rPr>
          <w:t>(二)、文档发布与分发</w:t>
        </w:r>
        <w:r>
          <w:tab/>
        </w:r>
        <w:r>
          <w:fldChar w:fldCharType="begin"/>
        </w:r>
        <w:r>
          <w:instrText xml:space="preserve"> PAGEREF _Toc25554 \h </w:instrText>
        </w:r>
        <w:r>
          <w:fldChar w:fldCharType="separate"/>
        </w:r>
        <w:r>
          <w:t>14</w:t>
        </w:r>
        <w:r>
          <w:fldChar w:fldCharType="end"/>
        </w:r>
      </w:hyperlink>
    </w:p>
    <w:p>
      <w:pPr>
        <w:pStyle w:val="TOC2"/>
        <w:tabs>
          <w:tab w:val="right" w:leader="dot" w:pos="8306"/>
        </w:tabs>
      </w:pPr>
      <w:hyperlink w:anchor="_Toc24851" w:history="1">
        <w:r>
          <w:rPr>
            <w:rFonts w:ascii="仿宋" w:eastAsia="仿宋" w:hAnsi="仿宋" w:cs="仿宋" w:hint="eastAsia"/>
            <w:lang w:eastAsia="zh-CN"/>
          </w:rPr>
          <w:t>(三)、文档存档与归档</w:t>
        </w:r>
        <w:r>
          <w:tab/>
        </w:r>
        <w:r>
          <w:fldChar w:fldCharType="begin"/>
        </w:r>
        <w:r>
          <w:instrText xml:space="preserve"> PAGEREF _Toc24851 \h </w:instrText>
        </w:r>
        <w:r>
          <w:fldChar w:fldCharType="separate"/>
        </w:r>
        <w:r>
          <w:t>15</w:t>
        </w:r>
        <w:r>
          <w:fldChar w:fldCharType="end"/>
        </w:r>
      </w:hyperlink>
    </w:p>
    <w:p>
      <w:pPr>
        <w:pStyle w:val="TOC1"/>
        <w:tabs>
          <w:tab w:val="right" w:leader="dot" w:pos="8306"/>
        </w:tabs>
      </w:pPr>
      <w:hyperlink w:anchor="_Toc20149" w:history="1">
        <w:r>
          <w:rPr>
            <w:rFonts w:ascii="仿宋" w:eastAsia="仿宋" w:hAnsi="仿宋" w:cs="仿宋" w:hint="eastAsia"/>
            <w:lang w:eastAsia="zh-CN"/>
          </w:rPr>
          <w:t>五、市场分析、调研</w:t>
        </w:r>
        <w:r>
          <w:tab/>
        </w:r>
        <w:r>
          <w:fldChar w:fldCharType="begin"/>
        </w:r>
        <w:r>
          <w:instrText xml:space="preserve"> PAGEREF _Toc20149 \h </w:instrText>
        </w:r>
        <w:r>
          <w:fldChar w:fldCharType="separate"/>
        </w:r>
        <w:r>
          <w:t>16</w:t>
        </w:r>
        <w:r>
          <w:fldChar w:fldCharType="end"/>
        </w:r>
      </w:hyperlink>
    </w:p>
    <w:p>
      <w:pPr>
        <w:pStyle w:val="TOC2"/>
        <w:tabs>
          <w:tab w:val="right" w:leader="dot" w:pos="8306"/>
        </w:tabs>
      </w:pPr>
      <w:hyperlink w:anchor="_Toc24017" w:history="1">
        <w:r>
          <w:rPr>
            <w:rFonts w:ascii="仿宋" w:eastAsia="仿宋" w:hAnsi="仿宋" w:cs="仿宋" w:hint="eastAsia"/>
            <w:lang w:eastAsia="zh-CN"/>
          </w:rPr>
          <w:t>(一)、8-氯腺苷行业分析</w:t>
        </w:r>
        <w:r>
          <w:tab/>
        </w:r>
        <w:r>
          <w:fldChar w:fldCharType="begin"/>
        </w:r>
        <w:r>
          <w:instrText xml:space="preserve"> PAGEREF _Toc24017 \h </w:instrText>
        </w:r>
        <w:r>
          <w:fldChar w:fldCharType="separate"/>
        </w:r>
        <w:r>
          <w:t>16</w:t>
        </w:r>
        <w:r>
          <w:fldChar w:fldCharType="end"/>
        </w:r>
      </w:hyperlink>
    </w:p>
    <w:p>
      <w:pPr>
        <w:pStyle w:val="TOC2"/>
        <w:tabs>
          <w:tab w:val="right" w:leader="dot" w:pos="8306"/>
        </w:tabs>
      </w:pPr>
      <w:hyperlink w:anchor="_Toc20453" w:history="1">
        <w:r>
          <w:rPr>
            <w:rFonts w:ascii="仿宋" w:eastAsia="仿宋" w:hAnsi="仿宋" w:cs="仿宋" w:hint="eastAsia"/>
            <w:lang w:eastAsia="zh-CN"/>
          </w:rPr>
          <w:t>(二)、8-氯腺苷市场分析预测</w:t>
        </w:r>
        <w:r>
          <w:tab/>
        </w:r>
        <w:r>
          <w:fldChar w:fldCharType="begin"/>
        </w:r>
        <w:r>
          <w:instrText xml:space="preserve"> PAGEREF _Toc20453 \h </w:instrText>
        </w:r>
        <w:r>
          <w:fldChar w:fldCharType="separate"/>
        </w:r>
        <w:r>
          <w:t>17</w:t>
        </w:r>
        <w:r>
          <w:fldChar w:fldCharType="end"/>
        </w:r>
      </w:hyperlink>
    </w:p>
    <w:p>
      <w:pPr>
        <w:pStyle w:val="TOC1"/>
        <w:tabs>
          <w:tab w:val="right" w:leader="dot" w:pos="8306"/>
        </w:tabs>
      </w:pPr>
      <w:hyperlink w:anchor="_Toc25892" w:history="1">
        <w:r>
          <w:rPr>
            <w:rFonts w:ascii="仿宋" w:eastAsia="仿宋" w:hAnsi="仿宋" w:cs="仿宋" w:hint="eastAsia"/>
            <w:lang w:eastAsia="zh-CN"/>
          </w:rPr>
          <w:t>六、8-氯腺苷项目绩效评估</w:t>
        </w:r>
        <w:r>
          <w:tab/>
        </w:r>
        <w:r>
          <w:fldChar w:fldCharType="begin"/>
        </w:r>
        <w:r>
          <w:instrText xml:space="preserve"> PAGEREF _Toc25892 \h </w:instrText>
        </w:r>
        <w:r>
          <w:fldChar w:fldCharType="separate"/>
        </w:r>
        <w:r>
          <w:t>18</w:t>
        </w:r>
        <w:r>
          <w:fldChar w:fldCharType="end"/>
        </w:r>
      </w:hyperlink>
    </w:p>
    <w:p>
      <w:pPr>
        <w:pStyle w:val="TOC2"/>
        <w:tabs>
          <w:tab w:val="right" w:leader="dot" w:pos="8306"/>
        </w:tabs>
      </w:pPr>
      <w:hyperlink w:anchor="_Toc17891" w:history="1">
        <w:r>
          <w:rPr>
            <w:rFonts w:ascii="仿宋" w:eastAsia="仿宋" w:hAnsi="仿宋" w:cs="仿宋" w:hint="eastAsia"/>
            <w:lang w:eastAsia="zh-CN"/>
          </w:rPr>
          <w:t>(一)、绩效评估指标</w:t>
        </w:r>
        <w:r>
          <w:tab/>
        </w:r>
        <w:r>
          <w:fldChar w:fldCharType="begin"/>
        </w:r>
        <w:r>
          <w:instrText xml:space="preserve"> PAGEREF _Toc17891 \h </w:instrText>
        </w:r>
        <w:r>
          <w:fldChar w:fldCharType="separate"/>
        </w:r>
        <w:r>
          <w:t>18</w:t>
        </w:r>
        <w:r>
          <w:fldChar w:fldCharType="end"/>
        </w:r>
      </w:hyperlink>
    </w:p>
    <w:p>
      <w:pPr>
        <w:pStyle w:val="TOC2"/>
        <w:tabs>
          <w:tab w:val="right" w:leader="dot" w:pos="8306"/>
        </w:tabs>
      </w:pPr>
      <w:hyperlink w:anchor="_Toc22881" w:history="1">
        <w:r>
          <w:rPr>
            <w:rFonts w:ascii="仿宋" w:eastAsia="仿宋" w:hAnsi="仿宋" w:cs="仿宋" w:hint="eastAsia"/>
            <w:lang w:eastAsia="zh-CN"/>
          </w:rPr>
          <w:t>(二)、绩效评估方法</w:t>
        </w:r>
        <w:r>
          <w:tab/>
        </w:r>
        <w:r>
          <w:fldChar w:fldCharType="begin"/>
        </w:r>
        <w:r>
          <w:instrText xml:space="preserve"> PAGEREF _Toc22881 \h </w:instrText>
        </w:r>
        <w:r>
          <w:fldChar w:fldCharType="separate"/>
        </w:r>
        <w:r>
          <w:t>19</w:t>
        </w:r>
        <w:r>
          <w:fldChar w:fldCharType="end"/>
        </w:r>
      </w:hyperlink>
    </w:p>
    <w:p>
      <w:pPr>
        <w:pStyle w:val="TOC2"/>
        <w:tabs>
          <w:tab w:val="right" w:leader="dot" w:pos="8306"/>
        </w:tabs>
      </w:pPr>
      <w:hyperlink w:anchor="_Toc30755" w:history="1">
        <w:r>
          <w:rPr>
            <w:rFonts w:ascii="仿宋" w:eastAsia="仿宋" w:hAnsi="仿宋" w:cs="仿宋" w:hint="eastAsia"/>
            <w:lang w:eastAsia="zh-CN"/>
          </w:rPr>
          <w:t>(三)、绩效评估周期</w:t>
        </w:r>
        <w:r>
          <w:tab/>
        </w:r>
        <w:r>
          <w:fldChar w:fldCharType="begin"/>
        </w:r>
        <w:r>
          <w:instrText xml:space="preserve"> PAGEREF _Toc30755 \h </w:instrText>
        </w:r>
        <w:r>
          <w:fldChar w:fldCharType="separate"/>
        </w:r>
        <w:r>
          <w:t>20</w:t>
        </w:r>
        <w:r>
          <w:fldChar w:fldCharType="end"/>
        </w:r>
      </w:hyperlink>
    </w:p>
    <w:p>
      <w:pPr>
        <w:pStyle w:val="TOC1"/>
        <w:tabs>
          <w:tab w:val="right" w:leader="dot" w:pos="8306"/>
        </w:tabs>
      </w:pPr>
      <w:hyperlink w:anchor="_Toc24794" w:history="1">
        <w:r>
          <w:rPr>
            <w:rFonts w:ascii="仿宋" w:eastAsia="仿宋" w:hAnsi="仿宋" w:cs="仿宋" w:hint="eastAsia"/>
            <w:lang w:eastAsia="zh-CN"/>
          </w:rPr>
          <w:t>七、8-氯腺苷项目计划安排</w:t>
        </w:r>
        <w:r>
          <w:tab/>
        </w:r>
        <w:r>
          <w:fldChar w:fldCharType="begin"/>
        </w:r>
        <w:r>
          <w:instrText xml:space="preserve"> PAGEREF _Toc24794 \h </w:instrText>
        </w:r>
        <w:r>
          <w:fldChar w:fldCharType="separate"/>
        </w:r>
        <w:r>
          <w:t>21</w:t>
        </w:r>
        <w:r>
          <w:fldChar w:fldCharType="end"/>
        </w:r>
      </w:hyperlink>
    </w:p>
    <w:p>
      <w:pPr>
        <w:pStyle w:val="TOC2"/>
        <w:tabs>
          <w:tab w:val="right" w:leader="dot" w:pos="8306"/>
        </w:tabs>
      </w:pPr>
      <w:hyperlink w:anchor="_Toc9652" w:history="1">
        <w:r>
          <w:rPr>
            <w:rFonts w:ascii="仿宋" w:eastAsia="仿宋" w:hAnsi="仿宋" w:cs="仿宋" w:hint="eastAsia"/>
            <w:lang w:eastAsia="zh-CN"/>
          </w:rPr>
          <w:t>(一)、建设周期</w:t>
        </w:r>
        <w:r>
          <w:tab/>
        </w:r>
        <w:r>
          <w:fldChar w:fldCharType="begin"/>
        </w:r>
        <w:r>
          <w:instrText xml:space="preserve"> PAGEREF _Toc9652 \h </w:instrText>
        </w:r>
        <w:r>
          <w:fldChar w:fldCharType="separate"/>
        </w:r>
        <w:r>
          <w:t>21</w:t>
        </w:r>
        <w:r>
          <w:fldChar w:fldCharType="end"/>
        </w:r>
      </w:hyperlink>
    </w:p>
    <w:p>
      <w:pPr>
        <w:pStyle w:val="TOC2"/>
        <w:tabs>
          <w:tab w:val="right" w:leader="dot" w:pos="8306"/>
        </w:tabs>
      </w:pPr>
      <w:hyperlink w:anchor="_Toc12375" w:history="1">
        <w:r>
          <w:rPr>
            <w:rFonts w:ascii="仿宋" w:eastAsia="仿宋" w:hAnsi="仿宋" w:cs="仿宋" w:hint="eastAsia"/>
            <w:lang w:eastAsia="zh-CN"/>
          </w:rPr>
          <w:t>(二)、建设进度</w:t>
        </w:r>
        <w:r>
          <w:tab/>
        </w:r>
        <w:r>
          <w:fldChar w:fldCharType="begin"/>
        </w:r>
        <w:r>
          <w:instrText xml:space="preserve"> PAGEREF _Toc12375 \h </w:instrText>
        </w:r>
        <w:r>
          <w:fldChar w:fldCharType="separate"/>
        </w:r>
        <w:r>
          <w:t>22</w:t>
        </w:r>
        <w:r>
          <w:fldChar w:fldCharType="end"/>
        </w:r>
      </w:hyperlink>
    </w:p>
    <w:p>
      <w:pPr>
        <w:pStyle w:val="TOC2"/>
        <w:tabs>
          <w:tab w:val="right" w:leader="dot" w:pos="8306"/>
        </w:tabs>
      </w:pPr>
      <w:hyperlink w:anchor="_Toc16973" w:history="1">
        <w:r>
          <w:rPr>
            <w:rFonts w:ascii="仿宋" w:eastAsia="仿宋" w:hAnsi="仿宋" w:cs="仿宋" w:hint="eastAsia"/>
            <w:lang w:eastAsia="zh-CN"/>
          </w:rPr>
          <w:t>(三)、进度安排注意事项</w:t>
        </w:r>
        <w:r>
          <w:tab/>
        </w:r>
        <w:r>
          <w:fldChar w:fldCharType="begin"/>
        </w:r>
        <w:r>
          <w:instrText xml:space="preserve"> PAGEREF _Toc16973 \h </w:instrText>
        </w:r>
        <w:r>
          <w:fldChar w:fldCharType="separate"/>
        </w:r>
        <w:r>
          <w:t>22</w:t>
        </w:r>
        <w:r>
          <w:fldChar w:fldCharType="end"/>
        </w:r>
      </w:hyperlink>
    </w:p>
    <w:p>
      <w:pPr>
        <w:pStyle w:val="TOC2"/>
        <w:tabs>
          <w:tab w:val="right" w:leader="dot" w:pos="8306"/>
        </w:tabs>
      </w:pPr>
      <w:hyperlink w:anchor="_Toc32384" w:history="1">
        <w:r>
          <w:rPr>
            <w:rFonts w:ascii="仿宋" w:eastAsia="仿宋" w:hAnsi="仿宋" w:cs="仿宋" w:hint="eastAsia"/>
            <w:lang w:eastAsia="zh-CN"/>
          </w:rPr>
          <w:t>(四)、人力资源配置</w:t>
        </w:r>
        <w:r>
          <w:tab/>
        </w:r>
        <w:r>
          <w:fldChar w:fldCharType="begin"/>
        </w:r>
        <w:r>
          <w:instrText xml:space="preserve"> PAGEREF _Toc32384 \h </w:instrText>
        </w:r>
        <w:r>
          <w:fldChar w:fldCharType="separate"/>
        </w:r>
        <w:r>
          <w:t>24</w:t>
        </w:r>
        <w:r>
          <w:fldChar w:fldCharType="end"/>
        </w:r>
      </w:hyperlink>
    </w:p>
    <w:p>
      <w:pPr>
        <w:pStyle w:val="TOC1"/>
        <w:tabs>
          <w:tab w:val="right" w:leader="dot" w:pos="8306"/>
        </w:tabs>
      </w:pPr>
      <w:hyperlink w:anchor="_Toc7318" w:history="1">
        <w:r>
          <w:rPr>
            <w:rFonts w:ascii="仿宋" w:eastAsia="仿宋" w:hAnsi="仿宋" w:cs="仿宋" w:hint="eastAsia"/>
            <w:lang w:eastAsia="zh-CN"/>
          </w:rPr>
          <w:t>八、8-氯腺苷项目财务管理</w:t>
        </w:r>
        <w:r>
          <w:tab/>
        </w:r>
        <w:r>
          <w:fldChar w:fldCharType="begin"/>
        </w:r>
        <w:r>
          <w:instrText xml:space="preserve"> PAGEREF _Toc7318 \h </w:instrText>
        </w:r>
        <w:r>
          <w:fldChar w:fldCharType="separate"/>
        </w:r>
        <w:r>
          <w:t>25</w:t>
        </w:r>
        <w:r>
          <w:fldChar w:fldCharType="end"/>
        </w:r>
      </w:hyperlink>
    </w:p>
    <w:p>
      <w:pPr>
        <w:pStyle w:val="TOC2"/>
        <w:tabs>
          <w:tab w:val="right" w:leader="dot" w:pos="8306"/>
        </w:tabs>
      </w:pPr>
      <w:hyperlink w:anchor="_Toc3956" w:history="1">
        <w:r>
          <w:rPr>
            <w:rFonts w:ascii="仿宋" w:eastAsia="仿宋" w:hAnsi="仿宋" w:cs="仿宋" w:hint="eastAsia"/>
            <w:lang w:eastAsia="zh-CN"/>
          </w:rPr>
          <w:t>(一)、资金需求大</w:t>
        </w:r>
        <w:r>
          <w:tab/>
        </w:r>
        <w:r>
          <w:fldChar w:fldCharType="begin"/>
        </w:r>
        <w:r>
          <w:instrText xml:space="preserve"> PAGEREF _Toc3956 \h </w:instrText>
        </w:r>
        <w:r>
          <w:fldChar w:fldCharType="separate"/>
        </w:r>
        <w:r>
          <w:t>25</w:t>
        </w:r>
        <w:r>
          <w:fldChar w:fldCharType="end"/>
        </w:r>
      </w:hyperlink>
    </w:p>
    <w:p>
      <w:pPr>
        <w:pStyle w:val="TOC2"/>
        <w:tabs>
          <w:tab w:val="right" w:leader="dot" w:pos="8306"/>
        </w:tabs>
      </w:pPr>
      <w:hyperlink w:anchor="_Toc16360" w:history="1">
        <w:r>
          <w:rPr>
            <w:rFonts w:ascii="仿宋" w:eastAsia="仿宋" w:hAnsi="仿宋" w:cs="仿宋" w:hint="eastAsia"/>
            <w:lang w:eastAsia="zh-CN"/>
          </w:rPr>
          <w:t>(二)、研发周期长</w:t>
        </w:r>
        <w:r>
          <w:tab/>
        </w:r>
        <w:r>
          <w:fldChar w:fldCharType="begin"/>
        </w:r>
        <w:r>
          <w:instrText xml:space="preserve"> PAGEREF _Toc16360 \h </w:instrText>
        </w:r>
        <w:r>
          <w:fldChar w:fldCharType="separate"/>
        </w:r>
        <w:r>
          <w:t>26</w:t>
        </w:r>
        <w:r>
          <w:fldChar w:fldCharType="end"/>
        </w:r>
      </w:hyperlink>
    </w:p>
    <w:p>
      <w:pPr>
        <w:pStyle w:val="TOC2"/>
        <w:tabs>
          <w:tab w:val="right" w:leader="dot" w:pos="8306"/>
        </w:tabs>
      </w:pPr>
      <w:hyperlink w:anchor="_Toc535" w:history="1">
        <w:r>
          <w:rPr>
            <w:rFonts w:ascii="仿宋" w:eastAsia="仿宋" w:hAnsi="仿宋" w:cs="仿宋" w:hint="eastAsia"/>
            <w:lang w:eastAsia="zh-CN"/>
          </w:rPr>
          <w:t>(三)、市场风险大</w:t>
        </w:r>
        <w:r>
          <w:tab/>
        </w:r>
        <w:r>
          <w:fldChar w:fldCharType="begin"/>
        </w:r>
        <w:r>
          <w:instrText xml:space="preserve"> PAGEREF _Toc535 \h </w:instrText>
        </w:r>
        <w:r>
          <w:fldChar w:fldCharType="separate"/>
        </w:r>
        <w:r>
          <w:t>27</w:t>
        </w:r>
        <w:r>
          <w:fldChar w:fldCharType="end"/>
        </w:r>
      </w:hyperlink>
    </w:p>
    <w:p>
      <w:pPr>
        <w:pStyle w:val="TOC2"/>
        <w:tabs>
          <w:tab w:val="right" w:leader="dot" w:pos="8306"/>
        </w:tabs>
      </w:pPr>
      <w:hyperlink w:anchor="_Toc13527" w:history="1">
        <w:r>
          <w:rPr>
            <w:rFonts w:ascii="仿宋" w:eastAsia="仿宋" w:hAnsi="仿宋" w:cs="仿宋" w:hint="eastAsia"/>
            <w:lang w:eastAsia="zh-CN"/>
          </w:rPr>
          <w:t>(四)、利润率高</w:t>
        </w:r>
        <w:r>
          <w:tab/>
        </w:r>
        <w:r>
          <w:fldChar w:fldCharType="begin"/>
        </w:r>
        <w:r>
          <w:instrText xml:space="preserve"> PAGEREF _Toc13527 \h </w:instrText>
        </w:r>
        <w:r>
          <w:fldChar w:fldCharType="separate"/>
        </w:r>
        <w:r>
          <w:t>30</w:t>
        </w:r>
        <w:r>
          <w:fldChar w:fldCharType="end"/>
        </w:r>
      </w:hyperlink>
    </w:p>
    <w:p>
      <w:pPr>
        <w:pStyle w:val="TOC1"/>
        <w:tabs>
          <w:tab w:val="right" w:leader="dot" w:pos="8306"/>
        </w:tabs>
      </w:pPr>
      <w:hyperlink w:anchor="_Toc5348" w:history="1">
        <w:r>
          <w:rPr>
            <w:rFonts w:ascii="仿宋" w:eastAsia="仿宋" w:hAnsi="仿宋" w:cs="仿宋" w:hint="eastAsia"/>
            <w:lang w:eastAsia="zh-CN"/>
          </w:rPr>
          <w:t>九、8-氯腺苷项目技术管理</w:t>
        </w:r>
        <w:r>
          <w:tab/>
        </w:r>
        <w:r>
          <w:fldChar w:fldCharType="begin"/>
        </w:r>
        <w:r>
          <w:instrText xml:space="preserve"> PAGEREF _Toc5348 \h </w:instrText>
        </w:r>
        <w:r>
          <w:fldChar w:fldCharType="separate"/>
        </w:r>
        <w:r>
          <w:t>32</w:t>
        </w:r>
        <w:r>
          <w:fldChar w:fldCharType="end"/>
        </w:r>
      </w:hyperlink>
    </w:p>
    <w:p>
      <w:pPr>
        <w:pStyle w:val="TOC2"/>
        <w:tabs>
          <w:tab w:val="right" w:leader="dot" w:pos="8306"/>
        </w:tabs>
      </w:pPr>
      <w:hyperlink w:anchor="_Toc8001" w:history="1">
        <w:r>
          <w:rPr>
            <w:rFonts w:ascii="仿宋" w:eastAsia="仿宋" w:hAnsi="仿宋" w:cs="仿宋" w:hint="eastAsia"/>
            <w:lang w:eastAsia="zh-CN"/>
          </w:rPr>
          <w:t>(一)、技术方案选用方向</w:t>
        </w:r>
        <w:r>
          <w:tab/>
        </w:r>
        <w:r>
          <w:fldChar w:fldCharType="begin"/>
        </w:r>
        <w:r>
          <w:instrText xml:space="preserve"> PAGEREF _Toc8001 \h </w:instrText>
        </w:r>
        <w:r>
          <w:fldChar w:fldCharType="separate"/>
        </w:r>
        <w:r>
          <w:t>32</w:t>
        </w:r>
        <w:r>
          <w:fldChar w:fldCharType="end"/>
        </w:r>
      </w:hyperlink>
    </w:p>
    <w:p>
      <w:pPr>
        <w:pStyle w:val="TOC2"/>
        <w:tabs>
          <w:tab w:val="right" w:leader="dot" w:pos="8306"/>
        </w:tabs>
      </w:pPr>
      <w:hyperlink w:anchor="_Toc1610" w:history="1">
        <w:r>
          <w:rPr>
            <w:rFonts w:ascii="仿宋" w:eastAsia="仿宋" w:hAnsi="仿宋" w:cs="仿宋" w:hint="eastAsia"/>
            <w:lang w:eastAsia="zh-CN"/>
          </w:rPr>
          <w:t>(二)、工艺技术方案选用原则</w:t>
        </w:r>
        <w:r>
          <w:tab/>
        </w:r>
        <w:r>
          <w:fldChar w:fldCharType="begin"/>
        </w:r>
        <w:r>
          <w:instrText xml:space="preserve"> PAGEREF _Toc1610 \h </w:instrText>
        </w:r>
        <w:r>
          <w:fldChar w:fldCharType="separate"/>
        </w:r>
        <w:r>
          <w:t>34</w:t>
        </w:r>
        <w:r>
          <w:fldChar w:fldCharType="end"/>
        </w:r>
      </w:hyperlink>
    </w:p>
    <w:p>
      <w:pPr>
        <w:pStyle w:val="TOC2"/>
        <w:tabs>
          <w:tab w:val="right" w:leader="dot" w:pos="8306"/>
        </w:tabs>
      </w:pPr>
      <w:hyperlink w:anchor="_Toc28098" w:history="1">
        <w:r>
          <w:rPr>
            <w:rFonts w:ascii="仿宋" w:eastAsia="仿宋" w:hAnsi="仿宋" w:cs="仿宋" w:hint="eastAsia"/>
            <w:lang w:eastAsia="zh-CN"/>
          </w:rPr>
          <w:t>(三)、工艺技术方案要求</w:t>
        </w:r>
        <w:r>
          <w:tab/>
        </w:r>
        <w:r>
          <w:fldChar w:fldCharType="begin"/>
        </w:r>
        <w:r>
          <w:instrText xml:space="preserve"> PAGEREF _Toc28098 \h </w:instrText>
        </w:r>
        <w:r>
          <w:fldChar w:fldCharType="separate"/>
        </w:r>
        <w:r>
          <w:t>36</w:t>
        </w:r>
        <w:r>
          <w:fldChar w:fldCharType="end"/>
        </w:r>
      </w:hyperlink>
    </w:p>
    <w:p>
      <w:pPr>
        <w:pStyle w:val="TOC1"/>
        <w:tabs>
          <w:tab w:val="right" w:leader="dot" w:pos="8306"/>
        </w:tabs>
      </w:pPr>
      <w:hyperlink w:anchor="_Toc5329" w:history="1">
        <w:r>
          <w:rPr>
            <w:rFonts w:ascii="仿宋" w:eastAsia="仿宋" w:hAnsi="仿宋" w:cs="仿宋" w:hint="eastAsia"/>
            <w:lang w:eastAsia="zh-CN"/>
          </w:rPr>
          <w:t>十、8-氯腺苷项目投资规划</w:t>
        </w:r>
        <w:r>
          <w:tab/>
        </w:r>
        <w:r>
          <w:fldChar w:fldCharType="begin"/>
        </w:r>
        <w:r>
          <w:instrText xml:space="preserve"> PAGEREF _Toc5329 \h </w:instrText>
        </w:r>
        <w:r>
          <w:fldChar w:fldCharType="separate"/>
        </w:r>
        <w:r>
          <w:t>38</w:t>
        </w:r>
        <w:r>
          <w:fldChar w:fldCharType="end"/>
        </w:r>
      </w:hyperlink>
    </w:p>
    <w:p>
      <w:pPr>
        <w:pStyle w:val="TOC2"/>
        <w:tabs>
          <w:tab w:val="right" w:leader="dot" w:pos="8306"/>
        </w:tabs>
      </w:pPr>
      <w:hyperlink w:anchor="_Toc11695" w:history="1">
        <w:r>
          <w:rPr>
            <w:rFonts w:ascii="仿宋" w:eastAsia="仿宋" w:hAnsi="仿宋" w:cs="仿宋" w:hint="eastAsia"/>
            <w:lang w:eastAsia="zh-CN"/>
          </w:rPr>
          <w:t>(一)、8-氯腺苷项目总投资估算</w:t>
        </w:r>
        <w:r>
          <w:tab/>
        </w:r>
        <w:r>
          <w:fldChar w:fldCharType="begin"/>
        </w:r>
        <w:r>
          <w:instrText xml:space="preserve"> PAGEREF _Toc11695 \h </w:instrText>
        </w:r>
        <w:r>
          <w:fldChar w:fldCharType="separate"/>
        </w:r>
        <w:r>
          <w:t>38</w:t>
        </w:r>
        <w:r>
          <w:fldChar w:fldCharType="end"/>
        </w:r>
      </w:hyperlink>
    </w:p>
    <w:p>
      <w:pPr>
        <w:pStyle w:val="TOC2"/>
        <w:tabs>
          <w:tab w:val="right" w:leader="dot" w:pos="8306"/>
        </w:tabs>
      </w:pPr>
      <w:hyperlink w:anchor="_Toc1444" w:history="1">
        <w:r>
          <w:rPr>
            <w:rFonts w:ascii="仿宋" w:eastAsia="仿宋" w:hAnsi="仿宋" w:cs="仿宋" w:hint="eastAsia"/>
            <w:lang w:eastAsia="zh-CN"/>
          </w:rPr>
          <w:t>(二)、资金筹措</w:t>
        </w:r>
        <w:r>
          <w:tab/>
        </w:r>
        <w:r>
          <w:fldChar w:fldCharType="begin"/>
        </w:r>
        <w:r>
          <w:instrText xml:space="preserve"> PAGEREF _Toc1444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83" w:history="1">
        <w:r>
          <w:rPr>
            <w:rFonts w:ascii="仿宋" w:eastAsia="仿宋" w:hAnsi="仿宋" w:cs="仿宋" w:hint="eastAsia"/>
            <w:lang w:eastAsia="zh-CN"/>
          </w:rPr>
          <w:t>十一、8-氯腺苷项目环境影响分析</w:t>
        </w:r>
        <w:r>
          <w:tab/>
        </w:r>
        <w:r>
          <w:fldChar w:fldCharType="begin"/>
        </w:r>
        <w:r>
          <w:instrText xml:space="preserve"> PAGEREF _Toc28683 \h </w:instrText>
        </w:r>
        <w:r>
          <w:fldChar w:fldCharType="separate"/>
        </w:r>
        <w:r>
          <w:t>40</w:t>
        </w:r>
        <w:r>
          <w:fldChar w:fldCharType="end"/>
        </w:r>
      </w:hyperlink>
    </w:p>
    <w:p>
      <w:pPr>
        <w:pStyle w:val="TOC2"/>
        <w:tabs>
          <w:tab w:val="right" w:leader="dot" w:pos="8306"/>
        </w:tabs>
      </w:pPr>
      <w:hyperlink w:anchor="_Toc3123" w:history="1">
        <w:r>
          <w:rPr>
            <w:rFonts w:ascii="仿宋" w:eastAsia="仿宋" w:hAnsi="仿宋" w:cs="仿宋" w:hint="eastAsia"/>
            <w:lang w:eastAsia="zh-CN"/>
          </w:rPr>
          <w:t>(一)、建设区域环境质量现状</w:t>
        </w:r>
        <w:r>
          <w:tab/>
        </w:r>
        <w:r>
          <w:fldChar w:fldCharType="begin"/>
        </w:r>
        <w:r>
          <w:instrText xml:space="preserve"> PAGEREF _Toc3123 \h </w:instrText>
        </w:r>
        <w:r>
          <w:fldChar w:fldCharType="separate"/>
        </w:r>
        <w:r>
          <w:t>40</w:t>
        </w:r>
        <w:r>
          <w:fldChar w:fldCharType="end"/>
        </w:r>
      </w:hyperlink>
    </w:p>
    <w:p>
      <w:pPr>
        <w:pStyle w:val="TOC2"/>
        <w:tabs>
          <w:tab w:val="right" w:leader="dot" w:pos="8306"/>
        </w:tabs>
      </w:pPr>
      <w:hyperlink w:anchor="_Toc20248" w:history="1">
        <w:r>
          <w:rPr>
            <w:rFonts w:ascii="仿宋" w:eastAsia="仿宋" w:hAnsi="仿宋" w:cs="仿宋" w:hint="eastAsia"/>
            <w:lang w:eastAsia="zh-CN"/>
          </w:rPr>
          <w:t>(二)、建设期环境保护</w:t>
        </w:r>
        <w:r>
          <w:tab/>
        </w:r>
        <w:r>
          <w:fldChar w:fldCharType="begin"/>
        </w:r>
        <w:r>
          <w:instrText xml:space="preserve"> PAGEREF _Toc20248 \h </w:instrText>
        </w:r>
        <w:r>
          <w:fldChar w:fldCharType="separate"/>
        </w:r>
        <w:r>
          <w:t>41</w:t>
        </w:r>
        <w:r>
          <w:fldChar w:fldCharType="end"/>
        </w:r>
      </w:hyperlink>
    </w:p>
    <w:p>
      <w:pPr>
        <w:pStyle w:val="TOC2"/>
        <w:tabs>
          <w:tab w:val="right" w:leader="dot" w:pos="8306"/>
        </w:tabs>
      </w:pPr>
      <w:hyperlink w:anchor="_Toc1025" w:history="1">
        <w:r>
          <w:rPr>
            <w:rFonts w:ascii="仿宋" w:eastAsia="仿宋" w:hAnsi="仿宋" w:cs="仿宋" w:hint="eastAsia"/>
            <w:lang w:eastAsia="zh-CN"/>
          </w:rPr>
          <w:t>(三)、运营期环境保护</w:t>
        </w:r>
        <w:r>
          <w:tab/>
        </w:r>
        <w:r>
          <w:fldChar w:fldCharType="begin"/>
        </w:r>
        <w:r>
          <w:instrText xml:space="preserve"> PAGEREF _Toc1025 \h </w:instrText>
        </w:r>
        <w:r>
          <w:fldChar w:fldCharType="separate"/>
        </w:r>
        <w:r>
          <w:t>43</w:t>
        </w:r>
        <w:r>
          <w:fldChar w:fldCharType="end"/>
        </w:r>
      </w:hyperlink>
    </w:p>
    <w:p>
      <w:pPr>
        <w:pStyle w:val="TOC2"/>
        <w:tabs>
          <w:tab w:val="right" w:leader="dot" w:pos="8306"/>
        </w:tabs>
      </w:pPr>
      <w:hyperlink w:anchor="_Toc24941" w:history="1">
        <w:r>
          <w:rPr>
            <w:rFonts w:ascii="仿宋" w:eastAsia="仿宋" w:hAnsi="仿宋" w:cs="仿宋" w:hint="eastAsia"/>
            <w:lang w:eastAsia="zh-CN"/>
          </w:rPr>
          <w:t>(四)、8-氯腺苷项目建设对区域经济的影响</w:t>
        </w:r>
        <w:r>
          <w:tab/>
        </w:r>
        <w:r>
          <w:fldChar w:fldCharType="begin"/>
        </w:r>
        <w:r>
          <w:instrText xml:space="preserve"> PAGEREF _Toc24941 \h </w:instrText>
        </w:r>
        <w:r>
          <w:fldChar w:fldCharType="separate"/>
        </w:r>
        <w:r>
          <w:t>44</w:t>
        </w:r>
        <w:r>
          <w:fldChar w:fldCharType="end"/>
        </w:r>
      </w:hyperlink>
    </w:p>
    <w:p>
      <w:pPr>
        <w:pStyle w:val="TOC2"/>
        <w:tabs>
          <w:tab w:val="right" w:leader="dot" w:pos="8306"/>
        </w:tabs>
      </w:pPr>
      <w:hyperlink w:anchor="_Toc13797" w:history="1">
        <w:r>
          <w:rPr>
            <w:rFonts w:ascii="仿宋" w:eastAsia="仿宋" w:hAnsi="仿宋" w:cs="仿宋" w:hint="eastAsia"/>
            <w:lang w:eastAsia="zh-CN"/>
          </w:rPr>
          <w:t>(五)、废弃物处理</w:t>
        </w:r>
        <w:r>
          <w:tab/>
        </w:r>
        <w:r>
          <w:fldChar w:fldCharType="begin"/>
        </w:r>
        <w:r>
          <w:instrText xml:space="preserve"> PAGEREF _Toc13797 \h </w:instrText>
        </w:r>
        <w:r>
          <w:fldChar w:fldCharType="separate"/>
        </w:r>
        <w:r>
          <w:t>46</w:t>
        </w:r>
        <w:r>
          <w:fldChar w:fldCharType="end"/>
        </w:r>
      </w:hyperlink>
    </w:p>
    <w:p>
      <w:pPr>
        <w:pStyle w:val="TOC2"/>
        <w:tabs>
          <w:tab w:val="right" w:leader="dot" w:pos="8306"/>
        </w:tabs>
      </w:pPr>
      <w:hyperlink w:anchor="_Toc3766" w:history="1">
        <w:r>
          <w:rPr>
            <w:rFonts w:ascii="仿宋" w:eastAsia="仿宋" w:hAnsi="仿宋" w:cs="仿宋" w:hint="eastAsia"/>
            <w:lang w:eastAsia="zh-CN"/>
          </w:rPr>
          <w:t>(六)、特殊环境影响分析</w:t>
        </w:r>
        <w:r>
          <w:tab/>
        </w:r>
        <w:r>
          <w:fldChar w:fldCharType="begin"/>
        </w:r>
        <w:r>
          <w:instrText xml:space="preserve"> PAGEREF _Toc3766 \h </w:instrText>
        </w:r>
        <w:r>
          <w:fldChar w:fldCharType="separate"/>
        </w:r>
        <w:r>
          <w:t>47</w:t>
        </w:r>
        <w:r>
          <w:fldChar w:fldCharType="end"/>
        </w:r>
      </w:hyperlink>
    </w:p>
    <w:p>
      <w:pPr>
        <w:pStyle w:val="TOC2"/>
        <w:tabs>
          <w:tab w:val="right" w:leader="dot" w:pos="8306"/>
        </w:tabs>
      </w:pPr>
      <w:hyperlink w:anchor="_Toc27714" w:history="1">
        <w:r>
          <w:rPr>
            <w:rFonts w:ascii="仿宋" w:eastAsia="仿宋" w:hAnsi="仿宋" w:cs="仿宋" w:hint="eastAsia"/>
            <w:lang w:eastAsia="zh-CN"/>
          </w:rPr>
          <w:t>(七)、清洁生产</w:t>
        </w:r>
        <w:r>
          <w:tab/>
        </w:r>
        <w:r>
          <w:fldChar w:fldCharType="begin"/>
        </w:r>
        <w:r>
          <w:instrText xml:space="preserve"> PAGEREF _Toc27714 \h </w:instrText>
        </w:r>
        <w:r>
          <w:fldChar w:fldCharType="separate"/>
        </w:r>
        <w:r>
          <w:t>48</w:t>
        </w:r>
        <w:r>
          <w:fldChar w:fldCharType="end"/>
        </w:r>
      </w:hyperlink>
    </w:p>
    <w:p>
      <w:pPr>
        <w:pStyle w:val="TOC2"/>
        <w:tabs>
          <w:tab w:val="right" w:leader="dot" w:pos="8306"/>
        </w:tabs>
      </w:pPr>
      <w:hyperlink w:anchor="_Toc7057" w:history="1">
        <w:r>
          <w:rPr>
            <w:rFonts w:ascii="仿宋" w:eastAsia="仿宋" w:hAnsi="仿宋" w:cs="仿宋" w:hint="eastAsia"/>
            <w:lang w:eastAsia="zh-CN"/>
          </w:rPr>
          <w:t>(八)、环境保护综合评价</w:t>
        </w:r>
        <w:r>
          <w:tab/>
        </w:r>
        <w:r>
          <w:fldChar w:fldCharType="begin"/>
        </w:r>
        <w:r>
          <w:instrText xml:space="preserve"> PAGEREF _Toc7057 \h </w:instrText>
        </w:r>
        <w:r>
          <w:fldChar w:fldCharType="separate"/>
        </w:r>
        <w:r>
          <w:t>49</w:t>
        </w:r>
        <w:r>
          <w:fldChar w:fldCharType="end"/>
        </w:r>
      </w:hyperlink>
    </w:p>
    <w:p>
      <w:pPr>
        <w:pStyle w:val="TOC1"/>
        <w:tabs>
          <w:tab w:val="right" w:leader="dot" w:pos="8306"/>
        </w:tabs>
      </w:pPr>
      <w:hyperlink w:anchor="_Toc30206" w:history="1">
        <w:r>
          <w:rPr>
            <w:rFonts w:ascii="仿宋" w:eastAsia="仿宋" w:hAnsi="仿宋" w:cs="仿宋" w:hint="eastAsia"/>
            <w:lang w:eastAsia="zh-CN"/>
          </w:rPr>
          <w:t>十二、8-氯腺苷项目创新与研发</w:t>
        </w:r>
        <w:r>
          <w:tab/>
        </w:r>
        <w:r>
          <w:fldChar w:fldCharType="begin"/>
        </w:r>
        <w:r>
          <w:instrText xml:space="preserve"> PAGEREF _Toc30206 \h </w:instrText>
        </w:r>
        <w:r>
          <w:fldChar w:fldCharType="separate"/>
        </w:r>
        <w:r>
          <w:t>51</w:t>
        </w:r>
        <w:r>
          <w:fldChar w:fldCharType="end"/>
        </w:r>
      </w:hyperlink>
    </w:p>
    <w:p>
      <w:pPr>
        <w:pStyle w:val="TOC2"/>
        <w:tabs>
          <w:tab w:val="right" w:leader="dot" w:pos="8306"/>
        </w:tabs>
      </w:pPr>
      <w:hyperlink w:anchor="_Toc11547" w:history="1">
        <w:r>
          <w:rPr>
            <w:rFonts w:ascii="仿宋" w:eastAsia="仿宋" w:hAnsi="仿宋" w:cs="仿宋" w:hint="eastAsia"/>
            <w:lang w:eastAsia="zh-CN"/>
          </w:rPr>
          <w:t>(一)、创新策略与方向</w:t>
        </w:r>
        <w:r>
          <w:tab/>
        </w:r>
        <w:r>
          <w:fldChar w:fldCharType="begin"/>
        </w:r>
        <w:r>
          <w:instrText xml:space="preserve"> PAGEREF _Toc11547 \h </w:instrText>
        </w:r>
        <w:r>
          <w:fldChar w:fldCharType="separate"/>
        </w:r>
        <w:r>
          <w:t>51</w:t>
        </w:r>
        <w:r>
          <w:fldChar w:fldCharType="end"/>
        </w:r>
      </w:hyperlink>
    </w:p>
    <w:p>
      <w:pPr>
        <w:pStyle w:val="TOC2"/>
        <w:tabs>
          <w:tab w:val="right" w:leader="dot" w:pos="8306"/>
        </w:tabs>
      </w:pPr>
      <w:hyperlink w:anchor="_Toc30277" w:history="1">
        <w:r>
          <w:rPr>
            <w:rFonts w:ascii="仿宋" w:eastAsia="仿宋" w:hAnsi="仿宋" w:cs="仿宋" w:hint="eastAsia"/>
            <w:lang w:eastAsia="zh-CN"/>
          </w:rPr>
          <w:t>(二)、研发规划与投入</w:t>
        </w:r>
        <w:r>
          <w:tab/>
        </w:r>
        <w:r>
          <w:fldChar w:fldCharType="begin"/>
        </w:r>
        <w:r>
          <w:instrText xml:space="preserve"> PAGEREF _Toc30277 \h </w:instrText>
        </w:r>
        <w:r>
          <w:fldChar w:fldCharType="separate"/>
        </w:r>
        <w:r>
          <w:t>52</w:t>
        </w:r>
        <w:r>
          <w:fldChar w:fldCharType="end"/>
        </w:r>
      </w:hyperlink>
    </w:p>
    <w:p>
      <w:pPr>
        <w:pStyle w:val="TOC1"/>
        <w:tabs>
          <w:tab w:val="right" w:leader="dot" w:pos="8306"/>
        </w:tabs>
      </w:pPr>
      <w:hyperlink w:anchor="_Toc18994" w:history="1">
        <w:r>
          <w:rPr>
            <w:rFonts w:ascii="仿宋" w:eastAsia="仿宋" w:hAnsi="仿宋" w:cs="仿宋" w:hint="eastAsia"/>
            <w:lang w:eastAsia="zh-CN"/>
          </w:rPr>
          <w:t>十三、利益相关者分析与沟通计划</w:t>
        </w:r>
        <w:r>
          <w:tab/>
        </w:r>
        <w:r>
          <w:fldChar w:fldCharType="begin"/>
        </w:r>
        <w:r>
          <w:instrText xml:space="preserve"> PAGEREF _Toc18994 \h </w:instrText>
        </w:r>
        <w:r>
          <w:fldChar w:fldCharType="separate"/>
        </w:r>
        <w:r>
          <w:t>54</w:t>
        </w:r>
        <w:r>
          <w:fldChar w:fldCharType="end"/>
        </w:r>
      </w:hyperlink>
    </w:p>
    <w:p>
      <w:pPr>
        <w:pStyle w:val="TOC2"/>
        <w:tabs>
          <w:tab w:val="right" w:leader="dot" w:pos="8306"/>
        </w:tabs>
      </w:pPr>
      <w:hyperlink w:anchor="_Toc3934" w:history="1">
        <w:r>
          <w:rPr>
            <w:rFonts w:ascii="仿宋" w:eastAsia="仿宋" w:hAnsi="仿宋" w:cs="仿宋" w:hint="eastAsia"/>
            <w:lang w:eastAsia="zh-CN"/>
          </w:rPr>
          <w:t>(一)、利益相关者分析</w:t>
        </w:r>
        <w:r>
          <w:tab/>
        </w:r>
        <w:r>
          <w:fldChar w:fldCharType="begin"/>
        </w:r>
        <w:r>
          <w:instrText xml:space="preserve"> PAGEREF _Toc3934 \h </w:instrText>
        </w:r>
        <w:r>
          <w:fldChar w:fldCharType="separate"/>
        </w:r>
        <w:r>
          <w:t>54</w:t>
        </w:r>
        <w:r>
          <w:fldChar w:fldCharType="end"/>
        </w:r>
      </w:hyperlink>
    </w:p>
    <w:p>
      <w:pPr>
        <w:pStyle w:val="TOC2"/>
        <w:tabs>
          <w:tab w:val="right" w:leader="dot" w:pos="8306"/>
        </w:tabs>
      </w:pPr>
      <w:hyperlink w:anchor="_Toc20339" w:history="1">
        <w:r>
          <w:rPr>
            <w:rFonts w:ascii="仿宋" w:eastAsia="仿宋" w:hAnsi="仿宋" w:cs="仿宋" w:hint="eastAsia"/>
            <w:lang w:eastAsia="zh-CN"/>
          </w:rPr>
          <w:t>(二)、沟通计划</w:t>
        </w:r>
        <w:r>
          <w:tab/>
        </w:r>
        <w:r>
          <w:fldChar w:fldCharType="begin"/>
        </w:r>
        <w:r>
          <w:instrText xml:space="preserve"> PAGEREF _Toc20339 \h </w:instrText>
        </w:r>
        <w:r>
          <w:fldChar w:fldCharType="separate"/>
        </w:r>
        <w:r>
          <w:t>55</w:t>
        </w:r>
        <w:r>
          <w:fldChar w:fldCharType="end"/>
        </w:r>
      </w:hyperlink>
    </w:p>
    <w:p>
      <w:pPr>
        <w:pStyle w:val="TOC1"/>
        <w:tabs>
          <w:tab w:val="right" w:leader="dot" w:pos="8306"/>
        </w:tabs>
      </w:pPr>
      <w:hyperlink w:anchor="_Toc10517" w:history="1">
        <w:r>
          <w:rPr>
            <w:rFonts w:ascii="仿宋" w:eastAsia="仿宋" w:hAnsi="仿宋" w:cs="仿宋" w:hint="eastAsia"/>
            <w:lang w:eastAsia="zh-CN"/>
          </w:rPr>
          <w:t>十四、8-氯腺苷项目变更管理</w:t>
        </w:r>
        <w:r>
          <w:tab/>
        </w:r>
        <w:r>
          <w:fldChar w:fldCharType="begin"/>
        </w:r>
        <w:r>
          <w:instrText xml:space="preserve"> PAGEREF _Toc10517 \h </w:instrText>
        </w:r>
        <w:r>
          <w:fldChar w:fldCharType="separate"/>
        </w:r>
        <w:r>
          <w:t>56</w:t>
        </w:r>
        <w:r>
          <w:fldChar w:fldCharType="end"/>
        </w:r>
      </w:hyperlink>
    </w:p>
    <w:p>
      <w:pPr>
        <w:pStyle w:val="TOC2"/>
        <w:tabs>
          <w:tab w:val="right" w:leader="dot" w:pos="8306"/>
        </w:tabs>
      </w:pPr>
      <w:hyperlink w:anchor="_Toc13439" w:history="1">
        <w:r>
          <w:rPr>
            <w:rFonts w:ascii="仿宋" w:eastAsia="仿宋" w:hAnsi="仿宋" w:cs="仿宋" w:hint="eastAsia"/>
            <w:lang w:eastAsia="zh-CN"/>
          </w:rPr>
          <w:t>(一)、变更申请与评估</w:t>
        </w:r>
        <w:r>
          <w:tab/>
        </w:r>
        <w:r>
          <w:fldChar w:fldCharType="begin"/>
        </w:r>
        <w:r>
          <w:instrText xml:space="preserve"> PAGEREF _Toc13439 \h </w:instrText>
        </w:r>
        <w:r>
          <w:fldChar w:fldCharType="separate"/>
        </w:r>
        <w:r>
          <w:t>56</w:t>
        </w:r>
        <w:r>
          <w:fldChar w:fldCharType="end"/>
        </w:r>
      </w:hyperlink>
    </w:p>
    <w:p>
      <w:pPr>
        <w:pStyle w:val="TOC2"/>
        <w:tabs>
          <w:tab w:val="right" w:leader="dot" w:pos="8306"/>
        </w:tabs>
      </w:pPr>
      <w:hyperlink w:anchor="_Toc22407" w:history="1">
        <w:r>
          <w:rPr>
            <w:rFonts w:ascii="仿宋" w:eastAsia="仿宋" w:hAnsi="仿宋" w:cs="仿宋" w:hint="eastAsia"/>
            <w:lang w:eastAsia="zh-CN"/>
          </w:rPr>
          <w:t>(二)、变更实施与控制</w:t>
        </w:r>
        <w:r>
          <w:tab/>
        </w:r>
        <w:r>
          <w:fldChar w:fldCharType="begin"/>
        </w:r>
        <w:r>
          <w:instrText xml:space="preserve"> PAGEREF _Toc22407 \h </w:instrText>
        </w:r>
        <w:r>
          <w:fldChar w:fldCharType="separate"/>
        </w:r>
        <w:r>
          <w:t>57</w:t>
        </w:r>
        <w:r>
          <w:fldChar w:fldCharType="end"/>
        </w:r>
      </w:hyperlink>
    </w:p>
    <w:p>
      <w:pPr>
        <w:pStyle w:val="TOC1"/>
        <w:tabs>
          <w:tab w:val="right" w:leader="dot" w:pos="8306"/>
        </w:tabs>
      </w:pPr>
      <w:hyperlink w:anchor="_Toc13322" w:history="1">
        <w:r>
          <w:rPr>
            <w:rFonts w:ascii="仿宋" w:eastAsia="仿宋" w:hAnsi="仿宋" w:cs="仿宋" w:hint="eastAsia"/>
            <w:lang w:eastAsia="zh-CN"/>
          </w:rPr>
          <w:t>十五、8-氯腺苷项目工程方案分析</w:t>
        </w:r>
        <w:r>
          <w:tab/>
        </w:r>
        <w:r>
          <w:fldChar w:fldCharType="begin"/>
        </w:r>
        <w:r>
          <w:instrText xml:space="preserve"> PAGEREF _Toc13322 \h </w:instrText>
        </w:r>
        <w:r>
          <w:fldChar w:fldCharType="separate"/>
        </w:r>
        <w:r>
          <w:t>57</w:t>
        </w:r>
        <w:r>
          <w:fldChar w:fldCharType="end"/>
        </w:r>
      </w:hyperlink>
    </w:p>
    <w:p>
      <w:pPr>
        <w:pStyle w:val="TOC2"/>
        <w:tabs>
          <w:tab w:val="right" w:leader="dot" w:pos="8306"/>
        </w:tabs>
      </w:pPr>
      <w:hyperlink w:anchor="_Toc19805" w:history="1">
        <w:r>
          <w:rPr>
            <w:rFonts w:ascii="仿宋" w:eastAsia="仿宋" w:hAnsi="仿宋" w:cs="仿宋" w:hint="eastAsia"/>
            <w:lang w:eastAsia="zh-CN"/>
          </w:rPr>
          <w:t>(一)、建筑工程设计原则</w:t>
        </w:r>
        <w:r>
          <w:tab/>
        </w:r>
        <w:r>
          <w:fldChar w:fldCharType="begin"/>
        </w:r>
        <w:r>
          <w:instrText xml:space="preserve"> PAGEREF _Toc19805 \h </w:instrText>
        </w:r>
        <w:r>
          <w:fldChar w:fldCharType="separate"/>
        </w:r>
        <w:r>
          <w:t>57</w:t>
        </w:r>
        <w:r>
          <w:fldChar w:fldCharType="end"/>
        </w:r>
      </w:hyperlink>
    </w:p>
    <w:p>
      <w:pPr>
        <w:pStyle w:val="TOC2"/>
        <w:tabs>
          <w:tab w:val="right" w:leader="dot" w:pos="8306"/>
        </w:tabs>
      </w:pPr>
      <w:hyperlink w:anchor="_Toc13760" w:history="1">
        <w:r>
          <w:rPr>
            <w:rFonts w:ascii="仿宋" w:eastAsia="仿宋" w:hAnsi="仿宋" w:cs="仿宋" w:hint="eastAsia"/>
            <w:lang w:eastAsia="zh-CN"/>
          </w:rPr>
          <w:t>(二)、土建工程建设指标</w:t>
        </w:r>
        <w:r>
          <w:tab/>
        </w:r>
        <w:r>
          <w:fldChar w:fldCharType="begin"/>
        </w:r>
        <w:r>
          <w:instrText xml:space="preserve"> PAGEREF _Toc13760 \h </w:instrText>
        </w:r>
        <w:r>
          <w:fldChar w:fldCharType="separate"/>
        </w:r>
        <w:r>
          <w:t>61</w:t>
        </w:r>
        <w:r>
          <w:fldChar w:fldCharType="end"/>
        </w:r>
      </w:hyperlink>
    </w:p>
    <w:p>
      <w:pPr>
        <w:pStyle w:val="TOC1"/>
        <w:tabs>
          <w:tab w:val="right" w:leader="dot" w:pos="8306"/>
        </w:tabs>
      </w:pPr>
      <w:hyperlink w:anchor="_Toc23727" w:history="1">
        <w:r>
          <w:rPr>
            <w:rFonts w:ascii="仿宋" w:eastAsia="仿宋" w:hAnsi="仿宋" w:cs="仿宋" w:hint="eastAsia"/>
            <w:lang w:eastAsia="zh-CN"/>
          </w:rPr>
          <w:t>十六、质量管理体系</w:t>
        </w:r>
        <w:r>
          <w:tab/>
        </w:r>
        <w:r>
          <w:fldChar w:fldCharType="begin"/>
        </w:r>
        <w:r>
          <w:instrText xml:space="preserve"> PAGEREF _Toc23727 \h </w:instrText>
        </w:r>
        <w:r>
          <w:fldChar w:fldCharType="separate"/>
        </w:r>
        <w:r>
          <w:t>62</w:t>
        </w:r>
        <w:r>
          <w:fldChar w:fldCharType="end"/>
        </w:r>
      </w:hyperlink>
    </w:p>
    <w:p>
      <w:pPr>
        <w:pStyle w:val="TOC2"/>
        <w:tabs>
          <w:tab w:val="right" w:leader="dot" w:pos="8306"/>
        </w:tabs>
      </w:pPr>
      <w:hyperlink w:anchor="_Toc25635" w:history="1">
        <w:r>
          <w:rPr>
            <w:rFonts w:ascii="仿宋" w:eastAsia="仿宋" w:hAnsi="仿宋" w:cs="仿宋" w:hint="eastAsia"/>
            <w:lang w:eastAsia="zh-CN"/>
          </w:rPr>
          <w:t>(一)、质量目标与方针</w:t>
        </w:r>
        <w:r>
          <w:tab/>
        </w:r>
        <w:r>
          <w:fldChar w:fldCharType="begin"/>
        </w:r>
        <w:r>
          <w:instrText xml:space="preserve"> PAGEREF _Toc25635 \h </w:instrText>
        </w:r>
        <w:r>
          <w:fldChar w:fldCharType="separate"/>
        </w:r>
        <w:r>
          <w:t>62</w:t>
        </w:r>
        <w:r>
          <w:fldChar w:fldCharType="end"/>
        </w:r>
      </w:hyperlink>
    </w:p>
    <w:p>
      <w:pPr>
        <w:pStyle w:val="TOC2"/>
        <w:tabs>
          <w:tab w:val="right" w:leader="dot" w:pos="8306"/>
        </w:tabs>
      </w:pPr>
      <w:hyperlink w:anchor="_Toc10557" w:history="1">
        <w:r>
          <w:rPr>
            <w:rFonts w:ascii="仿宋" w:eastAsia="仿宋" w:hAnsi="仿宋" w:cs="仿宋" w:hint="eastAsia"/>
            <w:lang w:eastAsia="zh-CN"/>
          </w:rPr>
          <w:t>(二)、质量管理责任</w:t>
        </w:r>
        <w:r>
          <w:tab/>
        </w:r>
        <w:r>
          <w:fldChar w:fldCharType="begin"/>
        </w:r>
        <w:r>
          <w:instrText xml:space="preserve"> PAGEREF _Toc10557 \h </w:instrText>
        </w:r>
        <w:r>
          <w:fldChar w:fldCharType="separate"/>
        </w:r>
        <w:r>
          <w:t>63</w:t>
        </w:r>
        <w:r>
          <w:fldChar w:fldCharType="end"/>
        </w:r>
      </w:hyperlink>
    </w:p>
    <w:p>
      <w:pPr>
        <w:pStyle w:val="TOC2"/>
        <w:tabs>
          <w:tab w:val="right" w:leader="dot" w:pos="8306"/>
        </w:tabs>
      </w:pPr>
      <w:hyperlink w:anchor="_Toc12819" w:history="1">
        <w:r>
          <w:rPr>
            <w:rFonts w:ascii="仿宋" w:eastAsia="仿宋" w:hAnsi="仿宋" w:cs="仿宋" w:hint="eastAsia"/>
            <w:lang w:eastAsia="zh-CN"/>
          </w:rPr>
          <w:t>(三)、质量管理体系文件</w:t>
        </w:r>
        <w:r>
          <w:tab/>
        </w:r>
        <w:r>
          <w:fldChar w:fldCharType="begin"/>
        </w:r>
        <w:r>
          <w:instrText xml:space="preserve"> PAGEREF _Toc12819 \h </w:instrText>
        </w:r>
        <w:r>
          <w:fldChar w:fldCharType="separate"/>
        </w:r>
        <w:r>
          <w:t>65</w:t>
        </w:r>
        <w:r>
          <w:fldChar w:fldCharType="end"/>
        </w:r>
      </w:hyperlink>
    </w:p>
    <w:p>
      <w:pPr>
        <w:pStyle w:val="TOC2"/>
        <w:tabs>
          <w:tab w:val="right" w:leader="dot" w:pos="8306"/>
        </w:tabs>
      </w:pPr>
      <w:hyperlink w:anchor="_Toc31381" w:history="1">
        <w:r>
          <w:rPr>
            <w:rFonts w:ascii="仿宋" w:eastAsia="仿宋" w:hAnsi="仿宋" w:cs="仿宋" w:hint="eastAsia"/>
            <w:lang w:eastAsia="zh-CN"/>
          </w:rPr>
          <w:t>(四)、质量培训与教育</w:t>
        </w:r>
        <w:r>
          <w:tab/>
        </w:r>
        <w:r>
          <w:fldChar w:fldCharType="begin"/>
        </w:r>
        <w:r>
          <w:instrText xml:space="preserve"> PAGEREF _Toc31381 \h </w:instrText>
        </w:r>
        <w:r>
          <w:fldChar w:fldCharType="separate"/>
        </w:r>
        <w:r>
          <w:t>67</w:t>
        </w:r>
        <w:r>
          <w:fldChar w:fldCharType="end"/>
        </w:r>
      </w:hyperlink>
    </w:p>
    <w:p>
      <w:pPr>
        <w:pStyle w:val="TOC2"/>
        <w:tabs>
          <w:tab w:val="right" w:leader="dot" w:pos="8306"/>
        </w:tabs>
      </w:pPr>
      <w:hyperlink w:anchor="_Toc30130" w:history="1">
        <w:r>
          <w:rPr>
            <w:rFonts w:ascii="仿宋" w:eastAsia="仿宋" w:hAnsi="仿宋" w:cs="仿宋" w:hint="eastAsia"/>
            <w:lang w:eastAsia="zh-CN"/>
          </w:rPr>
          <w:t>(五)、质量审核与评价</w:t>
        </w:r>
        <w:r>
          <w:tab/>
        </w:r>
        <w:r>
          <w:fldChar w:fldCharType="begin"/>
        </w:r>
        <w:r>
          <w:instrText xml:space="preserve"> PAGEREF _Toc30130 \h </w:instrText>
        </w:r>
        <w:r>
          <w:fldChar w:fldCharType="separate"/>
        </w:r>
        <w:r>
          <w:t>68</w:t>
        </w:r>
        <w:r>
          <w:fldChar w:fldCharType="end"/>
        </w:r>
      </w:hyperlink>
    </w:p>
    <w:p>
      <w:pPr>
        <w:pStyle w:val="TOC2"/>
        <w:tabs>
          <w:tab w:val="right" w:leader="dot" w:pos="8306"/>
        </w:tabs>
      </w:pPr>
      <w:hyperlink w:anchor="_Toc19803" w:history="1">
        <w:r>
          <w:rPr>
            <w:rFonts w:ascii="仿宋" w:eastAsia="仿宋" w:hAnsi="仿宋" w:cs="仿宋" w:hint="eastAsia"/>
            <w:lang w:eastAsia="zh-CN"/>
          </w:rPr>
          <w:t>(六)、不符合与纠正措施</w:t>
        </w:r>
        <w:r>
          <w:tab/>
        </w:r>
        <w:r>
          <w:fldChar w:fldCharType="begin"/>
        </w:r>
        <w:r>
          <w:instrText xml:space="preserve"> PAGEREF _Toc19803 \h </w:instrText>
        </w:r>
        <w:r>
          <w:fldChar w:fldCharType="separate"/>
        </w:r>
        <w:r>
          <w:t>69</w:t>
        </w:r>
        <w:r>
          <w:fldChar w:fldCharType="end"/>
        </w:r>
      </w:hyperlink>
    </w:p>
    <w:p>
      <w:pPr>
        <w:pStyle w:val="TOC1"/>
        <w:tabs>
          <w:tab w:val="right" w:leader="dot" w:pos="8306"/>
        </w:tabs>
      </w:pPr>
      <w:hyperlink w:anchor="_Toc22157" w:history="1">
        <w:r>
          <w:rPr>
            <w:rFonts w:ascii="仿宋" w:eastAsia="仿宋" w:hAnsi="仿宋" w:cs="仿宋" w:hint="eastAsia"/>
            <w:lang w:eastAsia="zh-CN"/>
          </w:rPr>
          <w:t>十七、8-氯腺苷项目实施保障措施</w:t>
        </w:r>
        <w:r>
          <w:tab/>
        </w:r>
        <w:r>
          <w:fldChar w:fldCharType="begin"/>
        </w:r>
        <w:r>
          <w:instrText xml:space="preserve"> PAGEREF _Toc22157 \h </w:instrText>
        </w:r>
        <w:r>
          <w:fldChar w:fldCharType="separate"/>
        </w:r>
        <w:r>
          <w:t>70</w:t>
        </w:r>
        <w:r>
          <w:fldChar w:fldCharType="end"/>
        </w:r>
      </w:hyperlink>
    </w:p>
    <w:p>
      <w:pPr>
        <w:pStyle w:val="TOC2"/>
        <w:tabs>
          <w:tab w:val="right" w:leader="dot" w:pos="8306"/>
        </w:tabs>
      </w:pPr>
      <w:hyperlink w:anchor="_Toc2273" w:history="1">
        <w:r>
          <w:rPr>
            <w:rFonts w:ascii="仿宋" w:eastAsia="仿宋" w:hAnsi="仿宋" w:cs="仿宋" w:hint="eastAsia"/>
            <w:lang w:eastAsia="zh-CN"/>
          </w:rPr>
          <w:t>(一)、8-氯腺苷项目实施保障机制</w:t>
        </w:r>
        <w:r>
          <w:tab/>
        </w:r>
        <w:r>
          <w:fldChar w:fldCharType="begin"/>
        </w:r>
        <w:r>
          <w:instrText xml:space="preserve"> PAGEREF _Toc2273 \h </w:instrText>
        </w:r>
        <w:r>
          <w:fldChar w:fldCharType="separate"/>
        </w:r>
        <w:r>
          <w:t>70</w:t>
        </w:r>
        <w:r>
          <w:fldChar w:fldCharType="end"/>
        </w:r>
      </w:hyperlink>
    </w:p>
    <w:p>
      <w:pPr>
        <w:pStyle w:val="TOC2"/>
        <w:tabs>
          <w:tab w:val="right" w:leader="dot" w:pos="8306"/>
        </w:tabs>
      </w:pPr>
      <w:hyperlink w:anchor="_Toc19672" w:history="1">
        <w:r>
          <w:rPr>
            <w:rFonts w:ascii="仿宋" w:eastAsia="仿宋" w:hAnsi="仿宋" w:cs="仿宋" w:hint="eastAsia"/>
            <w:lang w:eastAsia="zh-CN"/>
          </w:rPr>
          <w:t>(二)、8-氯腺苷项目法律合规要求</w:t>
        </w:r>
        <w:r>
          <w:tab/>
        </w:r>
        <w:r>
          <w:fldChar w:fldCharType="begin"/>
        </w:r>
        <w:r>
          <w:instrText xml:space="preserve"> PAGEREF _Toc19672 \h </w:instrText>
        </w:r>
        <w:r>
          <w:fldChar w:fldCharType="separate"/>
        </w:r>
        <w:r>
          <w:t>74</w:t>
        </w:r>
        <w:r>
          <w:fldChar w:fldCharType="end"/>
        </w:r>
      </w:hyperlink>
    </w:p>
    <w:p>
      <w:pPr>
        <w:pStyle w:val="TOC2"/>
        <w:tabs>
          <w:tab w:val="right" w:leader="dot" w:pos="8306"/>
        </w:tabs>
      </w:pPr>
      <w:hyperlink w:anchor="_Toc25097" w:history="1">
        <w:r>
          <w:rPr>
            <w:rFonts w:ascii="仿宋" w:eastAsia="仿宋" w:hAnsi="仿宋" w:cs="仿宋" w:hint="eastAsia"/>
            <w:lang w:eastAsia="zh-CN"/>
          </w:rPr>
          <w:t>(三)、8-氯腺苷项目合同管理与法律事务</w:t>
        </w:r>
        <w:r>
          <w:tab/>
        </w:r>
        <w:r>
          <w:fldChar w:fldCharType="begin"/>
        </w:r>
        <w:r>
          <w:instrText xml:space="preserve"> PAGEREF _Toc25097 \h </w:instrText>
        </w:r>
        <w:r>
          <w:fldChar w:fldCharType="separate"/>
        </w:r>
        <w:r>
          <w:t>78</w:t>
        </w:r>
        <w:r>
          <w:fldChar w:fldCharType="end"/>
        </w:r>
      </w:hyperlink>
    </w:p>
    <w:p>
      <w:pPr>
        <w:pStyle w:val="TOC2"/>
        <w:tabs>
          <w:tab w:val="right" w:leader="dot" w:pos="8306"/>
        </w:tabs>
      </w:pPr>
      <w:hyperlink w:anchor="_Toc26985" w:history="1">
        <w:r>
          <w:rPr>
            <w:rFonts w:ascii="仿宋" w:eastAsia="仿宋" w:hAnsi="仿宋" w:cs="仿宋" w:hint="eastAsia"/>
            <w:lang w:eastAsia="zh-CN"/>
          </w:rPr>
          <w:t>(四)、8-氯腺苷项目知识产权保护策略</w:t>
        </w:r>
        <w:r>
          <w:tab/>
        </w:r>
        <w:r>
          <w:fldChar w:fldCharType="begin"/>
        </w:r>
        <w:r>
          <w:instrText xml:space="preserve"> PAGEREF _Toc26985 \h </w:instrText>
        </w:r>
        <w:r>
          <w:fldChar w:fldCharType="separate"/>
        </w:r>
        <w:r>
          <w:t>84</w:t>
        </w:r>
        <w:r>
          <w:fldChar w:fldCharType="end"/>
        </w:r>
      </w:hyperlink>
    </w:p>
    <w:p>
      <w:pPr>
        <w:pStyle w:val="TOC1"/>
        <w:tabs>
          <w:tab w:val="right" w:leader="dot" w:pos="8306"/>
        </w:tabs>
      </w:pPr>
      <w:hyperlink w:anchor="_Toc32739" w:history="1">
        <w:r>
          <w:rPr>
            <w:rFonts w:ascii="仿宋" w:eastAsia="仿宋" w:hAnsi="仿宋" w:cs="仿宋" w:hint="eastAsia"/>
            <w:lang w:eastAsia="zh-CN"/>
          </w:rPr>
          <w:t>十八、风险识别与分类</w:t>
        </w:r>
        <w:r>
          <w:tab/>
        </w:r>
        <w:r>
          <w:fldChar w:fldCharType="begin"/>
        </w:r>
        <w:r>
          <w:instrText xml:space="preserve"> PAGEREF _Toc32739 \h </w:instrText>
        </w:r>
        <w:r>
          <w:fldChar w:fldCharType="separate"/>
        </w:r>
        <w:r>
          <w:t>87</w:t>
        </w:r>
        <w:r>
          <w:fldChar w:fldCharType="end"/>
        </w:r>
      </w:hyperlink>
    </w:p>
    <w:p>
      <w:pPr>
        <w:pStyle w:val="TOC2"/>
        <w:tabs>
          <w:tab w:val="right" w:leader="dot" w:pos="8306"/>
        </w:tabs>
      </w:pPr>
      <w:hyperlink w:anchor="_Toc29266" w:history="1">
        <w:r>
          <w:rPr>
            <w:rFonts w:ascii="仿宋" w:eastAsia="仿宋" w:hAnsi="仿宋" w:cs="仿宋" w:hint="eastAsia"/>
            <w:lang w:eastAsia="zh-CN"/>
          </w:rPr>
          <w:t>(一)、风险识别</w:t>
        </w:r>
        <w:r>
          <w:tab/>
        </w:r>
        <w:r>
          <w:fldChar w:fldCharType="begin"/>
        </w:r>
        <w:r>
          <w:instrText xml:space="preserve"> PAGEREF _Toc29266 \h </w:instrText>
        </w:r>
        <w:r>
          <w:fldChar w:fldCharType="separate"/>
        </w:r>
        <w:r>
          <w:t>87</w:t>
        </w:r>
        <w:r>
          <w:fldChar w:fldCharType="end"/>
        </w:r>
      </w:hyperlink>
    </w:p>
    <w:p>
      <w:pPr>
        <w:pStyle w:val="TOC2"/>
        <w:tabs>
          <w:tab w:val="right" w:leader="dot" w:pos="8306"/>
        </w:tabs>
      </w:pPr>
      <w:hyperlink w:anchor="_Toc1626" w:history="1">
        <w:r>
          <w:rPr>
            <w:rFonts w:ascii="仿宋" w:eastAsia="仿宋" w:hAnsi="仿宋" w:cs="仿宋" w:hint="eastAsia"/>
            <w:lang w:eastAsia="zh-CN"/>
          </w:rPr>
          <w:t>(二)、风险分类</w:t>
        </w:r>
        <w:r>
          <w:tab/>
        </w:r>
        <w:r>
          <w:fldChar w:fldCharType="begin"/>
        </w:r>
        <w:r>
          <w:instrText xml:space="preserve"> PAGEREF _Toc1626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51"/>
      <w:r>
        <w:rPr>
          <w:rFonts w:ascii="仿宋" w:eastAsia="仿宋" w:hAnsi="仿宋" w:cs="仿宋" w:hint="eastAsia"/>
          <w:sz w:val="28"/>
          <w:lang w:eastAsia="zh-CN"/>
        </w:rPr>
        <w:t>一、8-氯腺苷项目选址可行性分析</w:t>
      </w:r>
      <w:bookmarkEnd w:id="2"/>
    </w:p>
    <w:p>
      <w:pPr>
        <w:pStyle w:val="Heading2"/>
        <w:rPr>
          <w:rFonts w:ascii="仿宋" w:eastAsia="仿宋" w:hAnsi="仿宋" w:cs="仿宋" w:hint="eastAsia"/>
          <w:lang w:eastAsia="zh-CN"/>
        </w:rPr>
      </w:pPr>
      <w:bookmarkStart w:id="3" w:name="_Toc4110"/>
      <w:r>
        <w:rPr>
          <w:rFonts w:ascii="仿宋" w:eastAsia="仿宋" w:hAnsi="仿宋" w:cs="仿宋" w:hint="eastAsia"/>
          <w:lang w:eastAsia="zh-CN"/>
        </w:rPr>
        <w:t>(一)、8-氯腺苷项目选址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该8-氯腺苷项目选址位于XX省XX市XX区XXX街道</w:t>
      </w:r>
    </w:p>
    <w:p>
      <w:pPr>
        <w:pStyle w:val="Heading2"/>
        <w:ind w:firstLine="560" w:firstLineChars="200"/>
        <w:rPr>
          <w:rFonts w:ascii="仿宋" w:eastAsia="仿宋" w:hAnsi="仿宋" w:cs="仿宋" w:hint="eastAsia"/>
          <w:sz w:val="28"/>
          <w:lang w:eastAsia="zh-CN"/>
        </w:rPr>
      </w:pPr>
      <w:bookmarkStart w:id="4" w:name="_Toc2794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8-氯腺苷项目的征地面积将根据8-氯腺苷项目的实际规模和需求进行精确规划。具体面积XXX平方米，旨在确保8-氯腺苷项目不仅能够满足当前的发展需求，还能够预留空间以适应未来的扩展。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净用地面积是在征地面积基础上去除不可利用面积后的实际可开发用地。具体面积XXX平方米，考虑到环保、交通、安全等多方面因素，以确保8-氯腺苷项目在整体利用效率上达到最优。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8-氯腺苷项目计划建设的建筑总规模具体面积XXX平方米。这一规模的确定综合考虑了8-氯腺苷项目的性质、规模，以及城市规划的相关要求，确保建筑布局与周边环境协调一致。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绿地率是8-氯腺苷项目用地中被规划为绿地的比例。具体面积XXX平方米，旨在通过合理规划绿地，改善8-氯腺苷项目周边环境，提升居民生活质量，并符合城市整体绿化规划。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容积率是用地上可以建设的建筑总体积与用地面积之比。具体面积XXX，通过合理的容积率规划，确保8-氯腺苷项目建筑规模与周边环境和谐共生。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确保8-氯腺苷项目选址与当地城市规划相一致，具体面积XXX平方米。通过与城市规划部门深入沟通，确保8-氯腺苷项目不仅符合城市的整体发展方向，还能够融入城市的发展布局，为城市的长远发展贡献力量。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8-氯腺苷项目选址符合当地产业政策，具体面积XXX平方米。这包括8-氯腺苷项目对当地经济的促进作用，以及对相关产业的带动效应，确保8-氯腺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用地总体要求必须符合环保和可持续发展的原则，具体面积XXX平方米。通过采用绿色建筑设计、节能减排等措施，确保8-氯腺苷项目在建设和运营过程中对环境的影响最小化，达到可持续发展的要求。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确保8-氯腺苷项目选址具备必要的公共设施配套，具体面积XXX平方米。这包括交通便利性、教育、医疗等基础设施，以提高居民生活品质，使得8-氯腺苷项目选址更具吸引力。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考虑用地总体要求对当地社会稳定性的影响，具体面积XXX平方米。通过深入了解当地社区反馈，确保8-氯腺苷项目的选址和建设过程对当地社会和谐稳定产生积极作用。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8-氯腺苷项目选址不仅符合法规和规划，还在实际操作中具有可行性。这一全面规划将为8-氯腺苷项目的成功实施提供坚实的基础，确保8-氯腺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52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8-氯腺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8-氯腺苷项目的设备规划和空间设计中，我们将采取灵活设备布局的措施。设备布局将根据实际需求进行灵活设计，避免不必要的浪费。通过合理规划设备摆放位置，我们将提高设备的利用率，减少设备间距，以确保8-氯腺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8-氯腺苷项目内部引入共享设施的概念，例如共享会议室、办公区等。通过这种方式，我们可以减少对资源的重复建设，提高资源共享效率，从而减小8-氯腺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7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8-氯腺苷项目的总图布置中，我们将不同功能区域进行明确的规划，以最大程度满足8-氯腺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45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8-氯腺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8-氯腺苷项目对环境的影响是综合评价的重要因素之一。我们将详细考虑选址周边的自然环境、生态保护区、水源地等情况，确保8-氯腺苷项目的建设和运营对环境影响最小化，并符合当地的环保法规标准。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对选址的评价还需充分考虑当地政府的产业政策和法规。我们将详细了解8-氯腺苷项目所在地的相关政策，确保8-氯腺苷项目的规划和运营与当地法规相符，降低不必要的法律风险。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考虑到社会稳定性对企业运营的重要性，我们将评估选址地区的社会安全情况、劳工关系、社区反馈等方面，以确保8-氯腺苷项目的建设和运营不会受到社会稳定性的负面影响。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最后，我们将综合考虑用地成本，包括土地购置费用、土地开发成本等。通过对用地成本的详细评估，我们能够做出更为精确的经济效益分析，为8-氯腺苷项目的投资决策提供有力支持。</w:t>
      </w:r>
    </w:p>
    <w:p>
      <w:pPr>
        <w:pStyle w:val="Heading1"/>
        <w:ind w:firstLine="560" w:firstLineChars="200"/>
        <w:rPr>
          <w:rFonts w:ascii="仿宋" w:eastAsia="仿宋" w:hAnsi="仿宋" w:cs="仿宋" w:hint="eastAsia"/>
          <w:sz w:val="28"/>
          <w:lang w:eastAsia="zh-CN"/>
        </w:rPr>
      </w:pPr>
      <w:bookmarkStart w:id="8" w:name="_Toc30366"/>
      <w:r>
        <w:rPr>
          <w:rFonts w:ascii="仿宋" w:eastAsia="仿宋" w:hAnsi="仿宋" w:cs="仿宋" w:hint="eastAsia"/>
          <w:sz w:val="28"/>
          <w:lang w:eastAsia="zh-CN"/>
        </w:rPr>
        <w:t>二、8-氯腺苷项目危机管理</w:t>
      </w:r>
      <w:bookmarkEnd w:id="8"/>
    </w:p>
    <w:p>
      <w:pPr>
        <w:pStyle w:val="Heading2"/>
        <w:rPr>
          <w:rFonts w:ascii="仿宋" w:eastAsia="仿宋" w:hAnsi="仿宋" w:cs="仿宋" w:hint="eastAsia"/>
          <w:lang w:eastAsia="zh-CN"/>
        </w:rPr>
      </w:pPr>
      <w:bookmarkStart w:id="9" w:name="_Toc2439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8-氯腺苷项目危机管理中，危机预警与识别是确保8-氯腺苷项目稳健运行的核心步骤。通过建立全面的监测机制，8-氯腺苷项目团队旨在及时发现和理解潜在的风险和危机因素，以便采取及时的预防和应对措施，确保8-氯腺苷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首先，通过深入的风险评估，8-氯腺苷项目团队全面分析了整个8-氯腺苷项目和各个阶段可能存在的威胁。这包括准确评估每个潜在风险的发生概率和可能影响的程度，为后续危机预警提供了有力支持。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8-氯腺苷项目团队着重于明确定义8-氯腺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8-氯腺苷项目进展的持续监控，团队能够及时发现潜在问题并作出迅速反应。8-氯腺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在这一阶段，团队的专业素养和反应速度将发挥至关重要的作用，以确保潜在危机能够在初期得到有效的处理，最大程度地减轻负面影响。通过危机预警与识别，8-氯腺苷项目得以更有序、可控地推进。</w:t>
      </w:r>
    </w:p>
    <w:p>
      <w:pPr>
        <w:pStyle w:val="Heading2"/>
        <w:ind w:firstLine="560" w:firstLineChars="200"/>
        <w:rPr>
          <w:rFonts w:ascii="仿宋" w:eastAsia="仿宋" w:hAnsi="仿宋" w:cs="仿宋" w:hint="eastAsia"/>
          <w:sz w:val="28"/>
          <w:lang w:eastAsia="zh-CN"/>
        </w:rPr>
      </w:pPr>
      <w:bookmarkStart w:id="10" w:name="_Toc2963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在危机发生时，8-氯腺苷项目团队立即行动，成立了应急小组。该小组的任务是迅速制定并实施紧急应对措施，以最小化潜在损失。以下是采取的主要措施：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暂停8-氯腺苷项目进度：为遏制危机蔓延，8-氯腺苷项目暂时停止进行，以便全面评估当前状况。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资源重新分配：重新评估8-氯腺苷项目资源的分配，确保最大限度地减小损失。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实时沟通：与关键利益相关者建立实时沟通机制，向他们传递8-氯腺苷项目危机的实际状况，保障8-氯腺苷项目核心利益。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在紧急应对的同时，8-氯腺苷项目团队强调了团队协作和有效沟通的重要性。以下是团队协作的关键举措：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信息共享机制：建立了信息共享平台，确保团队成员能够及时获取8-氯腺苷项目危机的实时信息。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领导者沟通：8-氯腺苷项目领导者通过定期会议和即时沟通工具，指导团队应对危机，保持团队稳定运行。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随着危机得到初步控制，8-氯腺苷项目团队转向制定恢复计划，以确保8-氯腺苷项目能够从中迅速恢复。主要恢复计划包括：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修复受损的进度计划：重新评估8-氯腺苷项目进度，制定修复计划，确保8-氯腺苷项目尽快回归正常进程。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重新调整资源分配：优化资源分配，确保8-氯腺苷项目在有限资源下高效运转。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风险管理机制加强：对8-氯腺苷项目风险进行全面评估，制定更强化的风险管理策略，以预防未来可能的危机。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769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024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8-氯腺苷项目的主要产品是XXXX，预计年产值为XXX万元。这一产品在市场中占据着重要的地位，其广泛的应用范围使得该8-氯腺苷项目的市场前景非常广阔。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8-氯腺苷项目的xxx产品作为重要的原材料之一，将在多个领域发挥关键作用。其在建筑、交通、能源等方面的广泛应用将为整个产业链提供强大的支持，形成产业协同效应。8-氯腺苷项目的年产值XXX万XXX万XXX万万元不仅反映了其在市场上的巨大潜力，更预示着它对国民经济的积极贡献。这种关联度高、涉及面广的产业关系，使得该8-氯腺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622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8-氯腺苷项目总征地面积为XXXX平方米，相当于约XX.XX亩，其中净用地面积为XXXX平方米，红线范围内相当于约XX.XX亩。这一用地规模充分考虑了8-氯腺苷项目的建设需求，保障了8-氯腺苷项目在合适的空间内得以充分发展。8-氯腺苷项目规划的总建筑面积为XXXX平方米，其中主体工程建设占XXXX平方米，计容建筑面积达XXXX平方米。预计建筑工程的投资将达到XXXX万元，为8-氯腺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8-氯腺苷项目计划购置的设备共计XXXX台（套），设备购置费用为XXXX万元。这一设备购置计划充分考虑到8-氯腺苷项目的生产需求和技术要求，确保了8-氯腺苷项目在生产运营中具备先进的技术装备和高效的生产能力。设备的合理配置将为8-氯腺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氯腺苷项目计划总投资为XXXX万元，预计年实现营业收入为XXXX万元。这一产能规模的设定旨在确保8-氯腺苷项目能够在投资与回报之间取得平衡，实现长期可持续的发展。8-氯腺苷项目的总投资充分考虑到各个方面的需求，包括用地建设、设备购置等多个环节，以确保8-氯腺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1189"/>
      <w:r>
        <w:rPr>
          <w:rFonts w:ascii="仿宋" w:eastAsia="仿宋" w:hAnsi="仿宋" w:cs="仿宋" w:hint="eastAsia"/>
          <w:sz w:val="28"/>
          <w:lang w:eastAsia="zh-CN"/>
        </w:rPr>
        <w:t>四、8-氯腺苷项目文档管理</w:t>
      </w:r>
      <w:bookmarkEnd w:id="14"/>
    </w:p>
    <w:p>
      <w:pPr>
        <w:pStyle w:val="Heading2"/>
        <w:rPr>
          <w:rFonts w:ascii="仿宋" w:eastAsia="仿宋" w:hAnsi="仿宋" w:cs="仿宋" w:hint="eastAsia"/>
          <w:lang w:eastAsia="zh-CN"/>
        </w:rPr>
      </w:pPr>
      <w:bookmarkStart w:id="15" w:name="_Toc1432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8-氯腺苷项目高度重视文档的质量和准确性，以支持8-氯腺苷项目的各项活动和决策。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8-氯腺苷项目文档的编制始于8-氯腺苷项目计划的初期，我们制定了详细的文档编制计划，明确了每个文档的内容、格式和编写责任人。在8-氯腺苷项目启动阶段，我们首先编制了8-氯腺苷项目章程，明确定义了8-氯腺苷项目的目标、范围、风险等关键要素。随后，8-氯腺苷项目团队根据计划陆续编制了需求文档、设计文档、测试文档等各类文档，确保8-氯腺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8-氯腺苷项目管理中的重要环节，旨在确保8-氯腺苷项目文档符合质量标准和8-氯腺苷项目需求。在8-氯腺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除了内部审查，我们还进行了外部审查，邀请8-氯腺苷项目相关利益方和专业领域的专家对文档进行独立审查。这有助于获取更全面、客观的反馈，确保8-氯腺苷项目文档不仅符合内部标准，也满足外部需求。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8-氯腺苷项目在文档编制与审查方面建立了严格的管理机制，通过规范的流程和多维度的审查，确保8-氯腺苷项目文档的质量、准确性和可靠性，为8-氯腺苷项目的顺利推进提供了有力支持。</w:t>
      </w:r>
    </w:p>
    <w:p>
      <w:pPr>
        <w:pStyle w:val="Heading2"/>
        <w:ind w:firstLine="560" w:firstLineChars="200"/>
        <w:rPr>
          <w:rFonts w:ascii="仿宋" w:eastAsia="仿宋" w:hAnsi="仿宋" w:cs="仿宋" w:hint="eastAsia"/>
          <w:sz w:val="28"/>
          <w:lang w:eastAsia="zh-CN"/>
        </w:rPr>
      </w:pPr>
      <w:bookmarkStart w:id="16" w:name="_Toc2555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在8-氯腺苷项目中，我们致力于优化文档发布与分发过程，以确保信息的高效传递和团队间协作的顺畅进行。以下是我们采取的关键优化策略：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我们通过多渠道发布文档，包括电子邮件、8-氯腺苷项目管理平台、内部网站等，以满足不同团队成员的偏好和需求。多渠道发布确保了信息的全面覆盖。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我们采用了精细的权限控制，确保只有授权人员可以访问敏感信息。这种安全措施保护了8-氯腺苷项目文档的机密性，防止了未经授权的信息泄露。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485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文档存档与归档是8-氯腺苷项目生命周期中一个至关重要的环节，直接关系到8-氯腺苷项目信息的长期保存和历史记录的完整性。在8-氯腺苷项目中，我们实施了一系列有效的文档存档与归档管理策略：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0149"/>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4017"/>
      <w:r>
        <w:rPr>
          <w:rFonts w:ascii="仿宋" w:eastAsia="仿宋" w:hAnsi="仿宋" w:cs="仿宋" w:hint="eastAsia"/>
          <w:lang w:eastAsia="zh-CN"/>
        </w:rPr>
        <w:t>(一)、8-氯腺苷行业分析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8-氯腺苷行业一直以来都是市场的关注焦点。行业内的发展趋势、竞争态势以及潜在机会都对8-氯腺苷项目的推进产生深远的影响。通过深入研究行业的整体概貌，我们将更好地理解行业的核心特征，为8-氯腺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8-氯腺苷行业，技术一直是推动创新和发展的关键因素。我们将对当前技术趋势进行详尽分析，包括但不限于人工智能、大数据应用、先进制造技术等。这有助于8-氯腺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https://d.book118.com/956203223203010101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8-氯腺苷项目计划设计方案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686DDB"/>
    <w:rsid w:val="44686D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20322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2024-03-02T19:46:00Z</dcterms:created>
  <dcterms:modified xsi:type="dcterms:W3CDTF">2024-03-02T19:46:29Z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BE9633B294214ABA84D957DBE8229BF1_11</vt:lpwstr>
  </property>
  <property fmtid="{D5CDD505-2E9C-101B-9397-08002B2CF9AE}" pid="3" name="KSOProductBuildVer">
    <vt:lpwstr>2052-12.1.0.16388</vt:lpwstr>
  </property>
</Properties>
</file>