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药敏分析仪项目建设总纲及方案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3" w:history="1">
        <w:r>
          <w:rPr>
            <w:rFonts w:ascii="仿宋" w:eastAsia="仿宋" w:hAnsi="仿宋" w:cs="仿宋" w:hint="eastAsia"/>
            <w:lang w:eastAsia="zh-CN"/>
          </w:rPr>
          <w:t>前言</w:t>
        </w:r>
        <w:r>
          <w:tab/>
        </w:r>
        <w:r>
          <w:fldChar w:fldCharType="begin"/>
        </w:r>
        <w:r>
          <w:instrText xml:space="preserve"> PAGEREF _Toc20713 \h </w:instrText>
        </w:r>
        <w:r>
          <w:fldChar w:fldCharType="separate"/>
        </w:r>
        <w:r>
          <w:t>3</w:t>
        </w:r>
        <w:r>
          <w:fldChar w:fldCharType="end"/>
        </w:r>
      </w:hyperlink>
    </w:p>
    <w:p>
      <w:pPr>
        <w:pStyle w:val="TOC1"/>
        <w:tabs>
          <w:tab w:val="right" w:leader="dot" w:pos="8306"/>
        </w:tabs>
      </w:pPr>
      <w:hyperlink w:anchor="_Toc19671" w:history="1">
        <w:r>
          <w:rPr>
            <w:rFonts w:ascii="仿宋" w:eastAsia="仿宋" w:hAnsi="仿宋" w:cs="仿宋" w:hint="eastAsia"/>
            <w:lang w:eastAsia="zh-CN"/>
          </w:rPr>
          <w:t>一、药敏分析仪项目概论</w:t>
        </w:r>
        <w:r>
          <w:tab/>
        </w:r>
        <w:r>
          <w:fldChar w:fldCharType="begin"/>
        </w:r>
        <w:r>
          <w:instrText xml:space="preserve"> PAGEREF _Toc19671 \h </w:instrText>
        </w:r>
        <w:r>
          <w:fldChar w:fldCharType="separate"/>
        </w:r>
        <w:r>
          <w:t>3</w:t>
        </w:r>
        <w:r>
          <w:fldChar w:fldCharType="end"/>
        </w:r>
      </w:hyperlink>
    </w:p>
    <w:p>
      <w:pPr>
        <w:pStyle w:val="TOC2"/>
        <w:tabs>
          <w:tab w:val="right" w:leader="dot" w:pos="8306"/>
        </w:tabs>
      </w:pPr>
      <w:hyperlink w:anchor="_Toc12074" w:history="1">
        <w:r>
          <w:rPr>
            <w:rFonts w:ascii="仿宋" w:eastAsia="仿宋" w:hAnsi="仿宋" w:cs="仿宋" w:hint="eastAsia"/>
            <w:lang w:eastAsia="zh-CN"/>
          </w:rPr>
          <w:t>(一)、项目申报单位概况</w:t>
        </w:r>
        <w:r>
          <w:tab/>
        </w:r>
        <w:r>
          <w:fldChar w:fldCharType="begin"/>
        </w:r>
        <w:r>
          <w:instrText xml:space="preserve"> PAGEREF _Toc12074 \h </w:instrText>
        </w:r>
        <w:r>
          <w:fldChar w:fldCharType="separate"/>
        </w:r>
        <w:r>
          <w:t>3</w:t>
        </w:r>
        <w:r>
          <w:fldChar w:fldCharType="end"/>
        </w:r>
      </w:hyperlink>
    </w:p>
    <w:p>
      <w:pPr>
        <w:pStyle w:val="TOC2"/>
        <w:tabs>
          <w:tab w:val="right" w:leader="dot" w:pos="8306"/>
        </w:tabs>
      </w:pPr>
      <w:hyperlink w:anchor="_Toc6793" w:history="1">
        <w:r>
          <w:rPr>
            <w:rFonts w:ascii="仿宋" w:eastAsia="仿宋" w:hAnsi="仿宋" w:cs="仿宋" w:hint="eastAsia"/>
            <w:lang w:eastAsia="zh-CN"/>
          </w:rPr>
          <w:t>(二)、项目概况</w:t>
        </w:r>
        <w:r>
          <w:tab/>
        </w:r>
        <w:r>
          <w:fldChar w:fldCharType="begin"/>
        </w:r>
        <w:r>
          <w:instrText xml:space="preserve"> PAGEREF _Toc6793 \h </w:instrText>
        </w:r>
        <w:r>
          <w:fldChar w:fldCharType="separate"/>
        </w:r>
        <w:r>
          <w:t>4</w:t>
        </w:r>
        <w:r>
          <w:fldChar w:fldCharType="end"/>
        </w:r>
      </w:hyperlink>
    </w:p>
    <w:p>
      <w:pPr>
        <w:pStyle w:val="TOC1"/>
        <w:tabs>
          <w:tab w:val="right" w:leader="dot" w:pos="8306"/>
        </w:tabs>
      </w:pPr>
      <w:hyperlink w:anchor="_Toc9045" w:history="1">
        <w:r>
          <w:rPr>
            <w:rFonts w:ascii="仿宋" w:eastAsia="仿宋" w:hAnsi="仿宋" w:cs="仿宋" w:hint="eastAsia"/>
            <w:lang w:eastAsia="zh-CN"/>
          </w:rPr>
          <w:t>二、项目选址研究</w:t>
        </w:r>
        <w:r>
          <w:tab/>
        </w:r>
        <w:r>
          <w:fldChar w:fldCharType="begin"/>
        </w:r>
        <w:r>
          <w:instrText xml:space="preserve"> PAGEREF _Toc9045 \h </w:instrText>
        </w:r>
        <w:r>
          <w:fldChar w:fldCharType="separate"/>
        </w:r>
        <w:r>
          <w:t>7</w:t>
        </w:r>
        <w:r>
          <w:fldChar w:fldCharType="end"/>
        </w:r>
      </w:hyperlink>
    </w:p>
    <w:p>
      <w:pPr>
        <w:pStyle w:val="TOC2"/>
        <w:tabs>
          <w:tab w:val="right" w:leader="dot" w:pos="8306"/>
        </w:tabs>
      </w:pPr>
      <w:hyperlink w:anchor="_Toc25192" w:history="1">
        <w:r>
          <w:rPr>
            <w:rFonts w:ascii="仿宋" w:eastAsia="仿宋" w:hAnsi="仿宋" w:cs="仿宋" w:hint="eastAsia"/>
            <w:lang w:eastAsia="zh-CN"/>
          </w:rPr>
          <w:t>(一)、项目选址原则</w:t>
        </w:r>
        <w:r>
          <w:tab/>
        </w:r>
        <w:r>
          <w:fldChar w:fldCharType="begin"/>
        </w:r>
        <w:r>
          <w:instrText xml:space="preserve"> PAGEREF _Toc25192 \h </w:instrText>
        </w:r>
        <w:r>
          <w:fldChar w:fldCharType="separate"/>
        </w:r>
        <w:r>
          <w:t>7</w:t>
        </w:r>
        <w:r>
          <w:fldChar w:fldCharType="end"/>
        </w:r>
      </w:hyperlink>
    </w:p>
    <w:p>
      <w:pPr>
        <w:pStyle w:val="TOC2"/>
        <w:tabs>
          <w:tab w:val="right" w:leader="dot" w:pos="8306"/>
        </w:tabs>
      </w:pPr>
      <w:hyperlink w:anchor="_Toc10812" w:history="1">
        <w:r>
          <w:rPr>
            <w:rFonts w:ascii="仿宋" w:eastAsia="仿宋" w:hAnsi="仿宋" w:cs="仿宋" w:hint="eastAsia"/>
            <w:lang w:eastAsia="zh-CN"/>
          </w:rPr>
          <w:t>(二)、项目选址</w:t>
        </w:r>
        <w:r>
          <w:tab/>
        </w:r>
        <w:r>
          <w:fldChar w:fldCharType="begin"/>
        </w:r>
        <w:r>
          <w:instrText xml:space="preserve"> PAGEREF _Toc10812 \h </w:instrText>
        </w:r>
        <w:r>
          <w:fldChar w:fldCharType="separate"/>
        </w:r>
        <w:r>
          <w:t>10</w:t>
        </w:r>
        <w:r>
          <w:fldChar w:fldCharType="end"/>
        </w:r>
      </w:hyperlink>
    </w:p>
    <w:p>
      <w:pPr>
        <w:pStyle w:val="TOC2"/>
        <w:tabs>
          <w:tab w:val="right" w:leader="dot" w:pos="8306"/>
        </w:tabs>
      </w:pPr>
      <w:hyperlink w:anchor="_Toc20291" w:history="1">
        <w:r>
          <w:rPr>
            <w:rFonts w:ascii="仿宋" w:eastAsia="仿宋" w:hAnsi="仿宋" w:cs="仿宋" w:hint="eastAsia"/>
            <w:lang w:eastAsia="zh-CN"/>
          </w:rPr>
          <w:t>(三)、建设条件分析</w:t>
        </w:r>
        <w:r>
          <w:tab/>
        </w:r>
        <w:r>
          <w:fldChar w:fldCharType="begin"/>
        </w:r>
        <w:r>
          <w:instrText xml:space="preserve"> PAGEREF _Toc20291 \h </w:instrText>
        </w:r>
        <w:r>
          <w:fldChar w:fldCharType="separate"/>
        </w:r>
        <w:r>
          <w:t>12</w:t>
        </w:r>
        <w:r>
          <w:fldChar w:fldCharType="end"/>
        </w:r>
      </w:hyperlink>
    </w:p>
    <w:p>
      <w:pPr>
        <w:pStyle w:val="TOC2"/>
        <w:tabs>
          <w:tab w:val="right" w:leader="dot" w:pos="8306"/>
        </w:tabs>
      </w:pPr>
      <w:hyperlink w:anchor="_Toc1943" w:history="1">
        <w:r>
          <w:rPr>
            <w:rFonts w:ascii="仿宋" w:eastAsia="仿宋" w:hAnsi="仿宋" w:cs="仿宋" w:hint="eastAsia"/>
            <w:lang w:eastAsia="zh-CN"/>
          </w:rPr>
          <w:t>(四)、用地控制指标</w:t>
        </w:r>
        <w:r>
          <w:tab/>
        </w:r>
        <w:r>
          <w:fldChar w:fldCharType="begin"/>
        </w:r>
        <w:r>
          <w:instrText xml:space="preserve"> PAGEREF _Toc1943 \h </w:instrText>
        </w:r>
        <w:r>
          <w:fldChar w:fldCharType="separate"/>
        </w:r>
        <w:r>
          <w:t>14</w:t>
        </w:r>
        <w:r>
          <w:fldChar w:fldCharType="end"/>
        </w:r>
      </w:hyperlink>
    </w:p>
    <w:p>
      <w:pPr>
        <w:pStyle w:val="TOC2"/>
        <w:tabs>
          <w:tab w:val="right" w:leader="dot" w:pos="8306"/>
        </w:tabs>
      </w:pPr>
      <w:hyperlink w:anchor="_Toc20881" w:history="1">
        <w:r>
          <w:rPr>
            <w:rFonts w:ascii="仿宋" w:eastAsia="仿宋" w:hAnsi="仿宋" w:cs="仿宋" w:hint="eastAsia"/>
            <w:lang w:eastAsia="zh-CN"/>
          </w:rPr>
          <w:t>(五)、地总体要求</w:t>
        </w:r>
        <w:r>
          <w:tab/>
        </w:r>
        <w:r>
          <w:fldChar w:fldCharType="begin"/>
        </w:r>
        <w:r>
          <w:instrText xml:space="preserve"> PAGEREF _Toc20881 \h </w:instrText>
        </w:r>
        <w:r>
          <w:fldChar w:fldCharType="separate"/>
        </w:r>
        <w:r>
          <w:t>15</w:t>
        </w:r>
        <w:r>
          <w:fldChar w:fldCharType="end"/>
        </w:r>
      </w:hyperlink>
    </w:p>
    <w:p>
      <w:pPr>
        <w:pStyle w:val="TOC2"/>
        <w:tabs>
          <w:tab w:val="right" w:leader="dot" w:pos="8306"/>
        </w:tabs>
      </w:pPr>
      <w:hyperlink w:anchor="_Toc7985" w:history="1">
        <w:r>
          <w:rPr>
            <w:rFonts w:ascii="仿宋" w:eastAsia="仿宋" w:hAnsi="仿宋" w:cs="仿宋" w:hint="eastAsia"/>
            <w:lang w:eastAsia="zh-CN"/>
          </w:rPr>
          <w:t>(六)、节约用地措施</w:t>
        </w:r>
        <w:r>
          <w:tab/>
        </w:r>
        <w:r>
          <w:fldChar w:fldCharType="begin"/>
        </w:r>
        <w:r>
          <w:instrText xml:space="preserve"> PAGEREF _Toc7985 \h </w:instrText>
        </w:r>
        <w:r>
          <w:fldChar w:fldCharType="separate"/>
        </w:r>
        <w:r>
          <w:t>16</w:t>
        </w:r>
        <w:r>
          <w:fldChar w:fldCharType="end"/>
        </w:r>
      </w:hyperlink>
    </w:p>
    <w:p>
      <w:pPr>
        <w:pStyle w:val="TOC2"/>
        <w:tabs>
          <w:tab w:val="right" w:leader="dot" w:pos="8306"/>
        </w:tabs>
      </w:pPr>
      <w:hyperlink w:anchor="_Toc26203" w:history="1">
        <w:r>
          <w:rPr>
            <w:rFonts w:ascii="仿宋" w:eastAsia="仿宋" w:hAnsi="仿宋" w:cs="仿宋" w:hint="eastAsia"/>
            <w:lang w:eastAsia="zh-CN"/>
          </w:rPr>
          <w:t>(七)、选址综合评价</w:t>
        </w:r>
        <w:r>
          <w:tab/>
        </w:r>
        <w:r>
          <w:fldChar w:fldCharType="begin"/>
        </w:r>
        <w:r>
          <w:instrText xml:space="preserve"> PAGEREF _Toc26203 \h </w:instrText>
        </w:r>
        <w:r>
          <w:fldChar w:fldCharType="separate"/>
        </w:r>
        <w:r>
          <w:t>18</w:t>
        </w:r>
        <w:r>
          <w:fldChar w:fldCharType="end"/>
        </w:r>
      </w:hyperlink>
    </w:p>
    <w:p>
      <w:pPr>
        <w:pStyle w:val="TOC1"/>
        <w:tabs>
          <w:tab w:val="right" w:leader="dot" w:pos="8306"/>
        </w:tabs>
      </w:pPr>
      <w:hyperlink w:anchor="_Toc10416" w:history="1">
        <w:r>
          <w:rPr>
            <w:rFonts w:ascii="仿宋" w:eastAsia="仿宋" w:hAnsi="仿宋" w:cs="仿宋" w:hint="eastAsia"/>
            <w:lang w:eastAsia="zh-CN"/>
          </w:rPr>
          <w:t>三、财务管理与成本控制</w:t>
        </w:r>
        <w:r>
          <w:tab/>
        </w:r>
        <w:r>
          <w:fldChar w:fldCharType="begin"/>
        </w:r>
        <w:r>
          <w:instrText xml:space="preserve"> PAGEREF _Toc10416 \h </w:instrText>
        </w:r>
        <w:r>
          <w:fldChar w:fldCharType="separate"/>
        </w:r>
        <w:r>
          <w:t>19</w:t>
        </w:r>
        <w:r>
          <w:fldChar w:fldCharType="end"/>
        </w:r>
      </w:hyperlink>
    </w:p>
    <w:p>
      <w:pPr>
        <w:pStyle w:val="TOC2"/>
        <w:tabs>
          <w:tab w:val="right" w:leader="dot" w:pos="8306"/>
        </w:tabs>
      </w:pPr>
      <w:hyperlink w:anchor="_Toc25188" w:history="1">
        <w:r>
          <w:rPr>
            <w:rFonts w:ascii="仿宋" w:eastAsia="仿宋" w:hAnsi="仿宋" w:cs="仿宋" w:hint="eastAsia"/>
            <w:lang w:eastAsia="zh-CN"/>
          </w:rPr>
          <w:t>(一)、财务管理体系建设</w:t>
        </w:r>
        <w:r>
          <w:tab/>
        </w:r>
        <w:r>
          <w:fldChar w:fldCharType="begin"/>
        </w:r>
        <w:r>
          <w:instrText xml:space="preserve"> PAGEREF _Toc25188 \h </w:instrText>
        </w:r>
        <w:r>
          <w:fldChar w:fldCharType="separate"/>
        </w:r>
        <w:r>
          <w:t>19</w:t>
        </w:r>
        <w:r>
          <w:fldChar w:fldCharType="end"/>
        </w:r>
      </w:hyperlink>
    </w:p>
    <w:p>
      <w:pPr>
        <w:pStyle w:val="TOC2"/>
        <w:tabs>
          <w:tab w:val="right" w:leader="dot" w:pos="8306"/>
        </w:tabs>
      </w:pPr>
      <w:hyperlink w:anchor="_Toc6814" w:history="1">
        <w:r>
          <w:rPr>
            <w:rFonts w:ascii="仿宋" w:eastAsia="仿宋" w:hAnsi="仿宋" w:cs="仿宋" w:hint="eastAsia"/>
            <w:lang w:eastAsia="zh-CN"/>
          </w:rPr>
          <w:t>(二)、成本控制措施</w:t>
        </w:r>
        <w:r>
          <w:tab/>
        </w:r>
        <w:r>
          <w:fldChar w:fldCharType="begin"/>
        </w:r>
        <w:r>
          <w:instrText xml:space="preserve"> PAGEREF _Toc6814 \h </w:instrText>
        </w:r>
        <w:r>
          <w:fldChar w:fldCharType="separate"/>
        </w:r>
        <w:r>
          <w:t>20</w:t>
        </w:r>
        <w:r>
          <w:fldChar w:fldCharType="end"/>
        </w:r>
      </w:hyperlink>
    </w:p>
    <w:p>
      <w:pPr>
        <w:pStyle w:val="TOC1"/>
        <w:tabs>
          <w:tab w:val="right" w:leader="dot" w:pos="8306"/>
        </w:tabs>
      </w:pPr>
      <w:hyperlink w:anchor="_Toc19356" w:history="1">
        <w:r>
          <w:rPr>
            <w:rFonts w:ascii="仿宋" w:eastAsia="仿宋" w:hAnsi="仿宋" w:cs="仿宋" w:hint="eastAsia"/>
            <w:lang w:eastAsia="zh-CN"/>
          </w:rPr>
          <w:t>四、背景、必要性分析</w:t>
        </w:r>
        <w:r>
          <w:tab/>
        </w:r>
        <w:r>
          <w:fldChar w:fldCharType="begin"/>
        </w:r>
        <w:r>
          <w:instrText xml:space="preserve"> PAGEREF _Toc19356 \h </w:instrText>
        </w:r>
        <w:r>
          <w:fldChar w:fldCharType="separate"/>
        </w:r>
        <w:r>
          <w:t>21</w:t>
        </w:r>
        <w:r>
          <w:fldChar w:fldCharType="end"/>
        </w:r>
      </w:hyperlink>
    </w:p>
    <w:p>
      <w:pPr>
        <w:pStyle w:val="TOC2"/>
        <w:tabs>
          <w:tab w:val="right" w:leader="dot" w:pos="8306"/>
        </w:tabs>
      </w:pPr>
      <w:hyperlink w:anchor="_Toc20111" w:history="1">
        <w:r>
          <w:rPr>
            <w:rFonts w:ascii="仿宋" w:eastAsia="仿宋" w:hAnsi="仿宋" w:cs="仿宋" w:hint="eastAsia"/>
            <w:lang w:eastAsia="zh-CN"/>
          </w:rPr>
          <w:t>(一)、项目建设背景</w:t>
        </w:r>
        <w:r>
          <w:tab/>
        </w:r>
        <w:r>
          <w:fldChar w:fldCharType="begin"/>
        </w:r>
        <w:r>
          <w:instrText xml:space="preserve"> PAGEREF _Toc20111 \h </w:instrText>
        </w:r>
        <w:r>
          <w:fldChar w:fldCharType="separate"/>
        </w:r>
        <w:r>
          <w:t>21</w:t>
        </w:r>
        <w:r>
          <w:fldChar w:fldCharType="end"/>
        </w:r>
      </w:hyperlink>
    </w:p>
    <w:p>
      <w:pPr>
        <w:pStyle w:val="TOC2"/>
        <w:tabs>
          <w:tab w:val="right" w:leader="dot" w:pos="8306"/>
        </w:tabs>
      </w:pPr>
      <w:hyperlink w:anchor="_Toc23329" w:history="1">
        <w:r>
          <w:rPr>
            <w:rFonts w:ascii="仿宋" w:eastAsia="仿宋" w:hAnsi="仿宋" w:cs="仿宋" w:hint="eastAsia"/>
            <w:lang w:eastAsia="zh-CN"/>
          </w:rPr>
          <w:t>(二)、必要性分析</w:t>
        </w:r>
        <w:r>
          <w:tab/>
        </w:r>
        <w:r>
          <w:fldChar w:fldCharType="begin"/>
        </w:r>
        <w:r>
          <w:instrText xml:space="preserve"> PAGEREF _Toc23329 \h </w:instrText>
        </w:r>
        <w:r>
          <w:fldChar w:fldCharType="separate"/>
        </w:r>
        <w:r>
          <w:t>22</w:t>
        </w:r>
        <w:r>
          <w:fldChar w:fldCharType="end"/>
        </w:r>
      </w:hyperlink>
    </w:p>
    <w:p>
      <w:pPr>
        <w:pStyle w:val="TOC2"/>
        <w:tabs>
          <w:tab w:val="right" w:leader="dot" w:pos="8306"/>
        </w:tabs>
      </w:pPr>
      <w:hyperlink w:anchor="_Toc12184" w:history="1">
        <w:r>
          <w:rPr>
            <w:rFonts w:ascii="仿宋" w:eastAsia="仿宋" w:hAnsi="仿宋" w:cs="仿宋" w:hint="eastAsia"/>
            <w:lang w:eastAsia="zh-CN"/>
          </w:rPr>
          <w:t>(三)、项目建设有利条件</w:t>
        </w:r>
        <w:r>
          <w:tab/>
        </w:r>
        <w:r>
          <w:fldChar w:fldCharType="begin"/>
        </w:r>
        <w:r>
          <w:instrText xml:space="preserve"> PAGEREF _Toc12184 \h </w:instrText>
        </w:r>
        <w:r>
          <w:fldChar w:fldCharType="separate"/>
        </w:r>
        <w:r>
          <w:t>24</w:t>
        </w:r>
        <w:r>
          <w:fldChar w:fldCharType="end"/>
        </w:r>
      </w:hyperlink>
    </w:p>
    <w:p>
      <w:pPr>
        <w:pStyle w:val="TOC1"/>
        <w:tabs>
          <w:tab w:val="right" w:leader="dot" w:pos="8306"/>
        </w:tabs>
      </w:pPr>
      <w:hyperlink w:anchor="_Toc21598" w:history="1">
        <w:r>
          <w:rPr>
            <w:rFonts w:ascii="仿宋" w:eastAsia="仿宋" w:hAnsi="仿宋" w:cs="仿宋" w:hint="eastAsia"/>
            <w:lang w:eastAsia="zh-CN"/>
          </w:rPr>
          <w:t>五、社会影响分析</w:t>
        </w:r>
        <w:r>
          <w:tab/>
        </w:r>
        <w:r>
          <w:fldChar w:fldCharType="begin"/>
        </w:r>
        <w:r>
          <w:instrText xml:space="preserve"> PAGEREF _Toc21598 \h </w:instrText>
        </w:r>
        <w:r>
          <w:fldChar w:fldCharType="separate"/>
        </w:r>
        <w:r>
          <w:t>25</w:t>
        </w:r>
        <w:r>
          <w:fldChar w:fldCharType="end"/>
        </w:r>
      </w:hyperlink>
    </w:p>
    <w:p>
      <w:pPr>
        <w:pStyle w:val="TOC2"/>
        <w:tabs>
          <w:tab w:val="right" w:leader="dot" w:pos="8306"/>
        </w:tabs>
      </w:pPr>
      <w:hyperlink w:anchor="_Toc3450" w:history="1">
        <w:r>
          <w:rPr>
            <w:rFonts w:ascii="仿宋" w:eastAsia="仿宋" w:hAnsi="仿宋" w:cs="仿宋" w:hint="eastAsia"/>
            <w:lang w:eastAsia="zh-CN"/>
          </w:rPr>
          <w:t>(一)、社会影响效果分析</w:t>
        </w:r>
        <w:r>
          <w:tab/>
        </w:r>
        <w:r>
          <w:fldChar w:fldCharType="begin"/>
        </w:r>
        <w:r>
          <w:instrText xml:space="preserve"> PAGEREF _Toc3450 \h </w:instrText>
        </w:r>
        <w:r>
          <w:fldChar w:fldCharType="separate"/>
        </w:r>
        <w:r>
          <w:t>25</w:t>
        </w:r>
        <w:r>
          <w:fldChar w:fldCharType="end"/>
        </w:r>
      </w:hyperlink>
    </w:p>
    <w:p>
      <w:pPr>
        <w:pStyle w:val="TOC2"/>
        <w:tabs>
          <w:tab w:val="right" w:leader="dot" w:pos="8306"/>
        </w:tabs>
      </w:pPr>
      <w:hyperlink w:anchor="_Toc519" w:history="1">
        <w:r>
          <w:rPr>
            <w:rFonts w:ascii="仿宋" w:eastAsia="仿宋" w:hAnsi="仿宋" w:cs="仿宋" w:hint="eastAsia"/>
            <w:lang w:eastAsia="zh-CN"/>
          </w:rPr>
          <w:t>(二)、社会适应性分析</w:t>
        </w:r>
        <w:r>
          <w:tab/>
        </w:r>
        <w:r>
          <w:fldChar w:fldCharType="begin"/>
        </w:r>
        <w:r>
          <w:instrText xml:space="preserve"> PAGEREF _Toc519 \h </w:instrText>
        </w:r>
        <w:r>
          <w:fldChar w:fldCharType="separate"/>
        </w:r>
        <w:r>
          <w:t>28</w:t>
        </w:r>
        <w:r>
          <w:fldChar w:fldCharType="end"/>
        </w:r>
      </w:hyperlink>
    </w:p>
    <w:p>
      <w:pPr>
        <w:pStyle w:val="TOC2"/>
        <w:tabs>
          <w:tab w:val="right" w:leader="dot" w:pos="8306"/>
        </w:tabs>
      </w:pPr>
      <w:hyperlink w:anchor="_Toc16943" w:history="1">
        <w:r>
          <w:rPr>
            <w:rFonts w:ascii="仿宋" w:eastAsia="仿宋" w:hAnsi="仿宋" w:cs="仿宋" w:hint="eastAsia"/>
            <w:lang w:eastAsia="zh-CN"/>
          </w:rPr>
          <w:t>(三)、社会风险及对策分析</w:t>
        </w:r>
        <w:r>
          <w:tab/>
        </w:r>
        <w:r>
          <w:fldChar w:fldCharType="begin"/>
        </w:r>
        <w:r>
          <w:instrText xml:space="preserve"> PAGEREF _Toc16943 \h </w:instrText>
        </w:r>
        <w:r>
          <w:fldChar w:fldCharType="separate"/>
        </w:r>
        <w:r>
          <w:t>29</w:t>
        </w:r>
        <w:r>
          <w:fldChar w:fldCharType="end"/>
        </w:r>
      </w:hyperlink>
    </w:p>
    <w:p>
      <w:pPr>
        <w:pStyle w:val="TOC1"/>
        <w:tabs>
          <w:tab w:val="right" w:leader="dot" w:pos="8306"/>
        </w:tabs>
      </w:pPr>
      <w:hyperlink w:anchor="_Toc28670" w:history="1">
        <w:r>
          <w:rPr>
            <w:rFonts w:ascii="仿宋" w:eastAsia="仿宋" w:hAnsi="仿宋" w:cs="仿宋" w:hint="eastAsia"/>
            <w:lang w:eastAsia="zh-CN"/>
          </w:rPr>
          <w:t>六、经济影响分析</w:t>
        </w:r>
        <w:r>
          <w:tab/>
        </w:r>
        <w:r>
          <w:fldChar w:fldCharType="begin"/>
        </w:r>
        <w:r>
          <w:instrText xml:space="preserve"> PAGEREF _Toc28670 \h </w:instrText>
        </w:r>
        <w:r>
          <w:fldChar w:fldCharType="separate"/>
        </w:r>
        <w:r>
          <w:t>32</w:t>
        </w:r>
        <w:r>
          <w:fldChar w:fldCharType="end"/>
        </w:r>
      </w:hyperlink>
    </w:p>
    <w:p>
      <w:pPr>
        <w:pStyle w:val="TOC2"/>
        <w:tabs>
          <w:tab w:val="right" w:leader="dot" w:pos="8306"/>
        </w:tabs>
      </w:pPr>
      <w:hyperlink w:anchor="_Toc1200" w:history="1">
        <w:r>
          <w:rPr>
            <w:rFonts w:ascii="仿宋" w:eastAsia="仿宋" w:hAnsi="仿宋" w:cs="仿宋" w:hint="eastAsia"/>
            <w:lang w:eastAsia="zh-CN"/>
          </w:rPr>
          <w:t>(一)、经济费用效益或费用效果分析</w:t>
        </w:r>
        <w:r>
          <w:tab/>
        </w:r>
        <w:r>
          <w:fldChar w:fldCharType="begin"/>
        </w:r>
        <w:r>
          <w:instrText xml:space="preserve"> PAGEREF _Toc1200 \h </w:instrText>
        </w:r>
        <w:r>
          <w:fldChar w:fldCharType="separate"/>
        </w:r>
        <w:r>
          <w:t>32</w:t>
        </w:r>
        <w:r>
          <w:fldChar w:fldCharType="end"/>
        </w:r>
      </w:hyperlink>
    </w:p>
    <w:p>
      <w:pPr>
        <w:pStyle w:val="TOC2"/>
        <w:tabs>
          <w:tab w:val="right" w:leader="dot" w:pos="8306"/>
        </w:tabs>
      </w:pPr>
      <w:hyperlink w:anchor="_Toc29034" w:history="1">
        <w:r>
          <w:rPr>
            <w:rFonts w:ascii="仿宋" w:eastAsia="仿宋" w:hAnsi="仿宋" w:cs="仿宋" w:hint="eastAsia"/>
            <w:lang w:eastAsia="zh-CN"/>
          </w:rPr>
          <w:t>(二)、行业影响分析</w:t>
        </w:r>
        <w:r>
          <w:tab/>
        </w:r>
        <w:r>
          <w:fldChar w:fldCharType="begin"/>
        </w:r>
        <w:r>
          <w:instrText xml:space="preserve"> PAGEREF _Toc29034 \h </w:instrText>
        </w:r>
        <w:r>
          <w:fldChar w:fldCharType="separate"/>
        </w:r>
        <w:r>
          <w:t>35</w:t>
        </w:r>
        <w:r>
          <w:fldChar w:fldCharType="end"/>
        </w:r>
      </w:hyperlink>
    </w:p>
    <w:p>
      <w:pPr>
        <w:pStyle w:val="TOC2"/>
        <w:tabs>
          <w:tab w:val="right" w:leader="dot" w:pos="8306"/>
        </w:tabs>
      </w:pPr>
      <w:hyperlink w:anchor="_Toc23352" w:history="1">
        <w:r>
          <w:rPr>
            <w:rFonts w:ascii="仿宋" w:eastAsia="仿宋" w:hAnsi="仿宋" w:cs="仿宋" w:hint="eastAsia"/>
            <w:lang w:eastAsia="zh-CN"/>
          </w:rPr>
          <w:t>(三)、区域经济影响分析</w:t>
        </w:r>
        <w:r>
          <w:tab/>
        </w:r>
        <w:r>
          <w:fldChar w:fldCharType="begin"/>
        </w:r>
        <w:r>
          <w:instrText xml:space="preserve"> PAGEREF _Toc23352 \h </w:instrText>
        </w:r>
        <w:r>
          <w:fldChar w:fldCharType="separate"/>
        </w:r>
        <w:r>
          <w:t>36</w:t>
        </w:r>
        <w:r>
          <w:fldChar w:fldCharType="end"/>
        </w:r>
      </w:hyperlink>
    </w:p>
    <w:p>
      <w:pPr>
        <w:pStyle w:val="TOC2"/>
        <w:tabs>
          <w:tab w:val="right" w:leader="dot" w:pos="8306"/>
        </w:tabs>
      </w:pPr>
      <w:hyperlink w:anchor="_Toc15499" w:history="1">
        <w:r>
          <w:rPr>
            <w:rFonts w:ascii="仿宋" w:eastAsia="仿宋" w:hAnsi="仿宋" w:cs="仿宋" w:hint="eastAsia"/>
            <w:lang w:eastAsia="zh-CN"/>
          </w:rPr>
          <w:t>(四)、宏观经济影响分析</w:t>
        </w:r>
        <w:r>
          <w:tab/>
        </w:r>
        <w:r>
          <w:fldChar w:fldCharType="begin"/>
        </w:r>
        <w:r>
          <w:instrText xml:space="preserve"> PAGEREF _Toc15499 \h </w:instrText>
        </w:r>
        <w:r>
          <w:fldChar w:fldCharType="separate"/>
        </w:r>
        <w:r>
          <w:t>37</w:t>
        </w:r>
        <w:r>
          <w:fldChar w:fldCharType="end"/>
        </w:r>
      </w:hyperlink>
    </w:p>
    <w:p>
      <w:pPr>
        <w:pStyle w:val="TOC1"/>
        <w:tabs>
          <w:tab w:val="right" w:leader="dot" w:pos="8306"/>
        </w:tabs>
      </w:pPr>
      <w:hyperlink w:anchor="_Toc28749" w:history="1">
        <w:r>
          <w:rPr>
            <w:rFonts w:ascii="仿宋" w:eastAsia="仿宋" w:hAnsi="仿宋" w:cs="仿宋" w:hint="eastAsia"/>
            <w:lang w:eastAsia="zh-CN"/>
          </w:rPr>
          <w:t>七、项目质量与标准</w:t>
        </w:r>
        <w:r>
          <w:tab/>
        </w:r>
        <w:r>
          <w:fldChar w:fldCharType="begin"/>
        </w:r>
        <w:r>
          <w:instrText xml:space="preserve"> PAGEREF _Toc28749 \h </w:instrText>
        </w:r>
        <w:r>
          <w:fldChar w:fldCharType="separate"/>
        </w:r>
        <w:r>
          <w:t>39</w:t>
        </w:r>
        <w:r>
          <w:fldChar w:fldCharType="end"/>
        </w:r>
      </w:hyperlink>
    </w:p>
    <w:p>
      <w:pPr>
        <w:pStyle w:val="TOC2"/>
        <w:tabs>
          <w:tab w:val="right" w:leader="dot" w:pos="8306"/>
        </w:tabs>
      </w:pPr>
      <w:hyperlink w:anchor="_Toc29190" w:history="1">
        <w:r>
          <w:rPr>
            <w:rFonts w:ascii="仿宋" w:eastAsia="仿宋" w:hAnsi="仿宋" w:cs="仿宋" w:hint="eastAsia"/>
            <w:lang w:eastAsia="zh-CN"/>
          </w:rPr>
          <w:t>(一)、质量保障体系</w:t>
        </w:r>
        <w:r>
          <w:tab/>
        </w:r>
        <w:r>
          <w:fldChar w:fldCharType="begin"/>
        </w:r>
        <w:r>
          <w:instrText xml:space="preserve"> PAGEREF _Toc29190 \h </w:instrText>
        </w:r>
        <w:r>
          <w:fldChar w:fldCharType="separate"/>
        </w:r>
        <w:r>
          <w:t>39</w:t>
        </w:r>
        <w:r>
          <w:fldChar w:fldCharType="end"/>
        </w:r>
      </w:hyperlink>
    </w:p>
    <w:p>
      <w:pPr>
        <w:pStyle w:val="TOC2"/>
        <w:tabs>
          <w:tab w:val="right" w:leader="dot" w:pos="8306"/>
        </w:tabs>
      </w:pPr>
      <w:hyperlink w:anchor="_Toc26960" w:history="1">
        <w:r>
          <w:rPr>
            <w:rFonts w:ascii="仿宋" w:eastAsia="仿宋" w:hAnsi="仿宋" w:cs="仿宋" w:hint="eastAsia"/>
            <w:lang w:eastAsia="zh-CN"/>
          </w:rPr>
          <w:t>(二)、标准化作业流程</w:t>
        </w:r>
        <w:r>
          <w:tab/>
        </w:r>
        <w:r>
          <w:fldChar w:fldCharType="begin"/>
        </w:r>
        <w:r>
          <w:instrText xml:space="preserve"> PAGEREF _Toc26960 \h </w:instrText>
        </w:r>
        <w:r>
          <w:fldChar w:fldCharType="separate"/>
        </w:r>
        <w:r>
          <w:t>40</w:t>
        </w:r>
        <w:r>
          <w:fldChar w:fldCharType="end"/>
        </w:r>
      </w:hyperlink>
    </w:p>
    <w:p>
      <w:pPr>
        <w:pStyle w:val="TOC2"/>
        <w:tabs>
          <w:tab w:val="right" w:leader="dot" w:pos="8306"/>
        </w:tabs>
      </w:pPr>
      <w:hyperlink w:anchor="_Toc21442" w:history="1">
        <w:r>
          <w:rPr>
            <w:rFonts w:ascii="仿宋" w:eastAsia="仿宋" w:hAnsi="仿宋" w:cs="仿宋" w:hint="eastAsia"/>
            <w:lang w:eastAsia="zh-CN"/>
          </w:rPr>
          <w:t>(三)、质量监控与评估</w:t>
        </w:r>
        <w:r>
          <w:tab/>
        </w:r>
        <w:r>
          <w:fldChar w:fldCharType="begin"/>
        </w:r>
        <w:r>
          <w:instrText xml:space="preserve"> PAGEREF _Toc21442 \h </w:instrText>
        </w:r>
        <w:r>
          <w:fldChar w:fldCharType="separate"/>
        </w:r>
        <w:r>
          <w:t>42</w:t>
        </w:r>
        <w:r>
          <w:fldChar w:fldCharType="end"/>
        </w:r>
      </w:hyperlink>
    </w:p>
    <w:p>
      <w:pPr>
        <w:pStyle w:val="TOC2"/>
        <w:tabs>
          <w:tab w:val="right" w:leader="dot" w:pos="8306"/>
        </w:tabs>
      </w:pPr>
      <w:hyperlink w:anchor="_Toc4717" w:history="1">
        <w:r>
          <w:rPr>
            <w:rFonts w:ascii="仿宋" w:eastAsia="仿宋" w:hAnsi="仿宋" w:cs="仿宋" w:hint="eastAsia"/>
            <w:lang w:eastAsia="zh-CN"/>
          </w:rPr>
          <w:t>(四)、质量改进计划</w:t>
        </w:r>
        <w:r>
          <w:tab/>
        </w:r>
        <w:r>
          <w:fldChar w:fldCharType="begin"/>
        </w:r>
        <w:r>
          <w:instrText xml:space="preserve"> PAGEREF _Toc4717 \h </w:instrText>
        </w:r>
        <w:r>
          <w:fldChar w:fldCharType="separate"/>
        </w:r>
        <w:r>
          <w:t>43</w:t>
        </w:r>
        <w:r>
          <w:fldChar w:fldCharType="end"/>
        </w:r>
      </w:hyperlink>
    </w:p>
    <w:p>
      <w:pPr>
        <w:pStyle w:val="TOC1"/>
        <w:tabs>
          <w:tab w:val="right" w:leader="dot" w:pos="8306"/>
        </w:tabs>
      </w:pPr>
      <w:hyperlink w:anchor="_Toc20371" w:history="1">
        <w:r>
          <w:rPr>
            <w:rFonts w:ascii="仿宋" w:eastAsia="仿宋" w:hAnsi="仿宋" w:cs="仿宋" w:hint="eastAsia"/>
            <w:lang w:eastAsia="zh-CN"/>
          </w:rPr>
          <w:t>八、环境保护与绿色发展</w:t>
        </w:r>
        <w:r>
          <w:tab/>
        </w:r>
        <w:r>
          <w:fldChar w:fldCharType="begin"/>
        </w:r>
        <w:r>
          <w:instrText xml:space="preserve"> PAGEREF _Toc20371 \h </w:instrText>
        </w:r>
        <w:r>
          <w:fldChar w:fldCharType="separate"/>
        </w:r>
        <w:r>
          <w:t>44</w:t>
        </w:r>
        <w:r>
          <w:fldChar w:fldCharType="end"/>
        </w:r>
      </w:hyperlink>
    </w:p>
    <w:p>
      <w:pPr>
        <w:pStyle w:val="TOC2"/>
        <w:tabs>
          <w:tab w:val="right" w:leader="dot" w:pos="8306"/>
        </w:tabs>
      </w:pPr>
      <w:hyperlink w:anchor="_Toc4893" w:history="1">
        <w:r>
          <w:rPr>
            <w:rFonts w:ascii="仿宋" w:eastAsia="仿宋" w:hAnsi="仿宋" w:cs="仿宋" w:hint="eastAsia"/>
            <w:lang w:eastAsia="zh-CN"/>
          </w:rPr>
          <w:t>(一)、环境保护措施</w:t>
        </w:r>
        <w:r>
          <w:tab/>
        </w:r>
        <w:r>
          <w:fldChar w:fldCharType="begin"/>
        </w:r>
        <w:r>
          <w:instrText xml:space="preserve"> PAGEREF _Toc4893 \h </w:instrText>
        </w:r>
        <w:r>
          <w:fldChar w:fldCharType="separate"/>
        </w:r>
        <w:r>
          <w:t>44</w:t>
        </w:r>
        <w:r>
          <w:fldChar w:fldCharType="end"/>
        </w:r>
      </w:hyperlink>
    </w:p>
    <w:p>
      <w:pPr>
        <w:pStyle w:val="TOC2"/>
        <w:tabs>
          <w:tab w:val="right" w:leader="dot" w:pos="8306"/>
        </w:tabs>
      </w:pPr>
      <w:hyperlink w:anchor="_Toc25661" w:history="1">
        <w:r>
          <w:rPr>
            <w:rFonts w:ascii="仿宋" w:eastAsia="仿宋" w:hAnsi="仿宋" w:cs="仿宋" w:hint="eastAsia"/>
            <w:lang w:eastAsia="zh-CN"/>
          </w:rPr>
          <w:t>(二)、绿色发展与可持续发展策略</w:t>
        </w:r>
        <w:r>
          <w:tab/>
        </w:r>
        <w:r>
          <w:fldChar w:fldCharType="begin"/>
        </w:r>
        <w:r>
          <w:instrText xml:space="preserve"> PAGEREF _Toc25661 \h </w:instrText>
        </w:r>
        <w:r>
          <w:fldChar w:fldCharType="separate"/>
        </w:r>
        <w:r>
          <w:t>46</w:t>
        </w:r>
        <w:r>
          <w:fldChar w:fldCharType="end"/>
        </w:r>
      </w:hyperlink>
    </w:p>
    <w:p>
      <w:pPr>
        <w:pStyle w:val="TOC1"/>
        <w:tabs>
          <w:tab w:val="right" w:leader="dot" w:pos="8306"/>
        </w:tabs>
      </w:pPr>
      <w:hyperlink w:anchor="_Toc14228" w:history="1">
        <w:r>
          <w:rPr>
            <w:rFonts w:ascii="仿宋" w:eastAsia="仿宋" w:hAnsi="仿宋" w:cs="仿宋" w:hint="eastAsia"/>
            <w:lang w:eastAsia="zh-CN"/>
          </w:rPr>
          <w:t>九、土地利用与规划方案</w:t>
        </w:r>
        <w:r>
          <w:tab/>
        </w:r>
        <w:r>
          <w:fldChar w:fldCharType="begin"/>
        </w:r>
        <w:r>
          <w:instrText xml:space="preserve"> PAGEREF _Toc14228 \h </w:instrText>
        </w:r>
        <w:r>
          <w:fldChar w:fldCharType="separate"/>
        </w:r>
        <w:r>
          <w:t>47</w:t>
        </w:r>
        <w:r>
          <w:fldChar w:fldCharType="end"/>
        </w:r>
      </w:hyperlink>
    </w:p>
    <w:p>
      <w:pPr>
        <w:pStyle w:val="TOC2"/>
        <w:tabs>
          <w:tab w:val="right" w:leader="dot" w:pos="8306"/>
        </w:tabs>
      </w:pPr>
      <w:hyperlink w:anchor="_Toc23450" w:history="1">
        <w:r>
          <w:rPr>
            <w:rFonts w:ascii="仿宋" w:eastAsia="仿宋" w:hAnsi="仿宋" w:cs="仿宋" w:hint="eastAsia"/>
            <w:lang w:eastAsia="zh-CN"/>
          </w:rPr>
          <w:t>(一)、项目用地情况分析</w:t>
        </w:r>
        <w:r>
          <w:tab/>
        </w:r>
        <w:r>
          <w:fldChar w:fldCharType="begin"/>
        </w:r>
        <w:r>
          <w:instrText xml:space="preserve"> PAGEREF _Toc23450 \h </w:instrText>
        </w:r>
        <w:r>
          <w:fldChar w:fldCharType="separate"/>
        </w:r>
        <w:r>
          <w:t>47</w:t>
        </w:r>
        <w:r>
          <w:fldChar w:fldCharType="end"/>
        </w:r>
      </w:hyperlink>
    </w:p>
    <w:p>
      <w:pPr>
        <w:pStyle w:val="TOC2"/>
        <w:tabs>
          <w:tab w:val="right" w:leader="dot" w:pos="8306"/>
        </w:tabs>
      </w:pPr>
      <w:hyperlink w:anchor="_Toc32471" w:history="1">
        <w:r>
          <w:rPr>
            <w:rFonts w:ascii="仿宋" w:eastAsia="仿宋" w:hAnsi="仿宋" w:cs="仿宋" w:hint="eastAsia"/>
            <w:lang w:eastAsia="zh-CN"/>
          </w:rPr>
          <w:t>(二)、土地利用规划方案</w:t>
        </w:r>
        <w:r>
          <w:tab/>
        </w:r>
        <w:r>
          <w:fldChar w:fldCharType="begin"/>
        </w:r>
        <w:r>
          <w:instrText xml:space="preserve"> PAGEREF _Toc32471 \h </w:instrText>
        </w:r>
        <w:r>
          <w:fldChar w:fldCharType="separate"/>
        </w:r>
        <w:r>
          <w:t>48</w:t>
        </w:r>
        <w:r>
          <w:fldChar w:fldCharType="end"/>
        </w:r>
      </w:hyperlink>
    </w:p>
    <w:p>
      <w:pPr>
        <w:pStyle w:val="TOC1"/>
        <w:tabs>
          <w:tab w:val="right" w:leader="dot" w:pos="8306"/>
        </w:tabs>
      </w:pPr>
      <w:hyperlink w:anchor="_Toc27367" w:history="1">
        <w:r>
          <w:rPr>
            <w:rFonts w:ascii="仿宋" w:eastAsia="仿宋" w:hAnsi="仿宋" w:cs="仿宋" w:hint="eastAsia"/>
            <w:lang w:eastAsia="zh-CN"/>
          </w:rPr>
          <w:t>十、项目进度计划</w:t>
        </w:r>
        <w:r>
          <w:tab/>
        </w:r>
        <w:r>
          <w:fldChar w:fldCharType="begin"/>
        </w:r>
        <w:r>
          <w:instrText xml:space="preserve"> PAGEREF _Toc27367 \h </w:instrText>
        </w:r>
        <w:r>
          <w:fldChar w:fldCharType="separate"/>
        </w:r>
        <w:r>
          <w:t>49</w:t>
        </w:r>
        <w:r>
          <w:fldChar w:fldCharType="end"/>
        </w:r>
      </w:hyperlink>
    </w:p>
    <w:p>
      <w:pPr>
        <w:pStyle w:val="TOC2"/>
        <w:tabs>
          <w:tab w:val="right" w:leader="dot" w:pos="8306"/>
        </w:tabs>
      </w:pPr>
      <w:hyperlink w:anchor="_Toc23118" w:history="1">
        <w:r>
          <w:rPr>
            <w:rFonts w:ascii="仿宋" w:eastAsia="仿宋" w:hAnsi="仿宋" w:cs="仿宋" w:hint="eastAsia"/>
            <w:lang w:eastAsia="zh-CN"/>
          </w:rPr>
          <w:t>(一)、建设周期</w:t>
        </w:r>
        <w:r>
          <w:tab/>
        </w:r>
        <w:r>
          <w:fldChar w:fldCharType="begin"/>
        </w:r>
        <w:r>
          <w:instrText xml:space="preserve"> PAGEREF _Toc23118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2" w:history="1">
        <w:r>
          <w:rPr>
            <w:rFonts w:ascii="仿宋" w:eastAsia="仿宋" w:hAnsi="仿宋" w:cs="仿宋" w:hint="eastAsia"/>
            <w:lang w:eastAsia="zh-CN"/>
          </w:rPr>
          <w:t>(二)、建设进度</w:t>
        </w:r>
        <w:r>
          <w:tab/>
        </w:r>
        <w:r>
          <w:fldChar w:fldCharType="begin"/>
        </w:r>
        <w:r>
          <w:instrText xml:space="preserve"> PAGEREF _Toc4742 \h </w:instrText>
        </w:r>
        <w:r>
          <w:fldChar w:fldCharType="separate"/>
        </w:r>
        <w:r>
          <w:t>49</w:t>
        </w:r>
        <w:r>
          <w:fldChar w:fldCharType="end"/>
        </w:r>
      </w:hyperlink>
    </w:p>
    <w:p>
      <w:pPr>
        <w:pStyle w:val="TOC2"/>
        <w:tabs>
          <w:tab w:val="right" w:leader="dot" w:pos="8306"/>
        </w:tabs>
      </w:pPr>
      <w:hyperlink w:anchor="_Toc13063" w:history="1">
        <w:r>
          <w:rPr>
            <w:rFonts w:ascii="仿宋" w:eastAsia="仿宋" w:hAnsi="仿宋" w:cs="仿宋" w:hint="eastAsia"/>
            <w:lang w:eastAsia="zh-CN"/>
          </w:rPr>
          <w:t>(三)、进度安排注意事项</w:t>
        </w:r>
        <w:r>
          <w:tab/>
        </w:r>
        <w:r>
          <w:fldChar w:fldCharType="begin"/>
        </w:r>
        <w:r>
          <w:instrText xml:space="preserve"> PAGEREF _Toc13063 \h </w:instrText>
        </w:r>
        <w:r>
          <w:fldChar w:fldCharType="separate"/>
        </w:r>
        <w:r>
          <w:t>51</w:t>
        </w:r>
        <w:r>
          <w:fldChar w:fldCharType="end"/>
        </w:r>
      </w:hyperlink>
    </w:p>
    <w:p>
      <w:pPr>
        <w:pStyle w:val="TOC2"/>
        <w:tabs>
          <w:tab w:val="right" w:leader="dot" w:pos="8306"/>
        </w:tabs>
      </w:pPr>
      <w:hyperlink w:anchor="_Toc8371" w:history="1">
        <w:r>
          <w:rPr>
            <w:rFonts w:ascii="仿宋" w:eastAsia="仿宋" w:hAnsi="仿宋" w:cs="仿宋" w:hint="eastAsia"/>
            <w:lang w:eastAsia="zh-CN"/>
          </w:rPr>
          <w:t>(四)、人力资源配置</w:t>
        </w:r>
        <w:r>
          <w:tab/>
        </w:r>
        <w:r>
          <w:fldChar w:fldCharType="begin"/>
        </w:r>
        <w:r>
          <w:instrText xml:space="preserve"> PAGEREF _Toc8371 \h </w:instrText>
        </w:r>
        <w:r>
          <w:fldChar w:fldCharType="separate"/>
        </w:r>
        <w:r>
          <w:t>52</w:t>
        </w:r>
        <w:r>
          <w:fldChar w:fldCharType="end"/>
        </w:r>
      </w:hyperlink>
    </w:p>
    <w:p>
      <w:pPr>
        <w:pStyle w:val="TOC2"/>
        <w:tabs>
          <w:tab w:val="right" w:leader="dot" w:pos="8306"/>
        </w:tabs>
      </w:pPr>
      <w:hyperlink w:anchor="_Toc10770" w:history="1">
        <w:r>
          <w:rPr>
            <w:rFonts w:ascii="仿宋" w:eastAsia="仿宋" w:hAnsi="仿宋" w:cs="仿宋" w:hint="eastAsia"/>
            <w:lang w:eastAsia="zh-CN"/>
          </w:rPr>
          <w:t>(五)、员工培训</w:t>
        </w:r>
        <w:r>
          <w:tab/>
        </w:r>
        <w:r>
          <w:fldChar w:fldCharType="begin"/>
        </w:r>
        <w:r>
          <w:instrText xml:space="preserve"> PAGEREF _Toc10770 \h </w:instrText>
        </w:r>
        <w:r>
          <w:fldChar w:fldCharType="separate"/>
        </w:r>
        <w:r>
          <w:t>54</w:t>
        </w:r>
        <w:r>
          <w:fldChar w:fldCharType="end"/>
        </w:r>
      </w:hyperlink>
    </w:p>
    <w:p>
      <w:pPr>
        <w:pStyle w:val="TOC2"/>
        <w:tabs>
          <w:tab w:val="right" w:leader="dot" w:pos="8306"/>
        </w:tabs>
      </w:pPr>
      <w:hyperlink w:anchor="_Toc5886" w:history="1">
        <w:r>
          <w:rPr>
            <w:rFonts w:ascii="仿宋" w:eastAsia="仿宋" w:hAnsi="仿宋" w:cs="仿宋" w:hint="eastAsia"/>
            <w:lang w:eastAsia="zh-CN"/>
          </w:rPr>
          <w:t>(六)、项目实施保障</w:t>
        </w:r>
        <w:r>
          <w:tab/>
        </w:r>
        <w:r>
          <w:fldChar w:fldCharType="begin"/>
        </w:r>
        <w:r>
          <w:instrText xml:space="preserve"> PAGEREF _Toc5886 \h </w:instrText>
        </w:r>
        <w:r>
          <w:fldChar w:fldCharType="separate"/>
        </w:r>
        <w:r>
          <w:t>55</w:t>
        </w:r>
        <w:r>
          <w:fldChar w:fldCharType="end"/>
        </w:r>
      </w:hyperlink>
    </w:p>
    <w:p>
      <w:pPr>
        <w:pStyle w:val="TOC2"/>
        <w:tabs>
          <w:tab w:val="right" w:leader="dot" w:pos="8306"/>
        </w:tabs>
      </w:pPr>
      <w:hyperlink w:anchor="_Toc29839" w:history="1">
        <w:r>
          <w:rPr>
            <w:rFonts w:ascii="仿宋" w:eastAsia="仿宋" w:hAnsi="仿宋" w:cs="仿宋" w:hint="eastAsia"/>
            <w:lang w:eastAsia="zh-CN"/>
          </w:rPr>
          <w:t>(七)、安全规范管理</w:t>
        </w:r>
        <w:r>
          <w:tab/>
        </w:r>
        <w:r>
          <w:fldChar w:fldCharType="begin"/>
        </w:r>
        <w:r>
          <w:instrText xml:space="preserve"> PAGEREF _Toc29839 \h </w:instrText>
        </w:r>
        <w:r>
          <w:fldChar w:fldCharType="separate"/>
        </w:r>
        <w:r>
          <w:t>56</w:t>
        </w:r>
        <w:r>
          <w:fldChar w:fldCharType="end"/>
        </w:r>
      </w:hyperlink>
    </w:p>
    <w:p>
      <w:pPr>
        <w:pStyle w:val="TOC1"/>
        <w:tabs>
          <w:tab w:val="right" w:leader="dot" w:pos="8306"/>
        </w:tabs>
      </w:pPr>
      <w:hyperlink w:anchor="_Toc28814" w:history="1">
        <w:r>
          <w:rPr>
            <w:rFonts w:ascii="仿宋" w:eastAsia="仿宋" w:hAnsi="仿宋" w:cs="仿宋" w:hint="eastAsia"/>
            <w:lang w:eastAsia="zh-CN"/>
          </w:rPr>
          <w:t>十一、资金管理与财务规划</w:t>
        </w:r>
        <w:r>
          <w:tab/>
        </w:r>
        <w:r>
          <w:fldChar w:fldCharType="begin"/>
        </w:r>
        <w:r>
          <w:instrText xml:space="preserve"> PAGEREF _Toc28814 \h </w:instrText>
        </w:r>
        <w:r>
          <w:fldChar w:fldCharType="separate"/>
        </w:r>
        <w:r>
          <w:t>57</w:t>
        </w:r>
        <w:r>
          <w:fldChar w:fldCharType="end"/>
        </w:r>
      </w:hyperlink>
    </w:p>
    <w:p>
      <w:pPr>
        <w:pStyle w:val="TOC2"/>
        <w:tabs>
          <w:tab w:val="right" w:leader="dot" w:pos="8306"/>
        </w:tabs>
      </w:pPr>
      <w:hyperlink w:anchor="_Toc31084" w:history="1">
        <w:r>
          <w:rPr>
            <w:rFonts w:ascii="仿宋" w:eastAsia="仿宋" w:hAnsi="仿宋" w:cs="仿宋" w:hint="eastAsia"/>
            <w:lang w:eastAsia="zh-CN"/>
          </w:rPr>
          <w:t>(一)、项目资金来源与筹措</w:t>
        </w:r>
        <w:r>
          <w:tab/>
        </w:r>
        <w:r>
          <w:fldChar w:fldCharType="begin"/>
        </w:r>
        <w:r>
          <w:instrText xml:space="preserve"> PAGEREF _Toc31084 \h </w:instrText>
        </w:r>
        <w:r>
          <w:fldChar w:fldCharType="separate"/>
        </w:r>
        <w:r>
          <w:t>57</w:t>
        </w:r>
        <w:r>
          <w:fldChar w:fldCharType="end"/>
        </w:r>
      </w:hyperlink>
    </w:p>
    <w:p>
      <w:pPr>
        <w:pStyle w:val="TOC2"/>
        <w:tabs>
          <w:tab w:val="right" w:leader="dot" w:pos="8306"/>
        </w:tabs>
      </w:pPr>
      <w:hyperlink w:anchor="_Toc30578" w:history="1">
        <w:r>
          <w:rPr>
            <w:rFonts w:ascii="仿宋" w:eastAsia="仿宋" w:hAnsi="仿宋" w:cs="仿宋" w:hint="eastAsia"/>
            <w:lang w:eastAsia="zh-CN"/>
          </w:rPr>
          <w:t>(二)、资金使用与监管</w:t>
        </w:r>
        <w:r>
          <w:tab/>
        </w:r>
        <w:r>
          <w:fldChar w:fldCharType="begin"/>
        </w:r>
        <w:r>
          <w:instrText xml:space="preserve"> PAGEREF _Toc30578 \h </w:instrText>
        </w:r>
        <w:r>
          <w:fldChar w:fldCharType="separate"/>
        </w:r>
        <w:r>
          <w:t>58</w:t>
        </w:r>
        <w:r>
          <w:fldChar w:fldCharType="end"/>
        </w:r>
      </w:hyperlink>
    </w:p>
    <w:p>
      <w:pPr>
        <w:pStyle w:val="TOC2"/>
        <w:tabs>
          <w:tab w:val="right" w:leader="dot" w:pos="8306"/>
        </w:tabs>
      </w:pPr>
      <w:hyperlink w:anchor="_Toc17899" w:history="1">
        <w:r>
          <w:rPr>
            <w:rFonts w:ascii="仿宋" w:eastAsia="仿宋" w:hAnsi="仿宋" w:cs="仿宋" w:hint="eastAsia"/>
            <w:lang w:eastAsia="zh-CN"/>
          </w:rPr>
          <w:t>(三)、财务规划与预测</w:t>
        </w:r>
        <w:r>
          <w:tab/>
        </w:r>
        <w:r>
          <w:fldChar w:fldCharType="begin"/>
        </w:r>
        <w:r>
          <w:instrText xml:space="preserve"> PAGEREF _Toc17899 \h </w:instrText>
        </w:r>
        <w:r>
          <w:fldChar w:fldCharType="separate"/>
        </w:r>
        <w:r>
          <w:t>60</w:t>
        </w:r>
        <w:r>
          <w:fldChar w:fldCharType="end"/>
        </w:r>
      </w:hyperlink>
    </w:p>
    <w:p>
      <w:pPr>
        <w:pStyle w:val="TOC1"/>
        <w:tabs>
          <w:tab w:val="right" w:leader="dot" w:pos="8306"/>
        </w:tabs>
      </w:pPr>
      <w:hyperlink w:anchor="_Toc2450" w:history="1">
        <w:r>
          <w:rPr>
            <w:rFonts w:ascii="仿宋" w:eastAsia="仿宋" w:hAnsi="仿宋" w:cs="仿宋" w:hint="eastAsia"/>
            <w:lang w:eastAsia="zh-CN"/>
          </w:rPr>
          <w:t>十二、经济效益与社会效益优化</w:t>
        </w:r>
        <w:r>
          <w:tab/>
        </w:r>
        <w:r>
          <w:fldChar w:fldCharType="begin"/>
        </w:r>
        <w:r>
          <w:instrText xml:space="preserve"> PAGEREF _Toc2450 \h </w:instrText>
        </w:r>
        <w:r>
          <w:fldChar w:fldCharType="separate"/>
        </w:r>
        <w:r>
          <w:t>61</w:t>
        </w:r>
        <w:r>
          <w:fldChar w:fldCharType="end"/>
        </w:r>
      </w:hyperlink>
    </w:p>
    <w:p>
      <w:pPr>
        <w:pStyle w:val="TOC2"/>
        <w:tabs>
          <w:tab w:val="right" w:leader="dot" w:pos="8306"/>
        </w:tabs>
      </w:pPr>
      <w:hyperlink w:anchor="_Toc22364" w:history="1">
        <w:r>
          <w:rPr>
            <w:rFonts w:ascii="仿宋" w:eastAsia="仿宋" w:hAnsi="仿宋" w:cs="仿宋" w:hint="eastAsia"/>
            <w:lang w:eastAsia="zh-CN"/>
          </w:rPr>
          <w:t>(一)、经济效益提升策略</w:t>
        </w:r>
        <w:r>
          <w:tab/>
        </w:r>
        <w:r>
          <w:fldChar w:fldCharType="begin"/>
        </w:r>
        <w:r>
          <w:instrText xml:space="preserve"> PAGEREF _Toc22364 \h </w:instrText>
        </w:r>
        <w:r>
          <w:fldChar w:fldCharType="separate"/>
        </w:r>
        <w:r>
          <w:t>61</w:t>
        </w:r>
        <w:r>
          <w:fldChar w:fldCharType="end"/>
        </w:r>
      </w:hyperlink>
    </w:p>
    <w:p>
      <w:pPr>
        <w:pStyle w:val="TOC2"/>
        <w:tabs>
          <w:tab w:val="right" w:leader="dot" w:pos="8306"/>
        </w:tabs>
      </w:pPr>
      <w:hyperlink w:anchor="_Toc29172" w:history="1">
        <w:r>
          <w:rPr>
            <w:rFonts w:ascii="仿宋" w:eastAsia="仿宋" w:hAnsi="仿宋" w:cs="仿宋" w:hint="eastAsia"/>
            <w:lang w:eastAsia="zh-CN"/>
          </w:rPr>
          <w:t>(二)、社会效益增强方案</w:t>
        </w:r>
        <w:r>
          <w:tab/>
        </w:r>
        <w:r>
          <w:fldChar w:fldCharType="begin"/>
        </w:r>
        <w:r>
          <w:instrText xml:space="preserve"> PAGEREF _Toc29172 \h </w:instrText>
        </w:r>
        <w:r>
          <w:fldChar w:fldCharType="separate"/>
        </w:r>
        <w:r>
          <w:t>62</w:t>
        </w:r>
        <w:r>
          <w:fldChar w:fldCharType="end"/>
        </w:r>
      </w:hyperlink>
    </w:p>
    <w:p>
      <w:pPr>
        <w:pStyle w:val="TOC1"/>
        <w:tabs>
          <w:tab w:val="right" w:leader="dot" w:pos="8306"/>
        </w:tabs>
      </w:pPr>
      <w:hyperlink w:anchor="_Toc27574" w:history="1">
        <w:r>
          <w:rPr>
            <w:rFonts w:ascii="仿宋" w:eastAsia="仿宋" w:hAnsi="仿宋" w:cs="仿宋" w:hint="eastAsia"/>
            <w:lang w:eastAsia="zh-CN"/>
          </w:rPr>
          <w:t>十三、设施与设备管理</w:t>
        </w:r>
        <w:r>
          <w:tab/>
        </w:r>
        <w:r>
          <w:fldChar w:fldCharType="begin"/>
        </w:r>
        <w:r>
          <w:instrText xml:space="preserve"> PAGEREF _Toc27574 \h </w:instrText>
        </w:r>
        <w:r>
          <w:fldChar w:fldCharType="separate"/>
        </w:r>
        <w:r>
          <w:t>63</w:t>
        </w:r>
        <w:r>
          <w:fldChar w:fldCharType="end"/>
        </w:r>
      </w:hyperlink>
    </w:p>
    <w:p>
      <w:pPr>
        <w:pStyle w:val="TOC2"/>
        <w:tabs>
          <w:tab w:val="right" w:leader="dot" w:pos="8306"/>
        </w:tabs>
      </w:pPr>
      <w:hyperlink w:anchor="_Toc24956" w:history="1">
        <w:r>
          <w:rPr>
            <w:rFonts w:ascii="仿宋" w:eastAsia="仿宋" w:hAnsi="仿宋" w:cs="仿宋" w:hint="eastAsia"/>
            <w:lang w:eastAsia="zh-CN"/>
          </w:rPr>
          <w:t>(一)、设施规划与配置</w:t>
        </w:r>
        <w:r>
          <w:tab/>
        </w:r>
        <w:r>
          <w:fldChar w:fldCharType="begin"/>
        </w:r>
        <w:r>
          <w:instrText xml:space="preserve"> PAGEREF _Toc24956 \h </w:instrText>
        </w:r>
        <w:r>
          <w:fldChar w:fldCharType="separate"/>
        </w:r>
        <w:r>
          <w:t>63</w:t>
        </w:r>
        <w:r>
          <w:fldChar w:fldCharType="end"/>
        </w:r>
      </w:hyperlink>
    </w:p>
    <w:p>
      <w:pPr>
        <w:pStyle w:val="TOC2"/>
        <w:tabs>
          <w:tab w:val="right" w:leader="dot" w:pos="8306"/>
        </w:tabs>
      </w:pPr>
      <w:hyperlink w:anchor="_Toc22521" w:history="1">
        <w:r>
          <w:rPr>
            <w:rFonts w:ascii="仿宋" w:eastAsia="仿宋" w:hAnsi="仿宋" w:cs="仿宋" w:hint="eastAsia"/>
            <w:lang w:eastAsia="zh-CN"/>
          </w:rPr>
          <w:t>(二)、设备采购与维护管理</w:t>
        </w:r>
        <w:r>
          <w:tab/>
        </w:r>
        <w:r>
          <w:fldChar w:fldCharType="begin"/>
        </w:r>
        <w:r>
          <w:instrText xml:space="preserve"> PAGEREF _Toc22521 \h </w:instrText>
        </w:r>
        <w:r>
          <w:fldChar w:fldCharType="separate"/>
        </w:r>
        <w:r>
          <w:t>63</w:t>
        </w:r>
        <w:r>
          <w:fldChar w:fldCharType="end"/>
        </w:r>
      </w:hyperlink>
    </w:p>
    <w:p>
      <w:pPr>
        <w:pStyle w:val="TOC2"/>
        <w:tabs>
          <w:tab w:val="right" w:leader="dot" w:pos="8306"/>
        </w:tabs>
      </w:pPr>
      <w:hyperlink w:anchor="_Toc10826" w:history="1">
        <w:r>
          <w:rPr>
            <w:rFonts w:ascii="仿宋" w:eastAsia="仿宋" w:hAnsi="仿宋" w:cs="仿宋" w:hint="eastAsia"/>
            <w:lang w:eastAsia="zh-CN"/>
          </w:rPr>
          <w:t>(三)、设施设备升级策略</w:t>
        </w:r>
        <w:r>
          <w:tab/>
        </w:r>
        <w:r>
          <w:fldChar w:fldCharType="begin"/>
        </w:r>
        <w:r>
          <w:instrText xml:space="preserve"> PAGEREF _Toc10826 \h </w:instrText>
        </w:r>
        <w:r>
          <w:fldChar w:fldCharType="separate"/>
        </w:r>
        <w:r>
          <w:t>64</w:t>
        </w:r>
        <w:r>
          <w:fldChar w:fldCharType="end"/>
        </w:r>
      </w:hyperlink>
    </w:p>
    <w:p>
      <w:pPr>
        <w:pStyle w:val="TOC1"/>
        <w:tabs>
          <w:tab w:val="right" w:leader="dot" w:pos="8306"/>
        </w:tabs>
      </w:pPr>
      <w:hyperlink w:anchor="_Toc6768" w:history="1">
        <w:r>
          <w:rPr>
            <w:rFonts w:ascii="仿宋" w:eastAsia="仿宋" w:hAnsi="仿宋" w:cs="仿宋" w:hint="eastAsia"/>
            <w:lang w:eastAsia="zh-CN"/>
          </w:rPr>
          <w:t>十四、人力资源管理与开发</w:t>
        </w:r>
        <w:r>
          <w:tab/>
        </w:r>
        <w:r>
          <w:fldChar w:fldCharType="begin"/>
        </w:r>
        <w:r>
          <w:instrText xml:space="preserve"> PAGEREF _Toc6768 \h </w:instrText>
        </w:r>
        <w:r>
          <w:fldChar w:fldCharType="separate"/>
        </w:r>
        <w:r>
          <w:t>65</w:t>
        </w:r>
        <w:r>
          <w:fldChar w:fldCharType="end"/>
        </w:r>
      </w:hyperlink>
    </w:p>
    <w:p>
      <w:pPr>
        <w:pStyle w:val="TOC2"/>
        <w:tabs>
          <w:tab w:val="right" w:leader="dot" w:pos="8306"/>
        </w:tabs>
      </w:pPr>
      <w:hyperlink w:anchor="_Toc15200" w:history="1">
        <w:r>
          <w:rPr>
            <w:rFonts w:ascii="仿宋" w:eastAsia="仿宋" w:hAnsi="仿宋" w:cs="仿宋" w:hint="eastAsia"/>
            <w:lang w:eastAsia="zh-CN"/>
          </w:rPr>
          <w:t>(一)、人力资源规划</w:t>
        </w:r>
        <w:r>
          <w:tab/>
        </w:r>
        <w:r>
          <w:fldChar w:fldCharType="begin"/>
        </w:r>
        <w:r>
          <w:instrText xml:space="preserve"> PAGEREF _Toc15200 \h </w:instrText>
        </w:r>
        <w:r>
          <w:fldChar w:fldCharType="separate"/>
        </w:r>
        <w:r>
          <w:t>65</w:t>
        </w:r>
        <w:r>
          <w:fldChar w:fldCharType="end"/>
        </w:r>
      </w:hyperlink>
    </w:p>
    <w:p>
      <w:pPr>
        <w:pStyle w:val="TOC2"/>
        <w:tabs>
          <w:tab w:val="right" w:leader="dot" w:pos="8306"/>
        </w:tabs>
      </w:pPr>
      <w:hyperlink w:anchor="_Toc20569" w:history="1">
        <w:r>
          <w:rPr>
            <w:rFonts w:ascii="仿宋" w:eastAsia="仿宋" w:hAnsi="仿宋" w:cs="仿宋" w:hint="eastAsia"/>
            <w:lang w:eastAsia="zh-CN"/>
          </w:rPr>
          <w:t>(二)、人力资源开发与培训</w:t>
        </w:r>
        <w:r>
          <w:tab/>
        </w:r>
        <w:r>
          <w:fldChar w:fldCharType="begin"/>
        </w:r>
        <w:r>
          <w:instrText xml:space="preserve"> PAGEREF _Toc20569 \h </w:instrText>
        </w:r>
        <w:r>
          <w:fldChar w:fldCharType="separate"/>
        </w:r>
        <w:r>
          <w:t>67</w:t>
        </w:r>
        <w:r>
          <w:fldChar w:fldCharType="end"/>
        </w:r>
      </w:hyperlink>
    </w:p>
    <w:p>
      <w:pPr>
        <w:pStyle w:val="TOC1"/>
        <w:tabs>
          <w:tab w:val="right" w:leader="dot" w:pos="8306"/>
        </w:tabs>
      </w:pPr>
      <w:hyperlink w:anchor="_Toc1601" w:history="1">
        <w:r>
          <w:rPr>
            <w:rFonts w:ascii="仿宋" w:eastAsia="仿宋" w:hAnsi="仿宋" w:cs="仿宋" w:hint="eastAsia"/>
            <w:lang w:eastAsia="zh-CN"/>
          </w:rPr>
          <w:t>十五、知识产权管理与保护</w:t>
        </w:r>
        <w:r>
          <w:tab/>
        </w:r>
        <w:r>
          <w:fldChar w:fldCharType="begin"/>
        </w:r>
        <w:r>
          <w:instrText xml:space="preserve"> PAGEREF _Toc1601 \h </w:instrText>
        </w:r>
        <w:r>
          <w:fldChar w:fldCharType="separate"/>
        </w:r>
        <w:r>
          <w:t>69</w:t>
        </w:r>
        <w:r>
          <w:fldChar w:fldCharType="end"/>
        </w:r>
      </w:hyperlink>
    </w:p>
    <w:p>
      <w:pPr>
        <w:pStyle w:val="TOC2"/>
        <w:tabs>
          <w:tab w:val="right" w:leader="dot" w:pos="8306"/>
        </w:tabs>
      </w:pPr>
      <w:hyperlink w:anchor="_Toc12670" w:history="1">
        <w:r>
          <w:rPr>
            <w:rFonts w:ascii="仿宋" w:eastAsia="仿宋" w:hAnsi="仿宋" w:cs="仿宋" w:hint="eastAsia"/>
            <w:lang w:eastAsia="zh-CN"/>
          </w:rPr>
          <w:t>(一)、知识产权管理体系建设</w:t>
        </w:r>
        <w:r>
          <w:tab/>
        </w:r>
        <w:r>
          <w:fldChar w:fldCharType="begin"/>
        </w:r>
        <w:r>
          <w:instrText xml:space="preserve"> PAGEREF _Toc12670 \h </w:instrText>
        </w:r>
        <w:r>
          <w:fldChar w:fldCharType="separate"/>
        </w:r>
        <w:r>
          <w:t>69</w:t>
        </w:r>
        <w:r>
          <w:fldChar w:fldCharType="end"/>
        </w:r>
      </w:hyperlink>
    </w:p>
    <w:p>
      <w:pPr>
        <w:pStyle w:val="TOC2"/>
        <w:tabs>
          <w:tab w:val="right" w:leader="dot" w:pos="8306"/>
        </w:tabs>
      </w:pPr>
      <w:hyperlink w:anchor="_Toc1691" w:history="1">
        <w:r>
          <w:rPr>
            <w:rFonts w:ascii="仿宋" w:eastAsia="仿宋" w:hAnsi="仿宋" w:cs="仿宋" w:hint="eastAsia"/>
            <w:lang w:eastAsia="zh-CN"/>
          </w:rPr>
          <w:t>(二)、知识产权保护措施</w:t>
        </w:r>
        <w:r>
          <w:tab/>
        </w:r>
        <w:r>
          <w:fldChar w:fldCharType="begin"/>
        </w:r>
        <w:r>
          <w:instrText xml:space="preserve"> PAGEREF _Toc1691 \h </w:instrText>
        </w:r>
        <w:r>
          <w:fldChar w:fldCharType="separate"/>
        </w:r>
        <w:r>
          <w:t>70</w:t>
        </w:r>
        <w:r>
          <w:fldChar w:fldCharType="end"/>
        </w:r>
      </w:hyperlink>
    </w:p>
    <w:p>
      <w:pPr>
        <w:pStyle w:val="TOC1"/>
        <w:tabs>
          <w:tab w:val="right" w:leader="dot" w:pos="8306"/>
        </w:tabs>
      </w:pPr>
      <w:hyperlink w:anchor="_Toc2485" w:history="1">
        <w:r>
          <w:rPr>
            <w:rFonts w:ascii="仿宋" w:eastAsia="仿宋" w:hAnsi="仿宋" w:cs="仿宋" w:hint="eastAsia"/>
            <w:lang w:eastAsia="zh-CN"/>
          </w:rPr>
          <w:t>十六、成果转化与推广应用</w:t>
        </w:r>
        <w:r>
          <w:tab/>
        </w:r>
        <w:r>
          <w:fldChar w:fldCharType="begin"/>
        </w:r>
        <w:r>
          <w:instrText xml:space="preserve"> PAGEREF _Toc2485 \h </w:instrText>
        </w:r>
        <w:r>
          <w:fldChar w:fldCharType="separate"/>
        </w:r>
        <w:r>
          <w:t>71</w:t>
        </w:r>
        <w:r>
          <w:fldChar w:fldCharType="end"/>
        </w:r>
      </w:hyperlink>
    </w:p>
    <w:p>
      <w:pPr>
        <w:pStyle w:val="TOC2"/>
        <w:tabs>
          <w:tab w:val="right" w:leader="dot" w:pos="8306"/>
        </w:tabs>
      </w:pPr>
      <w:hyperlink w:anchor="_Toc9284" w:history="1">
        <w:r>
          <w:rPr>
            <w:rFonts w:ascii="仿宋" w:eastAsia="仿宋" w:hAnsi="仿宋" w:cs="仿宋" w:hint="eastAsia"/>
            <w:lang w:eastAsia="zh-CN"/>
          </w:rPr>
          <w:t>(一)、成果转化策略制定</w:t>
        </w:r>
        <w:r>
          <w:tab/>
        </w:r>
        <w:r>
          <w:fldChar w:fldCharType="begin"/>
        </w:r>
        <w:r>
          <w:instrText xml:space="preserve"> PAGEREF _Toc9284 \h </w:instrText>
        </w:r>
        <w:r>
          <w:fldChar w:fldCharType="separate"/>
        </w:r>
        <w:r>
          <w:t>71</w:t>
        </w:r>
        <w:r>
          <w:fldChar w:fldCharType="end"/>
        </w:r>
      </w:hyperlink>
    </w:p>
    <w:p>
      <w:pPr>
        <w:pStyle w:val="TOC2"/>
        <w:tabs>
          <w:tab w:val="right" w:leader="dot" w:pos="8306"/>
        </w:tabs>
      </w:pPr>
      <w:hyperlink w:anchor="_Toc10098" w:history="1">
        <w:r>
          <w:rPr>
            <w:rFonts w:ascii="仿宋" w:eastAsia="仿宋" w:hAnsi="仿宋" w:cs="仿宋" w:hint="eastAsia"/>
            <w:lang w:eastAsia="zh-CN"/>
          </w:rPr>
          <w:t>(二)、成果推广应用方案</w:t>
        </w:r>
        <w:r>
          <w:tab/>
        </w:r>
        <w:r>
          <w:fldChar w:fldCharType="begin"/>
        </w:r>
        <w:r>
          <w:instrText xml:space="preserve"> PAGEREF _Toc10098 \h </w:instrText>
        </w:r>
        <w:r>
          <w:fldChar w:fldCharType="separate"/>
        </w:r>
        <w:r>
          <w:t>73</w:t>
        </w:r>
        <w:r>
          <w:fldChar w:fldCharType="end"/>
        </w:r>
      </w:hyperlink>
    </w:p>
    <w:p>
      <w:pPr>
        <w:pStyle w:val="TOC1"/>
        <w:tabs>
          <w:tab w:val="right" w:leader="dot" w:pos="8306"/>
        </w:tabs>
      </w:pPr>
      <w:hyperlink w:anchor="_Toc10762" w:history="1">
        <w:r>
          <w:rPr>
            <w:rFonts w:ascii="仿宋" w:eastAsia="仿宋" w:hAnsi="仿宋" w:cs="仿宋" w:hint="eastAsia"/>
            <w:lang w:eastAsia="zh-CN"/>
          </w:rPr>
          <w:t>十七、合作与交流机制建立</w:t>
        </w:r>
        <w:r>
          <w:tab/>
        </w:r>
        <w:r>
          <w:fldChar w:fldCharType="begin"/>
        </w:r>
        <w:r>
          <w:instrText xml:space="preserve"> PAGEREF _Toc10762 \h </w:instrText>
        </w:r>
        <w:r>
          <w:fldChar w:fldCharType="separate"/>
        </w:r>
        <w:r>
          <w:t>74</w:t>
        </w:r>
        <w:r>
          <w:fldChar w:fldCharType="end"/>
        </w:r>
      </w:hyperlink>
    </w:p>
    <w:p>
      <w:pPr>
        <w:pStyle w:val="TOC2"/>
        <w:tabs>
          <w:tab w:val="right" w:leader="dot" w:pos="8306"/>
        </w:tabs>
      </w:pPr>
      <w:hyperlink w:anchor="_Toc12233" w:history="1">
        <w:r>
          <w:rPr>
            <w:rFonts w:ascii="仿宋" w:eastAsia="仿宋" w:hAnsi="仿宋" w:cs="仿宋" w:hint="eastAsia"/>
            <w:lang w:eastAsia="zh-CN"/>
          </w:rPr>
          <w:t>(一)、合作伙伴选择与合作方式</w:t>
        </w:r>
        <w:r>
          <w:tab/>
        </w:r>
        <w:r>
          <w:fldChar w:fldCharType="begin"/>
        </w:r>
        <w:r>
          <w:instrText xml:space="preserve"> PAGEREF _Toc12233 \h </w:instrText>
        </w:r>
        <w:r>
          <w:fldChar w:fldCharType="separate"/>
        </w:r>
        <w:r>
          <w:t>74</w:t>
        </w:r>
        <w:r>
          <w:fldChar w:fldCharType="end"/>
        </w:r>
      </w:hyperlink>
    </w:p>
    <w:p>
      <w:pPr>
        <w:pStyle w:val="TOC2"/>
        <w:tabs>
          <w:tab w:val="right" w:leader="dot" w:pos="8306"/>
        </w:tabs>
      </w:pPr>
      <w:hyperlink w:anchor="_Toc8236" w:history="1">
        <w:r>
          <w:rPr>
            <w:rFonts w:ascii="仿宋" w:eastAsia="仿宋" w:hAnsi="仿宋" w:cs="仿宋" w:hint="eastAsia"/>
            <w:lang w:eastAsia="zh-CN"/>
          </w:rPr>
          <w:t>(二)、交流与合作平台搭建</w:t>
        </w:r>
        <w:r>
          <w:tab/>
        </w:r>
        <w:r>
          <w:fldChar w:fldCharType="begin"/>
        </w:r>
        <w:r>
          <w:instrText xml:space="preserve"> PAGEREF _Toc8236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71"/>
      <w:r>
        <w:rPr>
          <w:rFonts w:ascii="仿宋" w:eastAsia="仿宋" w:hAnsi="仿宋" w:cs="仿宋" w:hint="eastAsia"/>
          <w:sz w:val="28"/>
          <w:lang w:eastAsia="zh-CN"/>
        </w:rPr>
        <w:t>一、药敏分析仪项目概论</w:t>
      </w:r>
      <w:bookmarkEnd w:id="2"/>
    </w:p>
    <w:p>
      <w:pPr>
        <w:pStyle w:val="Heading2"/>
        <w:rPr>
          <w:rFonts w:ascii="仿宋" w:eastAsia="仿宋" w:hAnsi="仿宋" w:cs="仿宋" w:hint="eastAsia"/>
          <w:lang w:eastAsia="zh-CN"/>
        </w:rPr>
      </w:pPr>
      <w:bookmarkStart w:id="3" w:name="_Toc1207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药敏分析仪项目的申报单位是“XXX实业发展公司”，这是一家在其所处行业内备受尊敬的企业。公司自成立以来，通过其在药敏分析仪项目中表现出的创新精神和卓越执行力，在市场上赢得了显著的地位。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该公司的法定代表人秦XX，在药敏分析仪项目及其他多个行业领域中都有着显著的贡献。秦XX以其出色的领导才能和敏锐的商业洞察力，带领公司在药敏分析仪项目等多个领域实现了持续的成长和成功。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敏分析仪项目的重要合作伙伴。公司专注于[行业名称]领域，以创新作为驱动力，不断推动技术进步和市场扩张。在药敏分析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敏分析仪项目中展现了强劲的增长和稳定的财务表现。公司通过有效的策略，在药敏分析仪项目中扩大了其市场份额并增强了盈利能力。同时，公司积极承担社会责任，参与各类社会公益项目，增强了其在药敏分析仪项目中的品牌形象和社会影响力。</w:t>
      </w:r>
    </w:p>
    <w:p>
      <w:pPr>
        <w:pStyle w:val="Heading2"/>
        <w:ind w:firstLine="560" w:firstLineChars="200"/>
        <w:rPr>
          <w:rFonts w:ascii="仿宋" w:eastAsia="仿宋" w:hAnsi="仿宋" w:cs="仿宋" w:hint="eastAsia"/>
          <w:sz w:val="28"/>
          <w:lang w:eastAsia="zh-CN"/>
        </w:rPr>
      </w:pPr>
      <w:bookmarkStart w:id="4" w:name="_Toc67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敏分析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药敏分析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04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519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081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https://d.book118.com/956220143154010050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B23C0"/>
    <w:rsid w:val="0FDB23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2014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2024-02-03T09:10:00Z</dcterms:created>
  <dcterms:modified xsi:type="dcterms:W3CDTF">2024-02-03T09:10:58Z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2780448D6AB94F0FB13C9473D3371948_11</vt:lpwstr>
  </property>
  <property fmtid="{D5CDD505-2E9C-101B-9397-08002B2CF9AE}" pid="3" name="KSOProductBuildVer">
    <vt:lpwstr>2052-12.1.0.16250</vt:lpwstr>
  </property>
</Properties>
</file>