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科创大数据项目评价分析报告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96" w:history="1">
        <w:r>
          <w:rPr>
            <w:rFonts w:ascii="仿宋" w:eastAsia="仿宋" w:hAnsi="仿宋" w:cs="仿宋" w:hint="eastAsia"/>
            <w:lang w:eastAsia="zh-CN"/>
          </w:rPr>
          <w:t>序言</w:t>
        </w:r>
        <w:r>
          <w:tab/>
        </w:r>
        <w:r>
          <w:fldChar w:fldCharType="begin"/>
        </w:r>
        <w:r>
          <w:instrText xml:space="preserve"> PAGEREF _Toc14196 \h </w:instrText>
        </w:r>
        <w:r>
          <w:fldChar w:fldCharType="separate"/>
        </w:r>
        <w:r>
          <w:t>3</w:t>
        </w:r>
        <w:r>
          <w:fldChar w:fldCharType="end"/>
        </w:r>
      </w:hyperlink>
    </w:p>
    <w:p>
      <w:pPr>
        <w:pStyle w:val="TOC1"/>
        <w:tabs>
          <w:tab w:val="right" w:leader="dot" w:pos="8306"/>
        </w:tabs>
      </w:pPr>
      <w:hyperlink w:anchor="_Toc10195" w:history="1">
        <w:r>
          <w:rPr>
            <w:rFonts w:ascii="仿宋" w:eastAsia="仿宋" w:hAnsi="仿宋" w:cs="仿宋" w:hint="eastAsia"/>
            <w:lang w:eastAsia="zh-CN"/>
          </w:rPr>
          <w:t>一、发展策略</w:t>
        </w:r>
        <w:r>
          <w:tab/>
        </w:r>
        <w:r>
          <w:fldChar w:fldCharType="begin"/>
        </w:r>
        <w:r>
          <w:instrText xml:space="preserve"> PAGEREF _Toc10195 \h </w:instrText>
        </w:r>
        <w:r>
          <w:fldChar w:fldCharType="separate"/>
        </w:r>
        <w:r>
          <w:t>3</w:t>
        </w:r>
        <w:r>
          <w:fldChar w:fldCharType="end"/>
        </w:r>
      </w:hyperlink>
    </w:p>
    <w:p>
      <w:pPr>
        <w:pStyle w:val="TOC2"/>
        <w:tabs>
          <w:tab w:val="right" w:leader="dot" w:pos="8306"/>
        </w:tabs>
      </w:pPr>
      <w:hyperlink w:anchor="_Toc11839" w:history="1">
        <w:r>
          <w:rPr>
            <w:rFonts w:ascii="仿宋" w:eastAsia="仿宋" w:hAnsi="仿宋" w:cs="仿宋" w:hint="eastAsia"/>
            <w:lang w:eastAsia="zh-CN"/>
          </w:rPr>
          <w:t>(一)、公司发展计划</w:t>
        </w:r>
        <w:r>
          <w:tab/>
        </w:r>
        <w:r>
          <w:fldChar w:fldCharType="begin"/>
        </w:r>
        <w:r>
          <w:instrText xml:space="preserve"> PAGEREF _Toc11839 \h </w:instrText>
        </w:r>
        <w:r>
          <w:fldChar w:fldCharType="separate"/>
        </w:r>
        <w:r>
          <w:t>3</w:t>
        </w:r>
        <w:r>
          <w:fldChar w:fldCharType="end"/>
        </w:r>
      </w:hyperlink>
    </w:p>
    <w:p>
      <w:pPr>
        <w:pStyle w:val="TOC2"/>
        <w:tabs>
          <w:tab w:val="right" w:leader="dot" w:pos="8306"/>
        </w:tabs>
      </w:pPr>
      <w:hyperlink w:anchor="_Toc14739" w:history="1">
        <w:r>
          <w:rPr>
            <w:rFonts w:ascii="仿宋" w:eastAsia="仿宋" w:hAnsi="仿宋" w:cs="仿宋" w:hint="eastAsia"/>
            <w:lang w:eastAsia="zh-CN"/>
          </w:rPr>
          <w:t>(二)、执行保障措施</w:t>
        </w:r>
        <w:r>
          <w:tab/>
        </w:r>
        <w:r>
          <w:fldChar w:fldCharType="begin"/>
        </w:r>
        <w:r>
          <w:instrText xml:space="preserve"> PAGEREF _Toc14739 \h </w:instrText>
        </w:r>
        <w:r>
          <w:fldChar w:fldCharType="separate"/>
        </w:r>
        <w:r>
          <w:t>4</w:t>
        </w:r>
        <w:r>
          <w:fldChar w:fldCharType="end"/>
        </w:r>
      </w:hyperlink>
    </w:p>
    <w:p>
      <w:pPr>
        <w:pStyle w:val="TOC1"/>
        <w:tabs>
          <w:tab w:val="right" w:leader="dot" w:pos="8306"/>
        </w:tabs>
      </w:pPr>
      <w:hyperlink w:anchor="_Toc3133" w:history="1">
        <w:r>
          <w:rPr>
            <w:rFonts w:ascii="仿宋" w:eastAsia="仿宋" w:hAnsi="仿宋" w:cs="仿宋" w:hint="eastAsia"/>
            <w:lang w:eastAsia="zh-CN"/>
          </w:rPr>
          <w:t>二、法人治理架构</w:t>
        </w:r>
        <w:r>
          <w:tab/>
        </w:r>
        <w:r>
          <w:fldChar w:fldCharType="begin"/>
        </w:r>
        <w:r>
          <w:instrText xml:space="preserve"> PAGEREF _Toc3133 \h </w:instrText>
        </w:r>
        <w:r>
          <w:fldChar w:fldCharType="separate"/>
        </w:r>
        <w:r>
          <w:t>6</w:t>
        </w:r>
        <w:r>
          <w:fldChar w:fldCharType="end"/>
        </w:r>
      </w:hyperlink>
    </w:p>
    <w:p>
      <w:pPr>
        <w:pStyle w:val="TOC2"/>
        <w:tabs>
          <w:tab w:val="right" w:leader="dot" w:pos="8306"/>
        </w:tabs>
      </w:pPr>
      <w:hyperlink w:anchor="_Toc1282" w:history="1">
        <w:r>
          <w:rPr>
            <w:rFonts w:ascii="仿宋" w:eastAsia="仿宋" w:hAnsi="仿宋" w:cs="仿宋" w:hint="eastAsia"/>
            <w:lang w:eastAsia="zh-CN"/>
          </w:rPr>
          <w:t>(一)、股东权益与义务</w:t>
        </w:r>
        <w:r>
          <w:tab/>
        </w:r>
        <w:r>
          <w:fldChar w:fldCharType="begin"/>
        </w:r>
        <w:r>
          <w:instrText xml:space="preserve"> PAGEREF _Toc1282 \h </w:instrText>
        </w:r>
        <w:r>
          <w:fldChar w:fldCharType="separate"/>
        </w:r>
        <w:r>
          <w:t>6</w:t>
        </w:r>
        <w:r>
          <w:fldChar w:fldCharType="end"/>
        </w:r>
      </w:hyperlink>
    </w:p>
    <w:p>
      <w:pPr>
        <w:pStyle w:val="TOC2"/>
        <w:tabs>
          <w:tab w:val="right" w:leader="dot" w:pos="8306"/>
        </w:tabs>
      </w:pPr>
      <w:hyperlink w:anchor="_Toc7255" w:history="1">
        <w:r>
          <w:rPr>
            <w:rFonts w:ascii="仿宋" w:eastAsia="仿宋" w:hAnsi="仿宋" w:cs="仿宋" w:hint="eastAsia"/>
            <w:lang w:eastAsia="zh-CN"/>
          </w:rPr>
          <w:t>(二)、公司董事会</w:t>
        </w:r>
        <w:r>
          <w:tab/>
        </w:r>
        <w:r>
          <w:fldChar w:fldCharType="begin"/>
        </w:r>
        <w:r>
          <w:instrText xml:space="preserve"> PAGEREF _Toc7255 \h </w:instrText>
        </w:r>
        <w:r>
          <w:fldChar w:fldCharType="separate"/>
        </w:r>
        <w:r>
          <w:t>7</w:t>
        </w:r>
        <w:r>
          <w:fldChar w:fldCharType="end"/>
        </w:r>
      </w:hyperlink>
    </w:p>
    <w:p>
      <w:pPr>
        <w:pStyle w:val="TOC2"/>
        <w:tabs>
          <w:tab w:val="right" w:leader="dot" w:pos="8306"/>
        </w:tabs>
      </w:pPr>
      <w:hyperlink w:anchor="_Toc5533" w:history="1">
        <w:r>
          <w:rPr>
            <w:rFonts w:ascii="仿宋" w:eastAsia="仿宋" w:hAnsi="仿宋" w:cs="仿宋" w:hint="eastAsia"/>
            <w:lang w:eastAsia="zh-CN"/>
          </w:rPr>
          <w:t>(三)、高级管理层</w:t>
        </w:r>
        <w:r>
          <w:tab/>
        </w:r>
        <w:r>
          <w:fldChar w:fldCharType="begin"/>
        </w:r>
        <w:r>
          <w:instrText xml:space="preserve"> PAGEREF _Toc5533 \h </w:instrText>
        </w:r>
        <w:r>
          <w:fldChar w:fldCharType="separate"/>
        </w:r>
        <w:r>
          <w:t>9</w:t>
        </w:r>
        <w:r>
          <w:fldChar w:fldCharType="end"/>
        </w:r>
      </w:hyperlink>
    </w:p>
    <w:p>
      <w:pPr>
        <w:pStyle w:val="TOC2"/>
        <w:tabs>
          <w:tab w:val="right" w:leader="dot" w:pos="8306"/>
        </w:tabs>
      </w:pPr>
      <w:hyperlink w:anchor="_Toc24426" w:history="1">
        <w:r>
          <w:rPr>
            <w:rFonts w:ascii="仿宋" w:eastAsia="仿宋" w:hAnsi="仿宋" w:cs="仿宋" w:hint="eastAsia"/>
            <w:lang w:eastAsia="zh-CN"/>
          </w:rPr>
          <w:t>(四)、监督管理层</w:t>
        </w:r>
        <w:r>
          <w:tab/>
        </w:r>
        <w:r>
          <w:fldChar w:fldCharType="begin"/>
        </w:r>
        <w:r>
          <w:instrText xml:space="preserve"> PAGEREF _Toc24426 \h </w:instrText>
        </w:r>
        <w:r>
          <w:fldChar w:fldCharType="separate"/>
        </w:r>
        <w:r>
          <w:t>10</w:t>
        </w:r>
        <w:r>
          <w:fldChar w:fldCharType="end"/>
        </w:r>
      </w:hyperlink>
    </w:p>
    <w:p>
      <w:pPr>
        <w:pStyle w:val="TOC1"/>
        <w:tabs>
          <w:tab w:val="right" w:leader="dot" w:pos="8306"/>
        </w:tabs>
      </w:pPr>
      <w:hyperlink w:anchor="_Toc18138" w:history="1">
        <w:r>
          <w:rPr>
            <w:rFonts w:ascii="仿宋" w:eastAsia="仿宋" w:hAnsi="仿宋" w:cs="仿宋" w:hint="eastAsia"/>
            <w:lang w:eastAsia="zh-CN"/>
          </w:rPr>
          <w:t>三、运营与管理</w:t>
        </w:r>
        <w:r>
          <w:tab/>
        </w:r>
        <w:r>
          <w:fldChar w:fldCharType="begin"/>
        </w:r>
        <w:r>
          <w:instrText xml:space="preserve"> PAGEREF _Toc18138 \h </w:instrText>
        </w:r>
        <w:r>
          <w:fldChar w:fldCharType="separate"/>
        </w:r>
        <w:r>
          <w:t>11</w:t>
        </w:r>
        <w:r>
          <w:fldChar w:fldCharType="end"/>
        </w:r>
      </w:hyperlink>
    </w:p>
    <w:p>
      <w:pPr>
        <w:pStyle w:val="TOC2"/>
        <w:tabs>
          <w:tab w:val="right" w:leader="dot" w:pos="8306"/>
        </w:tabs>
      </w:pPr>
      <w:hyperlink w:anchor="_Toc20724" w:history="1">
        <w:r>
          <w:rPr>
            <w:rFonts w:ascii="仿宋" w:eastAsia="仿宋" w:hAnsi="仿宋" w:cs="仿宋" w:hint="eastAsia"/>
            <w:lang w:eastAsia="zh-CN"/>
          </w:rPr>
          <w:t>(一)、公司经营理念</w:t>
        </w:r>
        <w:r>
          <w:tab/>
        </w:r>
        <w:r>
          <w:fldChar w:fldCharType="begin"/>
        </w:r>
        <w:r>
          <w:instrText xml:space="preserve"> PAGEREF _Toc20724 \h </w:instrText>
        </w:r>
        <w:r>
          <w:fldChar w:fldCharType="separate"/>
        </w:r>
        <w:r>
          <w:t>11</w:t>
        </w:r>
        <w:r>
          <w:fldChar w:fldCharType="end"/>
        </w:r>
      </w:hyperlink>
    </w:p>
    <w:p>
      <w:pPr>
        <w:pStyle w:val="TOC2"/>
        <w:tabs>
          <w:tab w:val="right" w:leader="dot" w:pos="8306"/>
        </w:tabs>
      </w:pPr>
      <w:hyperlink w:anchor="_Toc1172" w:history="1">
        <w:r>
          <w:rPr>
            <w:rFonts w:ascii="仿宋" w:eastAsia="仿宋" w:hAnsi="仿宋" w:cs="仿宋" w:hint="eastAsia"/>
            <w:lang w:eastAsia="zh-CN"/>
          </w:rPr>
          <w:t>(二)、公司目标与职责</w:t>
        </w:r>
        <w:r>
          <w:tab/>
        </w:r>
        <w:r>
          <w:fldChar w:fldCharType="begin"/>
        </w:r>
        <w:r>
          <w:instrText xml:space="preserve"> PAGEREF _Toc1172 \h </w:instrText>
        </w:r>
        <w:r>
          <w:fldChar w:fldCharType="separate"/>
        </w:r>
        <w:r>
          <w:t>12</w:t>
        </w:r>
        <w:r>
          <w:fldChar w:fldCharType="end"/>
        </w:r>
      </w:hyperlink>
    </w:p>
    <w:p>
      <w:pPr>
        <w:pStyle w:val="TOC2"/>
        <w:tabs>
          <w:tab w:val="right" w:leader="dot" w:pos="8306"/>
        </w:tabs>
      </w:pPr>
      <w:hyperlink w:anchor="_Toc31322" w:history="1">
        <w:r>
          <w:rPr>
            <w:rFonts w:ascii="仿宋" w:eastAsia="仿宋" w:hAnsi="仿宋" w:cs="仿宋" w:hint="eastAsia"/>
            <w:lang w:eastAsia="zh-CN"/>
          </w:rPr>
          <w:t>(三)、部门任务与权利</w:t>
        </w:r>
        <w:r>
          <w:tab/>
        </w:r>
        <w:r>
          <w:fldChar w:fldCharType="begin"/>
        </w:r>
        <w:r>
          <w:instrText xml:space="preserve"> PAGEREF _Toc31322 \h </w:instrText>
        </w:r>
        <w:r>
          <w:fldChar w:fldCharType="separate"/>
        </w:r>
        <w:r>
          <w:t>13</w:t>
        </w:r>
        <w:r>
          <w:fldChar w:fldCharType="end"/>
        </w:r>
      </w:hyperlink>
    </w:p>
    <w:p>
      <w:pPr>
        <w:pStyle w:val="TOC2"/>
        <w:tabs>
          <w:tab w:val="right" w:leader="dot" w:pos="8306"/>
        </w:tabs>
      </w:pPr>
      <w:hyperlink w:anchor="_Toc5069" w:history="1">
        <w:r>
          <w:rPr>
            <w:rFonts w:ascii="仿宋" w:eastAsia="仿宋" w:hAnsi="仿宋" w:cs="仿宋" w:hint="eastAsia"/>
            <w:lang w:eastAsia="zh-CN"/>
          </w:rPr>
          <w:t>(四)、财务与会计制度</w:t>
        </w:r>
        <w:r>
          <w:tab/>
        </w:r>
        <w:r>
          <w:fldChar w:fldCharType="begin"/>
        </w:r>
        <w:r>
          <w:instrText xml:space="preserve"> PAGEREF _Toc5069 \h </w:instrText>
        </w:r>
        <w:r>
          <w:fldChar w:fldCharType="separate"/>
        </w:r>
        <w:r>
          <w:t>16</w:t>
        </w:r>
        <w:r>
          <w:fldChar w:fldCharType="end"/>
        </w:r>
      </w:hyperlink>
    </w:p>
    <w:p>
      <w:pPr>
        <w:pStyle w:val="TOC1"/>
        <w:tabs>
          <w:tab w:val="right" w:leader="dot" w:pos="8306"/>
        </w:tabs>
      </w:pPr>
      <w:hyperlink w:anchor="_Toc4370" w:history="1">
        <w:r>
          <w:rPr>
            <w:rFonts w:ascii="仿宋" w:eastAsia="仿宋" w:hAnsi="仿宋" w:cs="仿宋" w:hint="eastAsia"/>
            <w:lang w:eastAsia="zh-CN"/>
          </w:rPr>
          <w:t>四、科创大数据项目基本情况</w:t>
        </w:r>
        <w:r>
          <w:tab/>
        </w:r>
        <w:r>
          <w:fldChar w:fldCharType="begin"/>
        </w:r>
        <w:r>
          <w:instrText xml:space="preserve"> PAGEREF _Toc4370 \h </w:instrText>
        </w:r>
        <w:r>
          <w:fldChar w:fldCharType="separate"/>
        </w:r>
        <w:r>
          <w:t>18</w:t>
        </w:r>
        <w:r>
          <w:fldChar w:fldCharType="end"/>
        </w:r>
      </w:hyperlink>
    </w:p>
    <w:p>
      <w:pPr>
        <w:pStyle w:val="TOC2"/>
        <w:tabs>
          <w:tab w:val="right" w:leader="dot" w:pos="8306"/>
        </w:tabs>
      </w:pPr>
      <w:hyperlink w:anchor="_Toc20119" w:history="1">
        <w:r>
          <w:rPr>
            <w:rFonts w:ascii="仿宋" w:eastAsia="仿宋" w:hAnsi="仿宋" w:cs="仿宋" w:hint="eastAsia"/>
            <w:lang w:eastAsia="zh-CN"/>
          </w:rPr>
          <w:t>(一)、科创大数据项目名称及科创大数据项目单位</w:t>
        </w:r>
        <w:r>
          <w:tab/>
        </w:r>
        <w:r>
          <w:fldChar w:fldCharType="begin"/>
        </w:r>
        <w:r>
          <w:instrText xml:space="preserve"> PAGEREF _Toc20119 \h </w:instrText>
        </w:r>
        <w:r>
          <w:fldChar w:fldCharType="separate"/>
        </w:r>
        <w:r>
          <w:t>18</w:t>
        </w:r>
        <w:r>
          <w:fldChar w:fldCharType="end"/>
        </w:r>
      </w:hyperlink>
    </w:p>
    <w:p>
      <w:pPr>
        <w:pStyle w:val="TOC2"/>
        <w:tabs>
          <w:tab w:val="right" w:leader="dot" w:pos="8306"/>
        </w:tabs>
      </w:pPr>
      <w:hyperlink w:anchor="_Toc32636" w:history="1">
        <w:r>
          <w:rPr>
            <w:rFonts w:ascii="仿宋" w:eastAsia="仿宋" w:hAnsi="仿宋" w:cs="仿宋" w:hint="eastAsia"/>
            <w:lang w:eastAsia="zh-CN"/>
          </w:rPr>
          <w:t>(二)、科创大数据项目建设地点</w:t>
        </w:r>
        <w:r>
          <w:tab/>
        </w:r>
        <w:r>
          <w:fldChar w:fldCharType="begin"/>
        </w:r>
        <w:r>
          <w:instrText xml:space="preserve"> PAGEREF _Toc32636 \h </w:instrText>
        </w:r>
        <w:r>
          <w:fldChar w:fldCharType="separate"/>
        </w:r>
        <w:r>
          <w:t>18</w:t>
        </w:r>
        <w:r>
          <w:fldChar w:fldCharType="end"/>
        </w:r>
      </w:hyperlink>
    </w:p>
    <w:p>
      <w:pPr>
        <w:pStyle w:val="TOC2"/>
        <w:tabs>
          <w:tab w:val="right" w:leader="dot" w:pos="8306"/>
        </w:tabs>
      </w:pPr>
      <w:hyperlink w:anchor="_Toc21535" w:history="1">
        <w:r>
          <w:rPr>
            <w:rFonts w:ascii="仿宋" w:eastAsia="仿宋" w:hAnsi="仿宋" w:cs="仿宋" w:hint="eastAsia"/>
            <w:lang w:eastAsia="zh-CN"/>
          </w:rPr>
          <w:t>(三)、调查与分析的范围</w:t>
        </w:r>
        <w:r>
          <w:tab/>
        </w:r>
        <w:r>
          <w:fldChar w:fldCharType="begin"/>
        </w:r>
        <w:r>
          <w:instrText xml:space="preserve"> PAGEREF _Toc21535 \h </w:instrText>
        </w:r>
        <w:r>
          <w:fldChar w:fldCharType="separate"/>
        </w:r>
        <w:r>
          <w:t>19</w:t>
        </w:r>
        <w:r>
          <w:fldChar w:fldCharType="end"/>
        </w:r>
      </w:hyperlink>
    </w:p>
    <w:p>
      <w:pPr>
        <w:pStyle w:val="TOC2"/>
        <w:tabs>
          <w:tab w:val="right" w:leader="dot" w:pos="8306"/>
        </w:tabs>
      </w:pPr>
      <w:hyperlink w:anchor="_Toc30003" w:history="1">
        <w:r>
          <w:rPr>
            <w:rFonts w:ascii="仿宋" w:eastAsia="仿宋" w:hAnsi="仿宋" w:cs="仿宋" w:hint="eastAsia"/>
            <w:lang w:eastAsia="zh-CN"/>
          </w:rPr>
          <w:t>(四)、参考依据和技术原则</w:t>
        </w:r>
        <w:r>
          <w:tab/>
        </w:r>
        <w:r>
          <w:fldChar w:fldCharType="begin"/>
        </w:r>
        <w:r>
          <w:instrText xml:space="preserve"> PAGEREF _Toc30003 \h </w:instrText>
        </w:r>
        <w:r>
          <w:fldChar w:fldCharType="separate"/>
        </w:r>
        <w:r>
          <w:t>19</w:t>
        </w:r>
        <w:r>
          <w:fldChar w:fldCharType="end"/>
        </w:r>
      </w:hyperlink>
    </w:p>
    <w:p>
      <w:pPr>
        <w:pStyle w:val="TOC2"/>
        <w:tabs>
          <w:tab w:val="right" w:leader="dot" w:pos="8306"/>
        </w:tabs>
      </w:pPr>
      <w:hyperlink w:anchor="_Toc30253" w:history="1">
        <w:r>
          <w:rPr>
            <w:rFonts w:ascii="仿宋" w:eastAsia="仿宋" w:hAnsi="仿宋" w:cs="仿宋" w:hint="eastAsia"/>
            <w:lang w:eastAsia="zh-CN"/>
          </w:rPr>
          <w:t>(五)、规模和范围</w:t>
        </w:r>
        <w:r>
          <w:tab/>
        </w:r>
        <w:r>
          <w:fldChar w:fldCharType="begin"/>
        </w:r>
        <w:r>
          <w:instrText xml:space="preserve"> PAGEREF _Toc30253 \h </w:instrText>
        </w:r>
        <w:r>
          <w:fldChar w:fldCharType="separate"/>
        </w:r>
        <w:r>
          <w:t>21</w:t>
        </w:r>
        <w:r>
          <w:fldChar w:fldCharType="end"/>
        </w:r>
      </w:hyperlink>
    </w:p>
    <w:p>
      <w:pPr>
        <w:pStyle w:val="TOC2"/>
        <w:tabs>
          <w:tab w:val="right" w:leader="dot" w:pos="8306"/>
        </w:tabs>
      </w:pPr>
      <w:hyperlink w:anchor="_Toc17169" w:history="1">
        <w:r>
          <w:rPr>
            <w:rFonts w:ascii="仿宋" w:eastAsia="仿宋" w:hAnsi="仿宋" w:cs="仿宋" w:hint="eastAsia"/>
            <w:lang w:eastAsia="zh-CN"/>
          </w:rPr>
          <w:t>(六)、科创大数据项目建设进展</w:t>
        </w:r>
        <w:r>
          <w:tab/>
        </w:r>
        <w:r>
          <w:fldChar w:fldCharType="begin"/>
        </w:r>
        <w:r>
          <w:instrText xml:space="preserve"> PAGEREF _Toc17169 \h </w:instrText>
        </w:r>
        <w:r>
          <w:fldChar w:fldCharType="separate"/>
        </w:r>
        <w:r>
          <w:t>21</w:t>
        </w:r>
        <w:r>
          <w:fldChar w:fldCharType="end"/>
        </w:r>
      </w:hyperlink>
    </w:p>
    <w:p>
      <w:pPr>
        <w:pStyle w:val="TOC2"/>
        <w:tabs>
          <w:tab w:val="right" w:leader="dot" w:pos="8306"/>
        </w:tabs>
      </w:pPr>
      <w:hyperlink w:anchor="_Toc14235" w:history="1">
        <w:r>
          <w:rPr>
            <w:rFonts w:ascii="仿宋" w:eastAsia="仿宋" w:hAnsi="仿宋" w:cs="仿宋" w:hint="eastAsia"/>
            <w:lang w:eastAsia="zh-CN"/>
          </w:rPr>
          <w:t>(七)、原材料与设备需求</w:t>
        </w:r>
        <w:r>
          <w:tab/>
        </w:r>
        <w:r>
          <w:fldChar w:fldCharType="begin"/>
        </w:r>
        <w:r>
          <w:instrText xml:space="preserve"> PAGEREF _Toc14235 \h </w:instrText>
        </w:r>
        <w:r>
          <w:fldChar w:fldCharType="separate"/>
        </w:r>
        <w:r>
          <w:t>23</w:t>
        </w:r>
        <w:r>
          <w:fldChar w:fldCharType="end"/>
        </w:r>
      </w:hyperlink>
    </w:p>
    <w:p>
      <w:pPr>
        <w:pStyle w:val="TOC2"/>
        <w:tabs>
          <w:tab w:val="right" w:leader="dot" w:pos="8306"/>
        </w:tabs>
      </w:pPr>
      <w:hyperlink w:anchor="_Toc10313" w:history="1">
        <w:r>
          <w:rPr>
            <w:rFonts w:ascii="仿宋" w:eastAsia="仿宋" w:hAnsi="仿宋" w:cs="仿宋" w:hint="eastAsia"/>
            <w:lang w:eastAsia="zh-CN"/>
          </w:rPr>
          <w:t>(八)、环境影响与可行性</w:t>
        </w:r>
        <w:r>
          <w:tab/>
        </w:r>
        <w:r>
          <w:fldChar w:fldCharType="begin"/>
        </w:r>
        <w:r>
          <w:instrText xml:space="preserve"> PAGEREF _Toc10313 \h </w:instrText>
        </w:r>
        <w:r>
          <w:fldChar w:fldCharType="separate"/>
        </w:r>
        <w:r>
          <w:t>24</w:t>
        </w:r>
        <w:r>
          <w:fldChar w:fldCharType="end"/>
        </w:r>
      </w:hyperlink>
    </w:p>
    <w:p>
      <w:pPr>
        <w:pStyle w:val="TOC2"/>
        <w:tabs>
          <w:tab w:val="right" w:leader="dot" w:pos="8306"/>
        </w:tabs>
      </w:pPr>
      <w:hyperlink w:anchor="_Toc2961" w:history="1">
        <w:r>
          <w:rPr>
            <w:rFonts w:ascii="仿宋" w:eastAsia="仿宋" w:hAnsi="仿宋" w:cs="仿宋" w:hint="eastAsia"/>
            <w:lang w:eastAsia="zh-CN"/>
          </w:rPr>
          <w:t>(九)、预计投资成本</w:t>
        </w:r>
        <w:r>
          <w:tab/>
        </w:r>
        <w:r>
          <w:fldChar w:fldCharType="begin"/>
        </w:r>
        <w:r>
          <w:instrText xml:space="preserve"> PAGEREF _Toc2961 \h </w:instrText>
        </w:r>
        <w:r>
          <w:fldChar w:fldCharType="separate"/>
        </w:r>
        <w:r>
          <w:t>25</w:t>
        </w:r>
        <w:r>
          <w:fldChar w:fldCharType="end"/>
        </w:r>
      </w:hyperlink>
    </w:p>
    <w:p>
      <w:pPr>
        <w:pStyle w:val="TOC2"/>
        <w:tabs>
          <w:tab w:val="right" w:leader="dot" w:pos="8306"/>
        </w:tabs>
      </w:pPr>
      <w:hyperlink w:anchor="_Toc8500" w:history="1">
        <w:r>
          <w:rPr>
            <w:rFonts w:ascii="仿宋" w:eastAsia="仿宋" w:hAnsi="仿宋" w:cs="仿宋" w:hint="eastAsia"/>
            <w:lang w:eastAsia="zh-CN"/>
          </w:rPr>
          <w:t>(十)、1科创大数据项目关键技术与经济指标</w:t>
        </w:r>
        <w:r>
          <w:tab/>
        </w:r>
        <w:r>
          <w:fldChar w:fldCharType="begin"/>
        </w:r>
        <w:r>
          <w:instrText xml:space="preserve"> PAGEREF _Toc8500 \h </w:instrText>
        </w:r>
        <w:r>
          <w:fldChar w:fldCharType="separate"/>
        </w:r>
        <w:r>
          <w:t>26</w:t>
        </w:r>
        <w:r>
          <w:fldChar w:fldCharType="end"/>
        </w:r>
      </w:hyperlink>
    </w:p>
    <w:p>
      <w:pPr>
        <w:pStyle w:val="TOC2"/>
        <w:tabs>
          <w:tab w:val="right" w:leader="dot" w:pos="8306"/>
        </w:tabs>
      </w:pPr>
      <w:hyperlink w:anchor="_Toc17285" w:history="1">
        <w:r>
          <w:rPr>
            <w:rFonts w:ascii="仿宋" w:eastAsia="仿宋" w:hAnsi="仿宋" w:cs="仿宋" w:hint="eastAsia"/>
            <w:lang w:eastAsia="zh-CN"/>
          </w:rPr>
          <w:t>(十一)、1总结与建议</w:t>
        </w:r>
        <w:r>
          <w:tab/>
        </w:r>
        <w:r>
          <w:fldChar w:fldCharType="begin"/>
        </w:r>
        <w:r>
          <w:instrText xml:space="preserve"> PAGEREF _Toc17285 \h </w:instrText>
        </w:r>
        <w:r>
          <w:fldChar w:fldCharType="separate"/>
        </w:r>
        <w:r>
          <w:t>27</w:t>
        </w:r>
        <w:r>
          <w:fldChar w:fldCharType="end"/>
        </w:r>
      </w:hyperlink>
    </w:p>
    <w:p>
      <w:pPr>
        <w:pStyle w:val="TOC1"/>
        <w:tabs>
          <w:tab w:val="right" w:leader="dot" w:pos="8306"/>
        </w:tabs>
      </w:pPr>
      <w:hyperlink w:anchor="_Toc3541" w:history="1">
        <w:r>
          <w:rPr>
            <w:rFonts w:ascii="仿宋" w:eastAsia="仿宋" w:hAnsi="仿宋" w:cs="仿宋" w:hint="eastAsia"/>
            <w:lang w:eastAsia="zh-CN"/>
          </w:rPr>
          <w:t>五、劳动安全生产分析</w:t>
        </w:r>
        <w:r>
          <w:tab/>
        </w:r>
        <w:r>
          <w:fldChar w:fldCharType="begin"/>
        </w:r>
        <w:r>
          <w:instrText xml:space="preserve"> PAGEREF _Toc3541 \h </w:instrText>
        </w:r>
        <w:r>
          <w:fldChar w:fldCharType="separate"/>
        </w:r>
        <w:r>
          <w:t>28</w:t>
        </w:r>
        <w:r>
          <w:fldChar w:fldCharType="end"/>
        </w:r>
      </w:hyperlink>
    </w:p>
    <w:p>
      <w:pPr>
        <w:pStyle w:val="TOC2"/>
        <w:tabs>
          <w:tab w:val="right" w:leader="dot" w:pos="8306"/>
        </w:tabs>
      </w:pPr>
      <w:hyperlink w:anchor="_Toc19021" w:history="1">
        <w:r>
          <w:rPr>
            <w:rFonts w:ascii="仿宋" w:eastAsia="仿宋" w:hAnsi="仿宋" w:cs="仿宋" w:hint="eastAsia"/>
            <w:lang w:eastAsia="zh-CN"/>
          </w:rPr>
          <w:t>(一)、安全法规与依据</w:t>
        </w:r>
        <w:r>
          <w:tab/>
        </w:r>
        <w:r>
          <w:fldChar w:fldCharType="begin"/>
        </w:r>
        <w:r>
          <w:instrText xml:space="preserve"> PAGEREF _Toc19021 \h </w:instrText>
        </w:r>
        <w:r>
          <w:fldChar w:fldCharType="separate"/>
        </w:r>
        <w:r>
          <w:t>28</w:t>
        </w:r>
        <w:r>
          <w:fldChar w:fldCharType="end"/>
        </w:r>
      </w:hyperlink>
    </w:p>
    <w:p>
      <w:pPr>
        <w:pStyle w:val="TOC2"/>
        <w:tabs>
          <w:tab w:val="right" w:leader="dot" w:pos="8306"/>
        </w:tabs>
      </w:pPr>
      <w:hyperlink w:anchor="_Toc29976" w:history="1">
        <w:r>
          <w:rPr>
            <w:rFonts w:ascii="仿宋" w:eastAsia="仿宋" w:hAnsi="仿宋" w:cs="仿宋" w:hint="eastAsia"/>
            <w:lang w:eastAsia="zh-CN"/>
          </w:rPr>
          <w:t>(二)、安全措施与效果预估</w:t>
        </w:r>
        <w:r>
          <w:tab/>
        </w:r>
        <w:r>
          <w:fldChar w:fldCharType="begin"/>
        </w:r>
        <w:r>
          <w:instrText xml:space="preserve"> PAGEREF _Toc29976 \h </w:instrText>
        </w:r>
        <w:r>
          <w:fldChar w:fldCharType="separate"/>
        </w:r>
        <w:r>
          <w:t>28</w:t>
        </w:r>
        <w:r>
          <w:fldChar w:fldCharType="end"/>
        </w:r>
      </w:hyperlink>
    </w:p>
    <w:p>
      <w:pPr>
        <w:pStyle w:val="TOC1"/>
        <w:tabs>
          <w:tab w:val="right" w:leader="dot" w:pos="8306"/>
        </w:tabs>
      </w:pPr>
      <w:hyperlink w:anchor="_Toc31951" w:history="1">
        <w:r>
          <w:rPr>
            <w:rFonts w:ascii="仿宋" w:eastAsia="仿宋" w:hAnsi="仿宋" w:cs="仿宋" w:hint="eastAsia"/>
            <w:lang w:eastAsia="zh-CN"/>
          </w:rPr>
          <w:t>六、市场调研与竞争分析</w:t>
        </w:r>
        <w:r>
          <w:tab/>
        </w:r>
        <w:r>
          <w:fldChar w:fldCharType="begin"/>
        </w:r>
        <w:r>
          <w:instrText xml:space="preserve"> PAGEREF _Toc31951 \h </w:instrText>
        </w:r>
        <w:r>
          <w:fldChar w:fldCharType="separate"/>
        </w:r>
        <w:r>
          <w:t>31</w:t>
        </w:r>
        <w:r>
          <w:fldChar w:fldCharType="end"/>
        </w:r>
      </w:hyperlink>
    </w:p>
    <w:p>
      <w:pPr>
        <w:pStyle w:val="TOC2"/>
        <w:tabs>
          <w:tab w:val="right" w:leader="dot" w:pos="8306"/>
        </w:tabs>
      </w:pPr>
      <w:hyperlink w:anchor="_Toc4945" w:history="1">
        <w:r>
          <w:rPr>
            <w:rFonts w:ascii="仿宋" w:eastAsia="仿宋" w:hAnsi="仿宋" w:cs="仿宋" w:hint="eastAsia"/>
            <w:lang w:eastAsia="zh-CN"/>
          </w:rPr>
          <w:t>(一)、市场状况概览</w:t>
        </w:r>
        <w:r>
          <w:tab/>
        </w:r>
        <w:r>
          <w:fldChar w:fldCharType="begin"/>
        </w:r>
        <w:r>
          <w:instrText xml:space="preserve"> PAGEREF _Toc4945 \h </w:instrText>
        </w:r>
        <w:r>
          <w:fldChar w:fldCharType="separate"/>
        </w:r>
        <w:r>
          <w:t>31</w:t>
        </w:r>
        <w:r>
          <w:fldChar w:fldCharType="end"/>
        </w:r>
      </w:hyperlink>
    </w:p>
    <w:p>
      <w:pPr>
        <w:pStyle w:val="TOC2"/>
        <w:tabs>
          <w:tab w:val="right" w:leader="dot" w:pos="8306"/>
        </w:tabs>
      </w:pPr>
      <w:hyperlink w:anchor="_Toc13578" w:history="1">
        <w:r>
          <w:rPr>
            <w:rFonts w:ascii="仿宋" w:eastAsia="仿宋" w:hAnsi="仿宋" w:cs="仿宋" w:hint="eastAsia"/>
            <w:lang w:eastAsia="zh-CN"/>
          </w:rPr>
          <w:t>(二)、市场细分与目标市场</w:t>
        </w:r>
        <w:r>
          <w:tab/>
        </w:r>
        <w:r>
          <w:fldChar w:fldCharType="begin"/>
        </w:r>
        <w:r>
          <w:instrText xml:space="preserve"> PAGEREF _Toc13578 \h </w:instrText>
        </w:r>
        <w:r>
          <w:fldChar w:fldCharType="separate"/>
        </w:r>
        <w:r>
          <w:t>32</w:t>
        </w:r>
        <w:r>
          <w:fldChar w:fldCharType="end"/>
        </w:r>
      </w:hyperlink>
    </w:p>
    <w:p>
      <w:pPr>
        <w:pStyle w:val="TOC2"/>
        <w:tabs>
          <w:tab w:val="right" w:leader="dot" w:pos="8306"/>
        </w:tabs>
      </w:pPr>
      <w:hyperlink w:anchor="_Toc5522" w:history="1">
        <w:r>
          <w:rPr>
            <w:rFonts w:ascii="仿宋" w:eastAsia="仿宋" w:hAnsi="仿宋" w:cs="仿宋" w:hint="eastAsia"/>
            <w:lang w:eastAsia="zh-CN"/>
          </w:rPr>
          <w:t>(三)、竞争对手分析</w:t>
        </w:r>
        <w:r>
          <w:tab/>
        </w:r>
        <w:r>
          <w:fldChar w:fldCharType="begin"/>
        </w:r>
        <w:r>
          <w:instrText xml:space="preserve"> PAGEREF _Toc5522 \h </w:instrText>
        </w:r>
        <w:r>
          <w:fldChar w:fldCharType="separate"/>
        </w:r>
        <w:r>
          <w:t>34</w:t>
        </w:r>
        <w:r>
          <w:fldChar w:fldCharType="end"/>
        </w:r>
      </w:hyperlink>
    </w:p>
    <w:p>
      <w:pPr>
        <w:pStyle w:val="TOC2"/>
        <w:tabs>
          <w:tab w:val="right" w:leader="dot" w:pos="8306"/>
        </w:tabs>
      </w:pPr>
      <w:hyperlink w:anchor="_Toc655" w:history="1">
        <w:r>
          <w:rPr>
            <w:rFonts w:ascii="仿宋" w:eastAsia="仿宋" w:hAnsi="仿宋" w:cs="仿宋" w:hint="eastAsia"/>
            <w:lang w:eastAsia="zh-CN"/>
          </w:rPr>
          <w:t>(四)、市场机会与挑战</w:t>
        </w:r>
        <w:r>
          <w:tab/>
        </w:r>
        <w:r>
          <w:fldChar w:fldCharType="begin"/>
        </w:r>
        <w:r>
          <w:instrText xml:space="preserve"> PAGEREF _Toc655 \h </w:instrText>
        </w:r>
        <w:r>
          <w:fldChar w:fldCharType="separate"/>
        </w:r>
        <w:r>
          <w:t>35</w:t>
        </w:r>
        <w:r>
          <w:fldChar w:fldCharType="end"/>
        </w:r>
      </w:hyperlink>
    </w:p>
    <w:p>
      <w:pPr>
        <w:pStyle w:val="TOC2"/>
        <w:tabs>
          <w:tab w:val="right" w:leader="dot" w:pos="8306"/>
        </w:tabs>
      </w:pPr>
      <w:hyperlink w:anchor="_Toc12492" w:history="1">
        <w:r>
          <w:rPr>
            <w:rFonts w:ascii="仿宋" w:eastAsia="仿宋" w:hAnsi="仿宋" w:cs="仿宋" w:hint="eastAsia"/>
            <w:lang w:eastAsia="zh-CN"/>
          </w:rPr>
          <w:t>(五)、市场战略</w:t>
        </w:r>
        <w:r>
          <w:tab/>
        </w:r>
        <w:r>
          <w:fldChar w:fldCharType="begin"/>
        </w:r>
        <w:r>
          <w:instrText xml:space="preserve"> PAGEREF _Toc12492 \h </w:instrText>
        </w:r>
        <w:r>
          <w:fldChar w:fldCharType="separate"/>
        </w:r>
        <w:r>
          <w:t>37</w:t>
        </w:r>
        <w:r>
          <w:fldChar w:fldCharType="end"/>
        </w:r>
      </w:hyperlink>
    </w:p>
    <w:p>
      <w:pPr>
        <w:pStyle w:val="TOC1"/>
        <w:tabs>
          <w:tab w:val="right" w:leader="dot" w:pos="8306"/>
        </w:tabs>
      </w:pPr>
      <w:hyperlink w:anchor="_Toc9127" w:history="1">
        <w:r>
          <w:rPr>
            <w:rFonts w:ascii="仿宋" w:eastAsia="仿宋" w:hAnsi="仿宋" w:cs="仿宋" w:hint="eastAsia"/>
            <w:lang w:eastAsia="zh-CN"/>
          </w:rPr>
          <w:t>七、市场与供应链管理</w:t>
        </w:r>
        <w:r>
          <w:tab/>
        </w:r>
        <w:r>
          <w:fldChar w:fldCharType="begin"/>
        </w:r>
        <w:r>
          <w:instrText xml:space="preserve"> PAGEREF _Toc9127 \h </w:instrText>
        </w:r>
        <w:r>
          <w:fldChar w:fldCharType="separate"/>
        </w:r>
        <w:r>
          <w:t>39</w:t>
        </w:r>
        <w:r>
          <w:fldChar w:fldCharType="end"/>
        </w:r>
      </w:hyperlink>
    </w:p>
    <w:p>
      <w:pPr>
        <w:pStyle w:val="TOC2"/>
        <w:tabs>
          <w:tab w:val="right" w:leader="dot" w:pos="8306"/>
        </w:tabs>
      </w:pPr>
      <w:hyperlink w:anchor="_Toc31447" w:history="1">
        <w:r>
          <w:rPr>
            <w:rFonts w:ascii="仿宋" w:eastAsia="仿宋" w:hAnsi="仿宋" w:cs="仿宋" w:hint="eastAsia"/>
            <w:lang w:eastAsia="zh-CN"/>
          </w:rPr>
          <w:t>(一)、供应链策略</w:t>
        </w:r>
        <w:r>
          <w:tab/>
        </w:r>
        <w:r>
          <w:fldChar w:fldCharType="begin"/>
        </w:r>
        <w:r>
          <w:instrText xml:space="preserve"> PAGEREF _Toc31447 \h </w:instrText>
        </w:r>
        <w:r>
          <w:fldChar w:fldCharType="separate"/>
        </w:r>
        <w:r>
          <w:t>39</w:t>
        </w:r>
        <w:r>
          <w:fldChar w:fldCharType="end"/>
        </w:r>
      </w:hyperlink>
    </w:p>
    <w:p>
      <w:pPr>
        <w:pStyle w:val="TOC2"/>
        <w:tabs>
          <w:tab w:val="right" w:leader="dot" w:pos="8306"/>
        </w:tabs>
      </w:pPr>
      <w:hyperlink w:anchor="_Toc11441" w:history="1">
        <w:r>
          <w:rPr>
            <w:rFonts w:ascii="仿宋" w:eastAsia="仿宋" w:hAnsi="仿宋" w:cs="仿宋" w:hint="eastAsia"/>
            <w:lang w:eastAsia="zh-CN"/>
          </w:rPr>
          <w:t>(二)、供应商关系管理</w:t>
        </w:r>
        <w:r>
          <w:tab/>
        </w:r>
        <w:r>
          <w:fldChar w:fldCharType="begin"/>
        </w:r>
        <w:r>
          <w:instrText xml:space="preserve"> PAGEREF _Toc11441 \h </w:instrText>
        </w:r>
        <w:r>
          <w:fldChar w:fldCharType="separate"/>
        </w:r>
        <w:r>
          <w:t>39</w:t>
        </w:r>
        <w:r>
          <w:fldChar w:fldCharType="end"/>
        </w:r>
      </w:hyperlink>
    </w:p>
    <w:p>
      <w:pPr>
        <w:pStyle w:val="TOC2"/>
        <w:tabs>
          <w:tab w:val="right" w:leader="dot" w:pos="8306"/>
        </w:tabs>
      </w:pPr>
      <w:hyperlink w:anchor="_Toc23764" w:history="1">
        <w:r>
          <w:rPr>
            <w:rFonts w:ascii="仿宋" w:eastAsia="仿宋" w:hAnsi="仿宋" w:cs="仿宋" w:hint="eastAsia"/>
            <w:lang w:eastAsia="zh-CN"/>
          </w:rPr>
          <w:t>(三)、存货与库存管理</w:t>
        </w:r>
        <w:r>
          <w:tab/>
        </w:r>
        <w:r>
          <w:fldChar w:fldCharType="begin"/>
        </w:r>
        <w:r>
          <w:instrText xml:space="preserve"> PAGEREF _Toc23764 \h </w:instrText>
        </w:r>
        <w:r>
          <w:fldChar w:fldCharType="separate"/>
        </w:r>
        <w:r>
          <w:t>39</w:t>
        </w:r>
        <w:r>
          <w:fldChar w:fldCharType="end"/>
        </w:r>
      </w:hyperlink>
    </w:p>
    <w:p>
      <w:pPr>
        <w:pStyle w:val="TOC2"/>
        <w:tabs>
          <w:tab w:val="right" w:leader="dot" w:pos="8306"/>
        </w:tabs>
      </w:pPr>
      <w:hyperlink w:anchor="_Toc30600" w:history="1">
        <w:r>
          <w:rPr>
            <w:rFonts w:ascii="仿宋" w:eastAsia="仿宋" w:hAnsi="仿宋" w:cs="仿宋" w:hint="eastAsia"/>
            <w:lang w:eastAsia="zh-CN"/>
          </w:rPr>
          <w:t>(四)、客户关系管理</w:t>
        </w:r>
        <w:r>
          <w:tab/>
        </w:r>
        <w:r>
          <w:fldChar w:fldCharType="begin"/>
        </w:r>
        <w:r>
          <w:instrText xml:space="preserve"> PAGEREF _Toc30600 \h </w:instrText>
        </w:r>
        <w:r>
          <w:fldChar w:fldCharType="separate"/>
        </w:r>
        <w:r>
          <w:t>40</w:t>
        </w:r>
        <w:r>
          <w:fldChar w:fldCharType="end"/>
        </w:r>
      </w:hyperlink>
    </w:p>
    <w:p>
      <w:pPr>
        <w:pStyle w:val="TOC2"/>
        <w:tabs>
          <w:tab w:val="right" w:leader="dot" w:pos="8306"/>
        </w:tabs>
      </w:pPr>
      <w:hyperlink w:anchor="_Toc29062" w:history="1">
        <w:r>
          <w:rPr>
            <w:rFonts w:ascii="仿宋" w:eastAsia="仿宋" w:hAnsi="仿宋" w:cs="仿宋" w:hint="eastAsia"/>
            <w:lang w:eastAsia="zh-CN"/>
          </w:rPr>
          <w:t>(五)、物流与分销策略</w:t>
        </w:r>
        <w:r>
          <w:tab/>
        </w:r>
        <w:r>
          <w:fldChar w:fldCharType="begin"/>
        </w:r>
        <w:r>
          <w:instrText xml:space="preserve"> PAGEREF _Toc29062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5" w:history="1">
        <w:r>
          <w:rPr>
            <w:rFonts w:ascii="仿宋" w:eastAsia="仿宋" w:hAnsi="仿宋" w:cs="仿宋" w:hint="eastAsia"/>
            <w:lang w:eastAsia="zh-CN"/>
          </w:rPr>
          <w:t>八、技术与研发计划</w:t>
        </w:r>
        <w:r>
          <w:tab/>
        </w:r>
        <w:r>
          <w:fldChar w:fldCharType="begin"/>
        </w:r>
        <w:r>
          <w:instrText xml:space="preserve"> PAGEREF _Toc745 \h </w:instrText>
        </w:r>
        <w:r>
          <w:fldChar w:fldCharType="separate"/>
        </w:r>
        <w:r>
          <w:t>40</w:t>
        </w:r>
        <w:r>
          <w:fldChar w:fldCharType="end"/>
        </w:r>
      </w:hyperlink>
    </w:p>
    <w:p>
      <w:pPr>
        <w:pStyle w:val="TOC2"/>
        <w:tabs>
          <w:tab w:val="right" w:leader="dot" w:pos="8306"/>
        </w:tabs>
      </w:pPr>
      <w:hyperlink w:anchor="_Toc30616" w:history="1">
        <w:r>
          <w:rPr>
            <w:rFonts w:ascii="仿宋" w:eastAsia="仿宋" w:hAnsi="仿宋" w:cs="仿宋" w:hint="eastAsia"/>
            <w:lang w:eastAsia="zh-CN"/>
          </w:rPr>
          <w:t>(一)、技术开发策略</w:t>
        </w:r>
        <w:r>
          <w:tab/>
        </w:r>
        <w:r>
          <w:fldChar w:fldCharType="begin"/>
        </w:r>
        <w:r>
          <w:instrText xml:space="preserve"> PAGEREF _Toc30616 \h </w:instrText>
        </w:r>
        <w:r>
          <w:fldChar w:fldCharType="separate"/>
        </w:r>
        <w:r>
          <w:t>40</w:t>
        </w:r>
        <w:r>
          <w:fldChar w:fldCharType="end"/>
        </w:r>
      </w:hyperlink>
    </w:p>
    <w:p>
      <w:pPr>
        <w:pStyle w:val="TOC2"/>
        <w:tabs>
          <w:tab w:val="right" w:leader="dot" w:pos="8306"/>
        </w:tabs>
      </w:pPr>
      <w:hyperlink w:anchor="_Toc27185" w:history="1">
        <w:r>
          <w:rPr>
            <w:rFonts w:ascii="仿宋" w:eastAsia="仿宋" w:hAnsi="仿宋" w:cs="仿宋" w:hint="eastAsia"/>
            <w:lang w:eastAsia="zh-CN"/>
          </w:rPr>
          <w:t>(二)、研发团队与资源配置</w:t>
        </w:r>
        <w:r>
          <w:tab/>
        </w:r>
        <w:r>
          <w:fldChar w:fldCharType="begin"/>
        </w:r>
        <w:r>
          <w:instrText xml:space="preserve"> PAGEREF _Toc27185 \h </w:instrText>
        </w:r>
        <w:r>
          <w:fldChar w:fldCharType="separate"/>
        </w:r>
        <w:r>
          <w:t>41</w:t>
        </w:r>
        <w:r>
          <w:fldChar w:fldCharType="end"/>
        </w:r>
      </w:hyperlink>
    </w:p>
    <w:p>
      <w:pPr>
        <w:pStyle w:val="TOC2"/>
        <w:tabs>
          <w:tab w:val="right" w:leader="dot" w:pos="8306"/>
        </w:tabs>
      </w:pPr>
      <w:hyperlink w:anchor="_Toc32489" w:history="1">
        <w:r>
          <w:rPr>
            <w:rFonts w:ascii="仿宋" w:eastAsia="仿宋" w:hAnsi="仿宋" w:cs="仿宋" w:hint="eastAsia"/>
            <w:lang w:eastAsia="zh-CN"/>
          </w:rPr>
          <w:t>(三)、新产品开发计划</w:t>
        </w:r>
        <w:r>
          <w:tab/>
        </w:r>
        <w:r>
          <w:fldChar w:fldCharType="begin"/>
        </w:r>
        <w:r>
          <w:instrText xml:space="preserve"> PAGEREF _Toc32489 \h </w:instrText>
        </w:r>
        <w:r>
          <w:fldChar w:fldCharType="separate"/>
        </w:r>
        <w:r>
          <w:t>42</w:t>
        </w:r>
        <w:r>
          <w:fldChar w:fldCharType="end"/>
        </w:r>
      </w:hyperlink>
    </w:p>
    <w:p>
      <w:pPr>
        <w:pStyle w:val="TOC2"/>
        <w:tabs>
          <w:tab w:val="right" w:leader="dot" w:pos="8306"/>
        </w:tabs>
      </w:pPr>
      <w:hyperlink w:anchor="_Toc8172" w:history="1">
        <w:r>
          <w:rPr>
            <w:rFonts w:ascii="仿宋" w:eastAsia="仿宋" w:hAnsi="仿宋" w:cs="仿宋" w:hint="eastAsia"/>
            <w:lang w:eastAsia="zh-CN"/>
          </w:rPr>
          <w:t>(四)、技术创新与竞争优势</w:t>
        </w:r>
        <w:r>
          <w:tab/>
        </w:r>
        <w:r>
          <w:fldChar w:fldCharType="begin"/>
        </w:r>
        <w:r>
          <w:instrText xml:space="preserve"> PAGEREF _Toc8172 \h </w:instrText>
        </w:r>
        <w:r>
          <w:fldChar w:fldCharType="separate"/>
        </w:r>
        <w:r>
          <w:t>43</w:t>
        </w:r>
        <w:r>
          <w:fldChar w:fldCharType="end"/>
        </w:r>
      </w:hyperlink>
    </w:p>
    <w:p>
      <w:pPr>
        <w:pStyle w:val="TOC1"/>
        <w:tabs>
          <w:tab w:val="right" w:leader="dot" w:pos="8306"/>
        </w:tabs>
      </w:pPr>
      <w:hyperlink w:anchor="_Toc29006" w:history="1">
        <w:r>
          <w:rPr>
            <w:rFonts w:ascii="仿宋" w:eastAsia="仿宋" w:hAnsi="仿宋" w:cs="仿宋" w:hint="eastAsia"/>
            <w:lang w:eastAsia="zh-CN"/>
          </w:rPr>
          <w:t>九、原辅材料供应</w:t>
        </w:r>
        <w:r>
          <w:tab/>
        </w:r>
        <w:r>
          <w:fldChar w:fldCharType="begin"/>
        </w:r>
        <w:r>
          <w:instrText xml:space="preserve"> PAGEREF _Toc29006 \h </w:instrText>
        </w:r>
        <w:r>
          <w:fldChar w:fldCharType="separate"/>
        </w:r>
        <w:r>
          <w:t>44</w:t>
        </w:r>
        <w:r>
          <w:fldChar w:fldCharType="end"/>
        </w:r>
      </w:hyperlink>
    </w:p>
    <w:p>
      <w:pPr>
        <w:pStyle w:val="TOC2"/>
        <w:tabs>
          <w:tab w:val="right" w:leader="dot" w:pos="8306"/>
        </w:tabs>
      </w:pPr>
      <w:hyperlink w:anchor="_Toc10771" w:history="1">
        <w:r>
          <w:rPr>
            <w:rFonts w:ascii="仿宋" w:eastAsia="仿宋" w:hAnsi="仿宋" w:cs="仿宋" w:hint="eastAsia"/>
            <w:lang w:eastAsia="zh-CN"/>
          </w:rPr>
          <w:t>(一)、建设期原材料供应情况</w:t>
        </w:r>
        <w:r>
          <w:tab/>
        </w:r>
        <w:r>
          <w:fldChar w:fldCharType="begin"/>
        </w:r>
        <w:r>
          <w:instrText xml:space="preserve"> PAGEREF _Toc10771 \h </w:instrText>
        </w:r>
        <w:r>
          <w:fldChar w:fldCharType="separate"/>
        </w:r>
        <w:r>
          <w:t>44</w:t>
        </w:r>
        <w:r>
          <w:fldChar w:fldCharType="end"/>
        </w:r>
      </w:hyperlink>
    </w:p>
    <w:p>
      <w:pPr>
        <w:pStyle w:val="TOC2"/>
        <w:tabs>
          <w:tab w:val="right" w:leader="dot" w:pos="8306"/>
        </w:tabs>
      </w:pPr>
      <w:hyperlink w:anchor="_Toc23160" w:history="1">
        <w:r>
          <w:rPr>
            <w:rFonts w:ascii="仿宋" w:eastAsia="仿宋" w:hAnsi="仿宋" w:cs="仿宋" w:hint="eastAsia"/>
            <w:lang w:eastAsia="zh-CN"/>
          </w:rPr>
          <w:t>(二)、运营期原材料供应与质量控制</w:t>
        </w:r>
        <w:r>
          <w:tab/>
        </w:r>
        <w:r>
          <w:fldChar w:fldCharType="begin"/>
        </w:r>
        <w:r>
          <w:instrText xml:space="preserve"> PAGEREF _Toc23160 \h </w:instrText>
        </w:r>
        <w:r>
          <w:fldChar w:fldCharType="separate"/>
        </w:r>
        <w:r>
          <w:t>45</w:t>
        </w:r>
        <w:r>
          <w:fldChar w:fldCharType="end"/>
        </w:r>
      </w:hyperlink>
    </w:p>
    <w:p>
      <w:pPr>
        <w:pStyle w:val="TOC1"/>
        <w:tabs>
          <w:tab w:val="right" w:leader="dot" w:pos="8306"/>
        </w:tabs>
      </w:pPr>
      <w:hyperlink w:anchor="_Toc21728" w:history="1">
        <w:r>
          <w:rPr>
            <w:rFonts w:ascii="仿宋" w:eastAsia="仿宋" w:hAnsi="仿宋" w:cs="仿宋" w:hint="eastAsia"/>
            <w:lang w:eastAsia="zh-CN"/>
          </w:rPr>
          <w:t>十、投资方案</w:t>
        </w:r>
        <w:r>
          <w:tab/>
        </w:r>
        <w:r>
          <w:fldChar w:fldCharType="begin"/>
        </w:r>
        <w:r>
          <w:instrText xml:space="preserve"> PAGEREF _Toc21728 \h </w:instrText>
        </w:r>
        <w:r>
          <w:fldChar w:fldCharType="separate"/>
        </w:r>
        <w:r>
          <w:t>46</w:t>
        </w:r>
        <w:r>
          <w:fldChar w:fldCharType="end"/>
        </w:r>
      </w:hyperlink>
    </w:p>
    <w:p>
      <w:pPr>
        <w:pStyle w:val="TOC2"/>
        <w:tabs>
          <w:tab w:val="right" w:leader="dot" w:pos="8306"/>
        </w:tabs>
      </w:pPr>
      <w:hyperlink w:anchor="_Toc12243" w:history="1">
        <w:r>
          <w:rPr>
            <w:rFonts w:ascii="仿宋" w:eastAsia="仿宋" w:hAnsi="仿宋" w:cs="仿宋" w:hint="eastAsia"/>
            <w:lang w:eastAsia="zh-CN"/>
          </w:rPr>
          <w:t>(一)、科创大数据项目总投资构成分析</w:t>
        </w:r>
        <w:r>
          <w:tab/>
        </w:r>
        <w:r>
          <w:fldChar w:fldCharType="begin"/>
        </w:r>
        <w:r>
          <w:instrText xml:space="preserve"> PAGEREF _Toc12243 \h </w:instrText>
        </w:r>
        <w:r>
          <w:fldChar w:fldCharType="separate"/>
        </w:r>
        <w:r>
          <w:t>46</w:t>
        </w:r>
        <w:r>
          <w:fldChar w:fldCharType="end"/>
        </w:r>
      </w:hyperlink>
    </w:p>
    <w:p>
      <w:pPr>
        <w:pStyle w:val="TOC2"/>
        <w:tabs>
          <w:tab w:val="right" w:leader="dot" w:pos="8306"/>
        </w:tabs>
      </w:pPr>
      <w:hyperlink w:anchor="_Toc14757" w:history="1">
        <w:r>
          <w:rPr>
            <w:rFonts w:ascii="仿宋" w:eastAsia="仿宋" w:hAnsi="仿宋" w:cs="仿宋" w:hint="eastAsia"/>
            <w:lang w:eastAsia="zh-CN"/>
          </w:rPr>
          <w:t>(二)、建设投资构成</w:t>
        </w:r>
        <w:r>
          <w:tab/>
        </w:r>
        <w:r>
          <w:fldChar w:fldCharType="begin"/>
        </w:r>
        <w:r>
          <w:instrText xml:space="preserve"> PAGEREF _Toc14757 \h </w:instrText>
        </w:r>
        <w:r>
          <w:fldChar w:fldCharType="separate"/>
        </w:r>
        <w:r>
          <w:t>47</w:t>
        </w:r>
        <w:r>
          <w:fldChar w:fldCharType="end"/>
        </w:r>
      </w:hyperlink>
    </w:p>
    <w:p>
      <w:pPr>
        <w:pStyle w:val="TOC2"/>
        <w:tabs>
          <w:tab w:val="right" w:leader="dot" w:pos="8306"/>
        </w:tabs>
      </w:pPr>
      <w:hyperlink w:anchor="_Toc8350" w:history="1">
        <w:r>
          <w:rPr>
            <w:rFonts w:ascii="仿宋" w:eastAsia="仿宋" w:hAnsi="仿宋" w:cs="仿宋" w:hint="eastAsia"/>
            <w:lang w:eastAsia="zh-CN"/>
          </w:rPr>
          <w:t>(三)、资金筹措方式</w:t>
        </w:r>
        <w:r>
          <w:tab/>
        </w:r>
        <w:r>
          <w:fldChar w:fldCharType="begin"/>
        </w:r>
        <w:r>
          <w:instrText xml:space="preserve"> PAGEREF _Toc8350 \h </w:instrText>
        </w:r>
        <w:r>
          <w:fldChar w:fldCharType="separate"/>
        </w:r>
        <w:r>
          <w:t>48</w:t>
        </w:r>
        <w:r>
          <w:fldChar w:fldCharType="end"/>
        </w:r>
      </w:hyperlink>
    </w:p>
    <w:p>
      <w:pPr>
        <w:pStyle w:val="TOC2"/>
        <w:tabs>
          <w:tab w:val="right" w:leader="dot" w:pos="8306"/>
        </w:tabs>
      </w:pPr>
      <w:hyperlink w:anchor="_Toc8465" w:history="1">
        <w:r>
          <w:rPr>
            <w:rFonts w:ascii="仿宋" w:eastAsia="仿宋" w:hAnsi="仿宋" w:cs="仿宋" w:hint="eastAsia"/>
            <w:lang w:eastAsia="zh-CN"/>
          </w:rPr>
          <w:t>(四)、投资分析</w:t>
        </w:r>
        <w:r>
          <w:tab/>
        </w:r>
        <w:r>
          <w:fldChar w:fldCharType="begin"/>
        </w:r>
        <w:r>
          <w:instrText xml:space="preserve"> PAGEREF _Toc8465 \h </w:instrText>
        </w:r>
        <w:r>
          <w:fldChar w:fldCharType="separate"/>
        </w:r>
        <w:r>
          <w:t>48</w:t>
        </w:r>
        <w:r>
          <w:fldChar w:fldCharType="end"/>
        </w:r>
      </w:hyperlink>
    </w:p>
    <w:p>
      <w:pPr>
        <w:pStyle w:val="TOC2"/>
        <w:tabs>
          <w:tab w:val="right" w:leader="dot" w:pos="8306"/>
        </w:tabs>
      </w:pPr>
      <w:hyperlink w:anchor="_Toc30609" w:history="1">
        <w:r>
          <w:rPr>
            <w:rFonts w:ascii="仿宋" w:eastAsia="仿宋" w:hAnsi="仿宋" w:cs="仿宋" w:hint="eastAsia"/>
            <w:lang w:eastAsia="zh-CN"/>
          </w:rPr>
          <w:t>(五)、资金使用计划</w:t>
        </w:r>
        <w:r>
          <w:tab/>
        </w:r>
        <w:r>
          <w:fldChar w:fldCharType="begin"/>
        </w:r>
        <w:r>
          <w:instrText xml:space="preserve"> PAGEREF _Toc30609 \h </w:instrText>
        </w:r>
        <w:r>
          <w:fldChar w:fldCharType="separate"/>
        </w:r>
        <w:r>
          <w:t>49</w:t>
        </w:r>
        <w:r>
          <w:fldChar w:fldCharType="end"/>
        </w:r>
      </w:hyperlink>
    </w:p>
    <w:p>
      <w:pPr>
        <w:pStyle w:val="TOC2"/>
        <w:tabs>
          <w:tab w:val="right" w:leader="dot" w:pos="8306"/>
        </w:tabs>
      </w:pPr>
      <w:hyperlink w:anchor="_Toc17591" w:history="1">
        <w:r>
          <w:rPr>
            <w:rFonts w:ascii="仿宋" w:eastAsia="仿宋" w:hAnsi="仿宋" w:cs="仿宋" w:hint="eastAsia"/>
            <w:lang w:eastAsia="zh-CN"/>
          </w:rPr>
          <w:t>(六)、科创大数据项目融资方案</w:t>
        </w:r>
        <w:r>
          <w:tab/>
        </w:r>
        <w:r>
          <w:fldChar w:fldCharType="begin"/>
        </w:r>
        <w:r>
          <w:instrText xml:space="preserve"> PAGEREF _Toc17591 \h </w:instrText>
        </w:r>
        <w:r>
          <w:fldChar w:fldCharType="separate"/>
        </w:r>
        <w:r>
          <w:t>50</w:t>
        </w:r>
        <w:r>
          <w:fldChar w:fldCharType="end"/>
        </w:r>
      </w:hyperlink>
    </w:p>
    <w:p>
      <w:pPr>
        <w:pStyle w:val="TOC2"/>
        <w:tabs>
          <w:tab w:val="right" w:leader="dot" w:pos="8306"/>
        </w:tabs>
      </w:pPr>
      <w:hyperlink w:anchor="_Toc8896" w:history="1">
        <w:r>
          <w:rPr>
            <w:rFonts w:ascii="仿宋" w:eastAsia="仿宋" w:hAnsi="仿宋" w:cs="仿宋" w:hint="eastAsia"/>
            <w:lang w:eastAsia="zh-CN"/>
          </w:rPr>
          <w:t>(七)、盈利模式和财务预测</w:t>
        </w:r>
        <w:r>
          <w:tab/>
        </w:r>
        <w:r>
          <w:fldChar w:fldCharType="begin"/>
        </w:r>
        <w:r>
          <w:instrText xml:space="preserve"> PAGEREF _Toc8896 \h </w:instrText>
        </w:r>
        <w:r>
          <w:fldChar w:fldCharType="separate"/>
        </w:r>
        <w:r>
          <w:t>52</w:t>
        </w:r>
        <w:r>
          <w:fldChar w:fldCharType="end"/>
        </w:r>
      </w:hyperlink>
    </w:p>
    <w:p>
      <w:pPr>
        <w:pStyle w:val="TOC1"/>
        <w:tabs>
          <w:tab w:val="right" w:leader="dot" w:pos="8306"/>
        </w:tabs>
      </w:pPr>
      <w:hyperlink w:anchor="_Toc20965" w:history="1">
        <w:r>
          <w:rPr>
            <w:rFonts w:ascii="仿宋" w:eastAsia="仿宋" w:hAnsi="仿宋" w:cs="仿宋" w:hint="eastAsia"/>
            <w:lang w:eastAsia="zh-CN"/>
          </w:rPr>
          <w:t>十一、可持续发展战略</w:t>
        </w:r>
        <w:r>
          <w:tab/>
        </w:r>
        <w:r>
          <w:fldChar w:fldCharType="begin"/>
        </w:r>
        <w:r>
          <w:instrText xml:space="preserve"> PAGEREF _Toc20965 \h </w:instrText>
        </w:r>
        <w:r>
          <w:fldChar w:fldCharType="separate"/>
        </w:r>
        <w:r>
          <w:t>53</w:t>
        </w:r>
        <w:r>
          <w:fldChar w:fldCharType="end"/>
        </w:r>
      </w:hyperlink>
    </w:p>
    <w:p>
      <w:pPr>
        <w:pStyle w:val="TOC2"/>
        <w:tabs>
          <w:tab w:val="right" w:leader="dot" w:pos="8306"/>
        </w:tabs>
      </w:pPr>
      <w:hyperlink w:anchor="_Toc23462" w:history="1">
        <w:r>
          <w:rPr>
            <w:rFonts w:ascii="仿宋" w:eastAsia="仿宋" w:hAnsi="仿宋" w:cs="仿宋" w:hint="eastAsia"/>
            <w:lang w:eastAsia="zh-CN"/>
          </w:rPr>
          <w:t>(一)、可持续发展目标</w:t>
        </w:r>
        <w:r>
          <w:tab/>
        </w:r>
        <w:r>
          <w:fldChar w:fldCharType="begin"/>
        </w:r>
        <w:r>
          <w:instrText xml:space="preserve"> PAGEREF _Toc23462 \h </w:instrText>
        </w:r>
        <w:r>
          <w:fldChar w:fldCharType="separate"/>
        </w:r>
        <w:r>
          <w:t>53</w:t>
        </w:r>
        <w:r>
          <w:fldChar w:fldCharType="end"/>
        </w:r>
      </w:hyperlink>
    </w:p>
    <w:p>
      <w:pPr>
        <w:pStyle w:val="TOC2"/>
        <w:tabs>
          <w:tab w:val="right" w:leader="dot" w:pos="8306"/>
        </w:tabs>
      </w:pPr>
      <w:hyperlink w:anchor="_Toc24580" w:history="1">
        <w:r>
          <w:rPr>
            <w:rFonts w:ascii="仿宋" w:eastAsia="仿宋" w:hAnsi="仿宋" w:cs="仿宋" w:hint="eastAsia"/>
            <w:lang w:eastAsia="zh-CN"/>
          </w:rPr>
          <w:t>(二)、环境友好措施</w:t>
        </w:r>
        <w:r>
          <w:tab/>
        </w:r>
        <w:r>
          <w:fldChar w:fldCharType="begin"/>
        </w:r>
        <w:r>
          <w:instrText xml:space="preserve"> PAGEREF _Toc24580 \h </w:instrText>
        </w:r>
        <w:r>
          <w:fldChar w:fldCharType="separate"/>
        </w:r>
        <w:r>
          <w:t>54</w:t>
        </w:r>
        <w:r>
          <w:fldChar w:fldCharType="end"/>
        </w:r>
      </w:hyperlink>
    </w:p>
    <w:p>
      <w:pPr>
        <w:pStyle w:val="TOC2"/>
        <w:tabs>
          <w:tab w:val="right" w:leader="dot" w:pos="8306"/>
        </w:tabs>
      </w:pPr>
      <w:hyperlink w:anchor="_Toc30844" w:history="1">
        <w:r>
          <w:rPr>
            <w:rFonts w:ascii="仿宋" w:eastAsia="仿宋" w:hAnsi="仿宋" w:cs="仿宋" w:hint="eastAsia"/>
            <w:lang w:eastAsia="zh-CN"/>
          </w:rPr>
          <w:t>(三)、社会影响与贡献</w:t>
        </w:r>
        <w:r>
          <w:tab/>
        </w:r>
        <w:r>
          <w:fldChar w:fldCharType="begin"/>
        </w:r>
        <w:r>
          <w:instrText xml:space="preserve"> PAGEREF _Toc30844 \h </w:instrText>
        </w:r>
        <w:r>
          <w:fldChar w:fldCharType="separate"/>
        </w:r>
        <w:r>
          <w:t>55</w:t>
        </w:r>
        <w:r>
          <w:fldChar w:fldCharType="end"/>
        </w:r>
      </w:hyperlink>
    </w:p>
    <w:p>
      <w:pPr>
        <w:pStyle w:val="TOC2"/>
        <w:tabs>
          <w:tab w:val="right" w:leader="dot" w:pos="8306"/>
        </w:tabs>
      </w:pPr>
      <w:hyperlink w:anchor="_Toc24338" w:history="1">
        <w:r>
          <w:rPr>
            <w:rFonts w:ascii="仿宋" w:eastAsia="仿宋" w:hAnsi="仿宋" w:cs="仿宋" w:hint="eastAsia"/>
            <w:lang w:eastAsia="zh-CN"/>
          </w:rPr>
          <w:t>(四)、环境保护和社会责任</w:t>
        </w:r>
        <w:r>
          <w:tab/>
        </w:r>
        <w:r>
          <w:fldChar w:fldCharType="begin"/>
        </w:r>
        <w:r>
          <w:instrText xml:space="preserve"> PAGEREF _Toc24338 \h </w:instrText>
        </w:r>
        <w:r>
          <w:fldChar w:fldCharType="separate"/>
        </w:r>
        <w:r>
          <w:t>55</w:t>
        </w:r>
        <w:r>
          <w:fldChar w:fldCharType="end"/>
        </w:r>
      </w:hyperlink>
    </w:p>
    <w:p>
      <w:pPr>
        <w:pStyle w:val="TOC1"/>
        <w:tabs>
          <w:tab w:val="right" w:leader="dot" w:pos="8306"/>
        </w:tabs>
      </w:pPr>
      <w:hyperlink w:anchor="_Toc31043" w:history="1">
        <w:r>
          <w:rPr>
            <w:rFonts w:ascii="仿宋" w:eastAsia="仿宋" w:hAnsi="仿宋" w:cs="仿宋" w:hint="eastAsia"/>
            <w:lang w:eastAsia="zh-CN"/>
          </w:rPr>
          <w:t>十二、未来展望与增长策略</w:t>
        </w:r>
        <w:r>
          <w:tab/>
        </w:r>
        <w:r>
          <w:fldChar w:fldCharType="begin"/>
        </w:r>
        <w:r>
          <w:instrText xml:space="preserve"> PAGEREF _Toc31043 \h </w:instrText>
        </w:r>
        <w:r>
          <w:fldChar w:fldCharType="separate"/>
        </w:r>
        <w:r>
          <w:t>56</w:t>
        </w:r>
        <w:r>
          <w:fldChar w:fldCharType="end"/>
        </w:r>
      </w:hyperlink>
    </w:p>
    <w:p>
      <w:pPr>
        <w:pStyle w:val="TOC2"/>
        <w:tabs>
          <w:tab w:val="right" w:leader="dot" w:pos="8306"/>
        </w:tabs>
      </w:pPr>
      <w:hyperlink w:anchor="_Toc26374" w:history="1">
        <w:r>
          <w:rPr>
            <w:rFonts w:ascii="仿宋" w:eastAsia="仿宋" w:hAnsi="仿宋" w:cs="仿宋" w:hint="eastAsia"/>
            <w:lang w:eastAsia="zh-CN"/>
          </w:rPr>
          <w:t>(一)、未来市场趋势分析</w:t>
        </w:r>
        <w:r>
          <w:tab/>
        </w:r>
        <w:r>
          <w:fldChar w:fldCharType="begin"/>
        </w:r>
        <w:r>
          <w:instrText xml:space="preserve"> PAGEREF _Toc26374 \h </w:instrText>
        </w:r>
        <w:r>
          <w:fldChar w:fldCharType="separate"/>
        </w:r>
        <w:r>
          <w:t>56</w:t>
        </w:r>
        <w:r>
          <w:fldChar w:fldCharType="end"/>
        </w:r>
      </w:hyperlink>
    </w:p>
    <w:p>
      <w:pPr>
        <w:pStyle w:val="TOC2"/>
        <w:tabs>
          <w:tab w:val="right" w:leader="dot" w:pos="8306"/>
        </w:tabs>
      </w:pPr>
      <w:hyperlink w:anchor="_Toc13870" w:history="1">
        <w:r>
          <w:rPr>
            <w:rFonts w:ascii="仿宋" w:eastAsia="仿宋" w:hAnsi="仿宋" w:cs="仿宋" w:hint="eastAsia"/>
            <w:lang w:eastAsia="zh-CN"/>
          </w:rPr>
          <w:t>(二)、增长机会与战略</w:t>
        </w:r>
        <w:r>
          <w:tab/>
        </w:r>
        <w:r>
          <w:fldChar w:fldCharType="begin"/>
        </w:r>
        <w:r>
          <w:instrText xml:space="preserve"> PAGEREF _Toc13870 \h </w:instrText>
        </w:r>
        <w:r>
          <w:fldChar w:fldCharType="separate"/>
        </w:r>
        <w:r>
          <w:t>57</w:t>
        </w:r>
        <w:r>
          <w:fldChar w:fldCharType="end"/>
        </w:r>
      </w:hyperlink>
    </w:p>
    <w:p>
      <w:pPr>
        <w:pStyle w:val="TOC2"/>
        <w:tabs>
          <w:tab w:val="right" w:leader="dot" w:pos="8306"/>
        </w:tabs>
      </w:pPr>
      <w:hyperlink w:anchor="_Toc22286" w:history="1">
        <w:r>
          <w:rPr>
            <w:rFonts w:ascii="仿宋" w:eastAsia="仿宋" w:hAnsi="仿宋" w:cs="仿宋" w:hint="eastAsia"/>
            <w:lang w:eastAsia="zh-CN"/>
          </w:rPr>
          <w:t>(三)、扩展计划与新市场进入</w:t>
        </w:r>
        <w:r>
          <w:tab/>
        </w:r>
        <w:r>
          <w:fldChar w:fldCharType="begin"/>
        </w:r>
        <w:r>
          <w:instrText xml:space="preserve"> PAGEREF _Toc22286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对公司科创大数据项目进行评价分析，旨在提供参考意见和改进建议，帮助企业优化项目管理和提升产品竞争力。所有数据和分析结果均基于项目实际情况，并经过严格的数据处理和统计分析。本报告仅限于学习交流使用，不可做为商业用途。我们希望通过对科创大数据项目的综合评估，为企业的决策提供有力支持。</w:t>
      </w:r>
    </w:p>
    <w:p>
      <w:pPr>
        <w:pStyle w:val="Heading1"/>
        <w:ind w:firstLine="560" w:firstLineChars="200"/>
        <w:rPr>
          <w:rFonts w:ascii="仿宋" w:eastAsia="仿宋" w:hAnsi="仿宋" w:cs="仿宋" w:hint="eastAsia"/>
          <w:sz w:val="28"/>
          <w:lang w:eastAsia="zh-CN"/>
        </w:rPr>
      </w:pPr>
      <w:bookmarkStart w:id="2" w:name="_Toc10195"/>
      <w:r>
        <w:rPr>
          <w:rFonts w:ascii="仿宋" w:eastAsia="仿宋" w:hAnsi="仿宋" w:cs="仿宋" w:hint="eastAsia"/>
          <w:sz w:val="28"/>
          <w:lang w:eastAsia="zh-CN"/>
        </w:rPr>
        <w:t>一、发展策略</w:t>
      </w:r>
      <w:bookmarkEnd w:id="2"/>
    </w:p>
    <w:p>
      <w:pPr>
        <w:pStyle w:val="Heading2"/>
        <w:rPr>
          <w:rFonts w:ascii="仿宋" w:eastAsia="仿宋" w:hAnsi="仿宋" w:cs="仿宋" w:hint="eastAsia"/>
          <w:lang w:eastAsia="zh-CN"/>
        </w:rPr>
      </w:pPr>
      <w:bookmarkStart w:id="3" w:name="_Toc11839"/>
      <w:r>
        <w:rPr>
          <w:rFonts w:ascii="仿宋" w:eastAsia="仿宋" w:hAnsi="仿宋" w:cs="仿宋" w:hint="eastAsia"/>
          <w:lang w:eastAsia="zh-CN"/>
        </w:rPr>
        <w:t>(一)、公司发展计划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未来发展计划包括资产规模、业务拓展、员工队伍、以及资金投入等各个方面的持续扩张。随着公司规模的不断增加，管理面临的挑战也越来越大。公司组织结构的复杂性将会随着业务的扩展而增加，因此需要在战略规划、组织设计、资源分配、市场策略、资金管理和内部控制等领域迎接新的挑战。公司将不断提升管理能力，以确保能够持续推动业务增长，实现发展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为了满足快速发展的资金需求，公司将采取多样化的融资方式。这将包括根据市场条件和公司资金需求的具体情况，选择合适的融资方式，包括银行贷款、股权配售、股票增发以及发行可转换债券等方式。公司计划合理安排融资计划，进一步优化资本结构，确保充足的资金支持业务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加大对高层管理人员和员工的引进和培训力度，以满足业务扩展的需要。公司将投入更多资金，建立有效的激励机制，以激发员工的积极性和创造力，提高员工对公司的忠诚度。公司将加强员工培训，培养高素质的营销人员、服务人员和管理人员。此外，公司将积极引入有丰富行业经验的高层管理人员，以确保核心团队的竞争力。公司还计划建立包括物质奖励、职业生涯规划和长期股权激励等多层次的激励机制，以提高员工的投入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范公司运营，公司将严格遵守相关法律法规，不断完善公司法人治理结构。公司将建立适应现代企业制度要求的决策和用人机制，以发挥董事会在关键决策、高级管理人员任命等方面的作用。公司还将进一步完善内部决策程序和内部控制制度，以确保财务运营的合理性和合法性。公司将根据市场的实际情况和自身的业务需求，调整组织结构，不断创新机制，以应对不断扩大的业务和市场竞争。这些举措将有助于公司实现长期发展战略，应对挑战，推动业务增长。</w:t>
      </w:r>
    </w:p>
    <w:p>
      <w:pPr>
        <w:pStyle w:val="Heading2"/>
        <w:ind w:firstLine="560" w:firstLineChars="200"/>
        <w:rPr>
          <w:rFonts w:ascii="仿宋" w:eastAsia="仿宋" w:hAnsi="仿宋" w:cs="仿宋" w:hint="eastAsia"/>
          <w:sz w:val="28"/>
          <w:lang w:eastAsia="zh-CN"/>
        </w:rPr>
      </w:pPr>
      <w:bookmarkStart w:id="4" w:name="_Toc14739"/>
      <w:r>
        <w:rPr>
          <w:rFonts w:ascii="仿宋" w:eastAsia="仿宋" w:hAnsi="仿宋" w:cs="仿宋" w:hint="eastAsia"/>
          <w:sz w:val="28"/>
          <w:lang w:eastAsia="zh-CN"/>
        </w:rPr>
        <w:t>(二)、执行保障措施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领导层的坚定支持： 公司高层领导应明确支持公司的战略目标和计划，积极传达这一支持，以激发员工的信心和合作精神。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明确定义目标和指标： 确保战略目标和具体指标得以明确定义，以便员工能够理解和关注到关键绩效指标。这将有助于全员关注公司的优先事项。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制定详细计划：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将公司的战略目标分解成具体的行动计划，以明确谁在做什么、何时完成、需要什么资源等细节。这将有助于减少混乱和提高执行效率。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资源分配： 需要明确分配足够的资源来支持战略目标的实现，包括财务、技术、人力资源等。确保资源的充足和合理分配。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培训和发展： 提供员工培训和发展机会，以提高他们的技能和知识，以胜任新的任务和角色。员工需要有能力实现公司的战略目标。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6. 沟通和反馈机制： 建立有效的沟通渠道，使公司各级员工能够理解公司战略，提出建议，并提供反馈。沟通有助于保持员工的参与和投入。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绩效评估和激励： 设定清晰的绩效指标，与公司战略目标保持一致，并与员工绩效评估和激励机制相结合。这将激发员工积极性，使他们关注公司战略目标的实现。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风险管理： 公司应识别和管理与战略执行相关的风险。风险评估和风险管理计划有助于减少执行过程中的干扰和障碍。</w:t>
      </w:r>
    </w:p>
    <w:p>
      <w:pPr>
        <w:ind w:firstLine="560" w:firstLineChars="200"/>
        <w:rPr>
          <w:rFonts w:ascii="仿宋" w:eastAsia="仿宋" w:hAnsi="仿宋" w:cs="仿宋" w:hint="eastAsia"/>
          <w:sz w:val="28"/>
        </w:rPr>
      </w:pPr>
      <w:r>
        <w:rPr>
          <w:rFonts w:ascii="仿宋" w:eastAsia="仿宋" w:hAnsi="仿宋" w:cs="仿宋" w:hint="eastAsia"/>
          <w:sz w:val="28"/>
          <w:lang w:eastAsia="zh-CN"/>
        </w:rPr>
        <w:t>9. 监督和追踪： 设立监督机制，定期追踪公司战略目标的实施情况。这可以通过定期的报告和会议来实现，以确保公司在正确的轨道上。</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不断改进： 公司应采取学习型组织的方法，鼓励员工不断反思、学习和改进。通过持续改进，公司能够更好地适应不断变化的市场和环境。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这些执行保障措施将帮助确保公司能够有效地实施战略目标，克服潜在的障碍，并实现长期的业务成功。</w:t>
      </w:r>
    </w:p>
    <w:p>
      <w:pPr>
        <w:pStyle w:val="Heading1"/>
        <w:ind w:firstLine="560" w:firstLineChars="200"/>
        <w:rPr>
          <w:rFonts w:ascii="仿宋" w:eastAsia="仿宋" w:hAnsi="仿宋" w:cs="仿宋" w:hint="eastAsia"/>
          <w:sz w:val="28"/>
          <w:lang w:eastAsia="zh-CN"/>
        </w:rPr>
      </w:pPr>
      <w:bookmarkStart w:id="5" w:name="_Toc3133"/>
      <w:r>
        <w:rPr>
          <w:rFonts w:ascii="仿宋" w:eastAsia="仿宋" w:hAnsi="仿宋" w:cs="仿宋" w:hint="eastAsia"/>
          <w:sz w:val="28"/>
          <w:lang w:eastAsia="zh-CN"/>
        </w:rPr>
        <w:t>二、法人治理架构</w:t>
      </w:r>
      <w:bookmarkEnd w:id="5"/>
    </w:p>
    <w:p>
      <w:pPr>
        <w:pStyle w:val="Heading2"/>
        <w:rPr>
          <w:rFonts w:ascii="仿宋" w:eastAsia="仿宋" w:hAnsi="仿宋" w:cs="仿宋" w:hint="eastAsia"/>
          <w:lang w:eastAsia="zh-CN"/>
        </w:rPr>
      </w:pPr>
      <w:bookmarkStart w:id="6" w:name="_Toc1282"/>
      <w:r>
        <w:rPr>
          <w:rFonts w:ascii="仿宋" w:eastAsia="仿宋" w:hAnsi="仿宋" w:cs="仿宋" w:hint="eastAsia"/>
          <w:lang w:eastAsia="zh-CN"/>
        </w:rPr>
        <w:t>(一)、股东权益与义务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股东权益：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1. 所有权权益：股东持有公司股份，代表他们在公司的所有权。这些所有权权益赋予股东公司的股东大会选举公司领导层、审批公司的关键决策和政策，以及分享公司盈利的权利。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红利权：股东有权分享公司的盈利。公司盈余分配方案一般在股东大会上通过，股东按其所持股份比例分享利润。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3. 知情权：股东有权了解公司的财务状况、运营情况和重要决策。公司应向股东提供相关信息，使他们能够有效行使其知情权。</w:t>
      </w:r>
    </w:p>
    <w:p>
      <w:pPr>
        <w:ind w:firstLine="560" w:firstLineChars="200"/>
        <w:rPr>
          <w:rFonts w:ascii="仿宋" w:eastAsia="仿宋" w:hAnsi="仿宋" w:cs="仿宋" w:hint="eastAsia"/>
          <w:sz w:val="28"/>
        </w:rPr>
      </w:pPr>
      <w:r>
        <w:rPr>
          <w:rFonts w:ascii="仿宋" w:eastAsia="仿宋" w:hAnsi="仿宋" w:cs="仿宋" w:hint="eastAsia"/>
          <w:sz w:val="28"/>
          <w:lang w:eastAsia="zh-CN"/>
        </w:rPr>
        <w:t>4. 监督权：股东可以参与公司治理，包括选举董事会成员、审计公司财务报表，以及提出和审批公司政策和决策。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资产分配权：在公司解散或清算时，股东有权分享公司净资产。这确保了股东对公司资产的权益。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二、股东义务：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资本注入义务：股东必须按照其认购的股份金额，按时履行资本注入义务。这确保了公司有足够的资本来运营和发展。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法律合规义务：股东有责任确保公司的运营合法合规。他们应遵守所有适用的法律法规，包括公司法、证券法等。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诚信义务：股东有义务以诚信原则参与公司治理。这包括避免利益冲突，维护公司和其他股东的利益。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合同义务：股东必须遵守公司章程和其他公司文件中规定的合同义务，包括不得私自转让股份等。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公司治理义务：股东应积极参与公司治理，包括参加股东大会、投票选举董事会成员，审计公司财务报表，提出建议和投票支持公司政策和决策。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股东的权益和义务是公司治理和管理的基础，它们确保了公司的透明度、合法合规运营以及股东的权益得到保护。通过积极履行义务和行使权益，股东可以推动公司的可持续发展和长期成功。因此，股东在公司中的地位至关重要，他们不仅仅是投资者，更是公司治理的参与者和监督者。</w:t>
      </w:r>
    </w:p>
    <w:p>
      <w:pPr>
        <w:pStyle w:val="Heading2"/>
        <w:ind w:firstLine="560" w:firstLineChars="200"/>
        <w:rPr>
          <w:rFonts w:ascii="仿宋" w:eastAsia="仿宋" w:hAnsi="仿宋" w:cs="仿宋" w:hint="eastAsia"/>
          <w:sz w:val="28"/>
          <w:lang w:eastAsia="zh-CN"/>
        </w:rPr>
      </w:pPr>
      <w:bookmarkStart w:id="7" w:name="_Toc7255"/>
      <w:r>
        <w:rPr>
          <w:rFonts w:ascii="仿宋" w:eastAsia="仿宋" w:hAnsi="仿宋" w:cs="仿宋" w:hint="eastAsia"/>
          <w:sz w:val="28"/>
          <w:lang w:eastAsia="zh-CN"/>
        </w:rPr>
        <w:t>(二)、公司董事会</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董事会组成：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公司董事会通常由董事组成，董事的数量和身份多样化，以确保各种利益得到代表。董事的任命和撤换一般由公司章程规定，也可能受到监管机构的法律规定。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董事会职责：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公司董事会的主要职责包括：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监督公司管理层的决策和行为，确保其符合法律法规和公司政策。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审查和批准公司的战略计划和预算。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选择、评估和奖励公司高级管理层。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监督公司的财务状况，审计报告和内部控制。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决定股东分红政策和公司的分配政策。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对公司的社会责任、可持续发展和风险管理提供建议和监督。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3. 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董事会按照事先安排的计划举行定期会议，以讨论公司的重大事务和决策。会议通常由董事会主席主持，出席的董事需要达成一致意见或根据表决结果做出决策。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董事会决策：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董事会通过投票决定公司的重大事项，决策通常要得到多数董事的支持。不同公司可能对决策和表决规则有不同的要求，取决于公司章程和法律法规。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董事会监督：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董事会通过内部和外部审计、监管报告以及高级管理层的报告来监督公司的运营。他们确保公司的行为合法合规，同时也要确保公司的长期战略与股东的利益相一致。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董事会职能：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公司董事会的职能包括执行、监督和咨询。他们执行公司的日常管理，监督高级管理层的决策，并为公司提供重要建议和战略方向。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公司董事会的作用在于平衡公司内部各方利益，确保公司的决策和行为符合法律和道德要求。一个高效的董事会有助于公司的长期成功和可持续发展。</w:t>
      </w:r>
    </w:p>
    <w:p>
      <w:pPr>
        <w:pStyle w:val="Heading2"/>
        <w:ind w:firstLine="560" w:firstLineChars="200"/>
        <w:rPr>
          <w:rFonts w:ascii="仿宋" w:eastAsia="仿宋" w:hAnsi="仿宋" w:cs="仿宋" w:hint="eastAsia"/>
          <w:sz w:val="28"/>
          <w:lang w:eastAsia="zh-CN"/>
        </w:rPr>
      </w:pPr>
      <w:bookmarkStart w:id="8" w:name="_Toc5533"/>
      <w:r>
        <w:rPr>
          <w:rFonts w:ascii="仿宋" w:eastAsia="仿宋" w:hAnsi="仿宋" w:cs="仿宋" w:hint="eastAsia"/>
          <w:sz w:val="28"/>
          <w:lang w:eastAsia="zh-CN"/>
        </w:rPr>
        <w:t>(三)、高级管理层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公司的高级管理层组成如下：公司设总裁一名，由董事会聘任或解聘，同时设副总裁若干名和财务总监一名，同样由董事会聘任或解聘。这些高级管理人员均代表公司高级管理层。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公司章程中的规定适用于所有高级管理人员，包括总裁、副总裁、财务总监等。高级管理层的成员必须遵守这些规定。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在公司控股股东和实际控制人单位担任非董事或监事职务的个人，不得同时担任公司的高级管理职位。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的总裁每届任期为3年，可以连任。总裁对董事会负有责任，并行使多项职权，包括主持公司的生产经营管理、制定年度经营计划和投资方案、设定公司内部管理机构和基本管理制度、制定具体规章、提请董事会聘任或解聘副总裁和财务负责人、决定其他负责管理人员的聘任或解聘等。总裁也列席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5. 总裁应制定总裁工作细则，其中包括总裁会议的召开条件、程序和参与人员，以及高级管理人员的具体职责和分工，公司资金和资产运用的权限，以及其他必要事项。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6. 总裁可以在任期届满之前提出辞职，具体辞职程序和办法将在总裁与公司之间的劳动合同中规定。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7. 副总裁协助总裁工作，负责特定方面的生产经营管理工作。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公司还设有董事会秘书，负责筹备公司股东大会和董事会、监事会的会议，管理相关文件和股东资料，以及处理信息披露事务。董事会秘书需要遵守法律、法规、部门规章和公司章程的相关规定。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9. 董事会秘书也应制定董事会秘书工作细则，其中包括董事会秘书的资格、聘任程序、权力职责以及其他必要事项。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10. 高级管理人员在履行公司职务时如果违反法律、法规、规章或公司章程的规定，导致公司损失，应当承担赔偿责任。这一原则旨在确保高级管理层合法合规地履行其职责，维护公司的权益。</w:t>
      </w:r>
    </w:p>
    <w:p>
      <w:pPr>
        <w:pStyle w:val="Heading2"/>
        <w:ind w:firstLine="560" w:firstLineChars="200"/>
        <w:rPr>
          <w:rFonts w:ascii="仿宋" w:eastAsia="仿宋" w:hAnsi="仿宋" w:cs="仿宋" w:hint="eastAsia"/>
          <w:sz w:val="28"/>
          <w:lang w:eastAsia="zh-CN"/>
        </w:rPr>
      </w:pPr>
      <w:bookmarkStart w:id="9" w:name="_Toc24426"/>
      <w:r>
        <w:rPr>
          <w:rFonts w:ascii="仿宋" w:eastAsia="仿宋" w:hAnsi="仿宋" w:cs="仿宋" w:hint="eastAsia"/>
          <w:sz w:val="28"/>
          <w:lang w:eastAsia="zh-CN"/>
        </w:rPr>
        <w:t>(四)、监督管理层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公司的监督管理层是公司治理结构的重要组成部分，负责监督和管理公司的经营活动，确保公司合规运营、风险管理、财务透明度和公司治理的有效性。监督管理层包括监事会和监事长。</w:t>
      </w:r>
    </w:p>
    <w:p>
      <w:pPr>
        <w:ind w:firstLine="560" w:firstLineChars="200"/>
        <w:rPr>
          <w:rFonts w:ascii="仿宋" w:eastAsia="仿宋" w:hAnsi="仿宋" w:cs="仿宋" w:hint="eastAsia"/>
          <w:sz w:val="28"/>
        </w:rPr>
      </w:pPr>
      <w:r>
        <w:rPr>
          <w:rFonts w:ascii="仿宋" w:eastAsia="仿宋" w:hAnsi="仿宋" w:cs="仿宋" w:hint="eastAsia"/>
          <w:sz w:val="28"/>
          <w:lang w:eastAsia="zh-CN"/>
        </w:rPr>
        <w:t>1. 监事会： 监事会是公司治理结构中的独立监督机构，独立于董事会和管理层，其成员通常由公司股东选举产生。监事会的主要职责包括监督公司管理层的决策，审计公司的财务报表，审核公司内部控制制度的有效性，监督公司的风险管理和合规程序，提出对公司经营活动的建议。监事会通过定期会议和报告向股东和董事会提供有关公司经营状况和决策的信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监事长： 监事会通常由一位监事长领导，监事长是监事会的主席，负责协调监事会的工作，领导监事会的决策，以及代表监事会与董事会和公司管理层进行沟通。监事长的角色非常关键，需要确保监事会的独立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管理层的设立有助于维护公司的合法权益，监督公司管理层的决策，保障公司股东和利益相关者的利益。监督管理层的工作有助于确保公司合规运营，遵守法律法规，管理风险，保护公司的声誉，提高公司治理的透明度和质量。</w:t>
      </w:r>
    </w:p>
    <w:p>
      <w:pPr>
        <w:pStyle w:val="Heading1"/>
        <w:ind w:firstLine="560" w:firstLineChars="200"/>
        <w:rPr>
          <w:rFonts w:ascii="仿宋" w:eastAsia="仿宋" w:hAnsi="仿宋" w:cs="仿宋" w:hint="eastAsia"/>
          <w:sz w:val="28"/>
          <w:lang w:eastAsia="zh-CN"/>
        </w:rPr>
      </w:pPr>
      <w:bookmarkStart w:id="10" w:name="_Toc18138"/>
      <w:r>
        <w:rPr>
          <w:rFonts w:ascii="仿宋" w:eastAsia="仿宋" w:hAnsi="仿宋" w:cs="仿宋" w:hint="eastAsia"/>
          <w:sz w:val="28"/>
          <w:lang w:eastAsia="zh-CN"/>
        </w:rPr>
        <w:t>三、运营与管理</w:t>
      </w:r>
      <w:bookmarkEnd w:id="10"/>
    </w:p>
    <w:p>
      <w:pPr>
        <w:pStyle w:val="Heading2"/>
        <w:rPr>
          <w:rFonts w:ascii="仿宋" w:eastAsia="仿宋" w:hAnsi="仿宋" w:cs="仿宋" w:hint="eastAsia"/>
          <w:lang w:eastAsia="zh-CN"/>
        </w:rPr>
      </w:pPr>
      <w:bookmarkStart w:id="11" w:name="_Toc20724"/>
      <w:r>
        <w:rPr>
          <w:rFonts w:ascii="仿宋" w:eastAsia="仿宋" w:hAnsi="仿宋" w:cs="仿宋" w:hint="eastAsia"/>
          <w:lang w:eastAsia="zh-CN"/>
        </w:rPr>
        <w:t>(一)、公司经营理念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公司经营理念：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"以客户为中心，创造卓越品质。"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这一经营理念强调以下几个核心价值观：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1. 客户至上： 我们的首要任务是满足客户的需求和期望。客户的满意度和信任是我们成功的关键。我们积极倾听客户的反馈，不断改进产品和服务，确保提供高质量的解决方案。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品质卓越： 我们致力于追求卓越的品质。无论是产品还是服务，我们都不妥协于品质。通过不断的创新和精益生产，我们保证产品的卓越性能和可靠性。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 我们相信协作和团队精神是成功的基础。我们鼓励员工之间的合作和知识分享，以促进创新和解决问题。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我们认识到公司对社会和环境的责任。我们致力于可持续经营，降低环境影响，支持社区，并遵守道德和法规。</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员工发展：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我们为员工提供学习和成长的机会，鼓励他们不断提升技能和知识。我们认识到员工的成功是公司成功的基础。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6. 创新精神： 我们鼓励创新，不断寻求新的解决方案和机会。我们相信创新是持续成功的关键。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这一经营理念是公司文化的基础，它指导我们的日常决策和行为，确保我们在市场竞争中脱颖而出，实现长期的成功。</w:t>
      </w:r>
    </w:p>
    <w:p>
      <w:pPr>
        <w:pStyle w:val="Heading2"/>
        <w:ind w:firstLine="560" w:firstLineChars="200"/>
        <w:rPr>
          <w:rFonts w:ascii="仿宋" w:eastAsia="仿宋" w:hAnsi="仿宋" w:cs="仿宋" w:hint="eastAsia"/>
          <w:sz w:val="28"/>
          <w:lang w:eastAsia="zh-CN"/>
        </w:rPr>
      </w:pPr>
      <w:bookmarkStart w:id="12" w:name="_Toc1172"/>
      <w:r>
        <w:rPr>
          <w:rFonts w:ascii="仿宋" w:eastAsia="仿宋" w:hAnsi="仿宋" w:cs="仿宋" w:hint="eastAsia"/>
          <w:sz w:val="28"/>
          <w:lang w:eastAsia="zh-CN"/>
        </w:rPr>
        <w:t>(二)、公司目标与职责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实现持续增长： 我们的主要目标是实现业务的持续增长，扩大市场份额，提高盈利能力，确保公司的长期可持续性。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客户满意度： 我们致力于提供卓越的产品和服务，以满足客户的需求和期望，从而建立长期的客户关系。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员工发展： 我们鼓励员工不断提升技能，提供职业发展机会，并创造一个积极的工作环境。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我们承担社会和环境的责任，通过可持续经营和社区支持来回馈社会。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提供高质量产品和服务： 我们的首要职责是提供高品质的产品和服务，确保客户的满意度。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创新和研发： 我们不断进行研发和创新，以保持竞争力，开发新产品和技术。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维护财务健康：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我们负责维护公司的财务健康，确保资金充足，提高效率，降低成本。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社会和环境责任： 我们致力于降低环境影响，遵守法规，支持社区，并积极参与公益事业。</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员工培训和发展： 我们提供员工培训和职业发展机会，帮助他们提升技能和知识。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客户关系管理： 我们建立和维护客户关系，满足客户需求，了解市场动态。</w:t>
      </w:r>
    </w:p>
    <w:p>
      <w:pPr>
        <w:pStyle w:val="Heading2"/>
        <w:ind w:firstLine="560" w:firstLineChars="200"/>
        <w:rPr>
          <w:rFonts w:ascii="仿宋" w:eastAsia="仿宋" w:hAnsi="仿宋" w:cs="仿宋" w:hint="eastAsia"/>
          <w:sz w:val="28"/>
          <w:lang w:eastAsia="zh-CN"/>
        </w:rPr>
      </w:pPr>
      <w:bookmarkStart w:id="13" w:name="_Toc31322"/>
      <w:r>
        <w:rPr>
          <w:rFonts w:ascii="仿宋" w:eastAsia="仿宋" w:hAnsi="仿宋" w:cs="仿宋" w:hint="eastAsia"/>
          <w:sz w:val="28"/>
          <w:lang w:eastAsia="zh-CN"/>
        </w:rPr>
        <w:t>(三)、部门任务与权利</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销售部门：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销售部门的主要任务是制定销售策略，与客户建立联系，推动产品和服务的销售，实现销售目标。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销售部门有权制定销售计划、价格策略和促销活动，与客户谈判和签署销售合同。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生产部门负责生产公司的产品或提供服务。他们需要按时、按质生产产品。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生产部门有权制定生产计划，购买必要的原材料和设备，确保生产线的运行顺畅。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财务部门：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任务： 财务部门负责管理公司的财务事务，包括会计、预算、财务报表等。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财务部门有权审查公司的财务状况，制定预算，确保公司合法合规运营。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人力资源部门：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人力资源部门负责招聘、培训、员工绩效管理和员工满意度。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人力资源部门有权招聘员工，制定培训计划，处理员工纠纷，并制定员工政策。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研发与创新部门：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研发与创新部门负责新产品研发、技术创新和持续改进。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研发与创新部门有权决定研发科创大数据项目的优先级，分配研发资源，保护知识产权。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客户服务部门：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客户服务部门负责与客户建立联系，解决问题，提供支持和处理客户投诉。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客户服务部门有权与客户联系，提供支持，提出建议以改进客户体验。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7. 采购部门：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采购部门负责采购原材料、设备和服务，以满足生产和业务需求。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采购部门有权与供应商谈判、签署采购合同，确保物资的供应。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市场营销部门：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市场营销部门负责市场研究、品牌推广、广告宣传以及制定市场策略。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市场营销部门有权进行市场调查，推广产品或服务，制定市场营销计划。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管理层负责决策制定、公司战略、目标设定、资源分配、风险管理和绩效评估。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管理层有权制定公司政策、战略，进行重大决策，指导部门领导执行战略。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管理员与行政人员：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管理员与行政人员负责公司内部运营和日常管理事务。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管理员与行政人员有权制定内部管理政策、管理公司资产、安排员工的日常工作。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技术支持部门：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技术支持部门负责提供产品或服务的技术支持、解决客户问题和维护技术设备。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技术支持部门有权与客户联系，解决技术问题，提供培训和维护服务。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12. 内审部门：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内审部门负责审计和监督公司内部运营，确保合规性和有效性。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内审部门有权进行内部审计，发现违规行为，建议改进和提供监督。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这些部门和职能共同构成了公司的组织架构，通过协作和合作，它们为公司的整体运营和成功做出贡献。每个部门的任务和权责都需要与公司的战略和目标保持一致，以确保协同工作，实现公司的长期发展计划。</w:t>
      </w:r>
    </w:p>
    <w:p>
      <w:pPr>
        <w:pStyle w:val="Heading2"/>
        <w:ind w:firstLine="560" w:firstLineChars="200"/>
        <w:rPr>
          <w:rFonts w:ascii="仿宋" w:eastAsia="仿宋" w:hAnsi="仿宋" w:cs="仿宋" w:hint="eastAsia"/>
          <w:sz w:val="28"/>
          <w:lang w:eastAsia="zh-CN"/>
        </w:rPr>
      </w:pPr>
      <w:bookmarkStart w:id="14" w:name="_Toc5069"/>
      <w:r>
        <w:rPr>
          <w:rFonts w:ascii="仿宋" w:eastAsia="仿宋" w:hAnsi="仿宋" w:cs="仿宋" w:hint="eastAsia"/>
          <w:sz w:val="28"/>
          <w:lang w:eastAsia="zh-CN"/>
        </w:rPr>
        <w:t>(四)、财务与会计制度</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会计政策：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公司将明确会计政策，包括会计准则的采用，会计政策变更的程序以及任何重要会计政策的解释和解释。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2. 财务报表编制：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公司将规定财务报表的编制要求，包括财务报表的频率、时间表，财务报表的格式和结构。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公司将明确核算流程，包括会计记录的时间点，会计期间的划分，交易和事项的记录和识别。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4. 费用和成本分摊：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公司将规定费用和成本的分摊方法，以确保相关成本与其相关的收入期间匹配。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凭证和文档保存：</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公司将明确会计凭证的要求和保存期限，以及相关文档的保存要求。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收入核算：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公司将规定收入核算政策，包括销售合同的识别、服务完成的确认，以及与收入有关的所有问题。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7. 资产和负债核算：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公司将制定资产和负债核算政策，包括资产的折旧和摊销，减值测试，以及负债的计量和分类。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8. 现金和银行：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公司将规定现金和银行管理政策，包括现金处理程序、银行账户管理和资金投资。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9. 预算和预测：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公司将明确预算和预测的编制程序，以及财务绩效与实际结果的比较。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审计与内部控制：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公司将规定内部审计和控制的要求，包括审计委员会的角色，内部控制的评估和改进。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11. 税务合规：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公司将确保遵守相关税收法规，包括报告、纳税和税务申报要求。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财务政策和程序手册：</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公司将编制和维护财务政策和程序手册，以便员工理解和遵守财务与会计制度。</w:t>
      </w:r>
    </w:p>
    <w:p>
      <w:pPr>
        <w:pStyle w:val="Heading1"/>
        <w:ind w:firstLine="560" w:firstLineChars="200"/>
        <w:rPr>
          <w:rFonts w:ascii="仿宋" w:eastAsia="仿宋" w:hAnsi="仿宋" w:cs="仿宋" w:hint="eastAsia"/>
          <w:sz w:val="28"/>
          <w:lang w:eastAsia="zh-CN"/>
        </w:rPr>
      </w:pPr>
      <w:bookmarkStart w:id="15" w:name="_Toc4370"/>
      <w:r>
        <w:rPr>
          <w:rFonts w:ascii="仿宋" w:eastAsia="仿宋" w:hAnsi="仿宋" w:cs="仿宋" w:hint="eastAsia"/>
          <w:sz w:val="28"/>
          <w:lang w:eastAsia="zh-CN"/>
        </w:rPr>
        <w:t>四、科创大数据项目基本情况</w:t>
      </w:r>
      <w:bookmarkEnd w:id="15"/>
    </w:p>
    <w:p>
      <w:pPr>
        <w:pStyle w:val="Heading2"/>
        <w:rPr>
          <w:rFonts w:ascii="仿宋" w:eastAsia="仿宋" w:hAnsi="仿宋" w:cs="仿宋" w:hint="eastAsia"/>
          <w:lang w:eastAsia="zh-CN"/>
        </w:rPr>
      </w:pPr>
      <w:bookmarkStart w:id="16" w:name="_Toc20119"/>
      <w:r>
        <w:rPr>
          <w:rFonts w:ascii="仿宋" w:eastAsia="仿宋" w:hAnsi="仿宋" w:cs="仿宋" w:hint="eastAsia"/>
          <w:lang w:eastAsia="zh-CN"/>
        </w:rPr>
        <w:t>(一)、科创大数据项目名称及科创大数据项目单位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一、科创大数据项目名称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科创大数据项目名称：XXX科创大数据项目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二、科创大数据项目单位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科创大数据项目单位：XXX有限公司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科创大数据项目提供坚实的支持和保障。</w:t>
      </w:r>
    </w:p>
    <w:p>
      <w:pPr>
        <w:pStyle w:val="Heading2"/>
        <w:ind w:firstLine="560" w:firstLineChars="200"/>
        <w:rPr>
          <w:rFonts w:ascii="仿宋" w:eastAsia="仿宋" w:hAnsi="仿宋" w:cs="仿宋" w:hint="eastAsia"/>
          <w:sz w:val="28"/>
          <w:lang w:eastAsia="zh-CN"/>
        </w:rPr>
      </w:pPr>
      <w:bookmarkStart w:id="17" w:name="_Toc32636"/>
      <w:r>
        <w:rPr>
          <w:rFonts w:ascii="仿宋" w:eastAsia="仿宋" w:hAnsi="仿宋" w:cs="仿宋" w:hint="eastAsia"/>
          <w:sz w:val="28"/>
          <w:lang w:eastAsia="zh-CN"/>
        </w:rPr>
        <w:t>(二)、科创大数据项目建设地点</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科创大数据项目选址中，我们的目标地位于待定地点，拟定占地约XXXX亩的土地面积。此科创大数据项目选址的独特之处在于其地理位置极为优越，交通便捷，而且周边公用设施如电力、供水、排水和通讯等已完备，为本科创大数据项目的建设提供了理想的基础条件。因此，我们认为此地点是本期科创大数据项目的最佳选址。</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18" w:name="_Toc21535"/>
      <w:r>
        <w:rPr>
          <w:rFonts w:ascii="仿宋" w:eastAsia="仿宋" w:hAnsi="仿宋" w:cs="仿宋" w:hint="eastAsia"/>
          <w:sz w:val="28"/>
          <w:lang w:eastAsia="zh-CN"/>
        </w:rPr>
        <w:t>(三)、调查与分析的范围</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本报告综合研究和分析了以下科创大数据项目建设相关方面的内容，以为有关部门的决策和科创大数据项目建设提供准确可靠的参考依据：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科创大数据项目建设的背景和概况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科创大数据项目的组织管理和劳动定员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科创大数据项目实施计划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科创大数据项目招投标方案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科创大数据项目效益的全面评价</w:t>
      </w:r>
    </w:p>
    <w:p>
      <w:pPr>
        <w:pStyle w:val="Heading2"/>
        <w:ind w:firstLine="560" w:firstLineChars="200"/>
        <w:rPr>
          <w:rFonts w:ascii="仿宋" w:eastAsia="仿宋" w:hAnsi="仿宋" w:cs="仿宋" w:hint="eastAsia"/>
          <w:sz w:val="28"/>
          <w:lang w:eastAsia="zh-CN"/>
        </w:rPr>
      </w:pPr>
      <w:bookmarkStart w:id="19" w:name="_Toc30003"/>
      <w:r>
        <w:rPr>
          <w:rFonts w:ascii="仿宋" w:eastAsia="仿宋" w:hAnsi="仿宋" w:cs="仿宋" w:hint="eastAsia"/>
          <w:sz w:val="28"/>
          <w:lang w:eastAsia="zh-CN"/>
        </w:rPr>
        <w:t>(四)、参考依据和技术原则</w:t>
      </w:r>
      <w:bookmarkEnd w:id="19"/>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编制依据和技术原则是为了确保科创大数据项目的顺利进行，以满足国家政策和地区规划的要求，我们明确了以下原则：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本科创大数据项目的创建基于详细的科创大数据项目建议书，确保了科创大数据项目的基础和可行性。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我们得到了相关部门对科创大数据项目建议书的明确批复，确保了科创大数据项目的合法性。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科创大数据项目的地点与相关产业发展规划一致，满足地区产业需求。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科创大数据项目承办单位的可行性研究报告提供了科创大数据项目实施的明确指导。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科创大数据项目承办单位提供了其他相关资料，用于支持科创大数据项目的具体实施。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科创大数据项目建设必须遵循国家政策和法规，符合国家产业政策，同时满足地区规划的要求。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我们将采用最先进、高效的工艺技术，确保科创大数据项目的可持续运行，并最大程度地减少资源浪费和环境影响。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我们将确保科创大数据项目产品在市场上具备竞争力，不仅在性能上，也在价格方面具备竞争优势。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我们高度重视环境保护、安全生产和工业卫生，确保科创大数据项目运行安全，最小化环境影响。</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科创大数据项目规划要满足未来发展需求，确保科创大数据项目具备扩展和升级的潜力。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我们将以市场为导向，进行全面市场调研，以最大程度减少科创大数据项目建设投资。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8. 科创大数据项目将依靠科学和实际经验，全面评估科创大数据项目的经济效益，确保科创大数据项目可持续盈利。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这些原则将成为科创大数据项目实施的指导原则，以确保科创大数据项目能够满足政策和市场需求，同时确保科创大数据项目的环保和安全。</w:t>
      </w:r>
    </w:p>
    <w:p>
      <w:pPr>
        <w:pStyle w:val="Heading2"/>
        <w:ind w:firstLine="560" w:firstLineChars="200"/>
        <w:rPr>
          <w:rFonts w:ascii="仿宋" w:eastAsia="仿宋" w:hAnsi="仿宋" w:cs="仿宋" w:hint="eastAsia"/>
          <w:sz w:val="28"/>
          <w:lang w:eastAsia="zh-CN"/>
        </w:rPr>
      </w:pPr>
      <w:bookmarkStart w:id="20" w:name="_Toc30253"/>
      <w:r>
        <w:rPr>
          <w:rFonts w:ascii="仿宋" w:eastAsia="仿宋" w:hAnsi="仿宋" w:cs="仿宋" w:hint="eastAsia"/>
          <w:sz w:val="28"/>
          <w:lang w:eastAsia="zh-CN"/>
        </w:rPr>
        <w:t>(五)、规模和范围</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科创大数据项目总占地面积为XX平方米，相当于约XX亩的土地。预计场区规划的总建筑面积将达到XX平方米，其中包括生产工程占XX平方米，仓储工程占XX平方米，行政办公及生活服务设施占XX平方米，以及公共工程占XX平方米。科创大数据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21" w:name="_Toc17169"/>
      <w:r>
        <w:rPr>
          <w:rFonts w:ascii="仿宋" w:eastAsia="仿宋" w:hAnsi="仿宋" w:cs="仿宋" w:hint="eastAsia"/>
          <w:sz w:val="28"/>
          <w:lang w:eastAsia="zh-CN"/>
        </w:rPr>
        <w:t>(六)、科创大数据项目建设进展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科创大数据项目的建设进度将按以下时间表展开：</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前期准备阶段：科创大数据项目前期准备工作已经开始，包括规划、设计、审批、土地准备等。这个阶段预计将在接下来的XX个月内完成。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设备采购和安装：科创大数据项目所需的设备将在主体工程完成后采购和安装。这个阶段预计将在接下来的XX个月内完成。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环保设施建设：科创大数据项目将注重环保，包括污染防治设施和噪声控制设施的建设。这个阶段预计将在接下来的XX个月内完成。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7.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正式投产：一旦试生产和调整完成，科创大数据项目将正式投入运营，预计将在接下来的XX个月内实现。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请注意，以上时间表仅供参考，具体的建设进度将受到多种因素的影响，包括天气、供应链、政策变化等。科创大数据项目管理团队将密切监视进度，以确保科创大数据项目按计划进行。</w:t>
      </w:r>
    </w:p>
    <w:p>
      <w:pPr>
        <w:pStyle w:val="Heading2"/>
        <w:ind w:firstLine="560" w:firstLineChars="200"/>
        <w:rPr>
          <w:rFonts w:ascii="仿宋" w:eastAsia="仿宋" w:hAnsi="仿宋" w:cs="仿宋" w:hint="eastAsia"/>
          <w:sz w:val="28"/>
          <w:lang w:eastAsia="zh-CN"/>
        </w:rPr>
      </w:pPr>
      <w:bookmarkStart w:id="22" w:name="_Toc14235"/>
      <w:r>
        <w:rPr>
          <w:rFonts w:ascii="仿宋" w:eastAsia="仿宋" w:hAnsi="仿宋" w:cs="仿宋" w:hint="eastAsia"/>
          <w:sz w:val="28"/>
          <w:lang w:eastAsia="zh-CN"/>
        </w:rPr>
        <w:t>(七)、原材料与设备需求</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科创大数据项目可能使用的原辅材料和设备的类别。具体的原辅材料和设备将根据科创大数据项目的性质和需求进行进一步细化和确定，以满足科创大数据项目建设和运营的需要。科创大数据项目管理团队将负责采购、管理和维护这些原辅材料和设备，以确保科创大数据项目的顺利进行。</w:t>
      </w:r>
    </w:p>
    <w:p>
      <w:pPr>
        <w:pStyle w:val="Heading2"/>
        <w:ind w:firstLine="560" w:firstLineChars="200"/>
        <w:rPr>
          <w:rFonts w:ascii="仿宋" w:eastAsia="仿宋" w:hAnsi="仿宋" w:cs="仿宋" w:hint="eastAsia"/>
          <w:sz w:val="28"/>
          <w:lang w:eastAsia="zh-CN"/>
        </w:rPr>
      </w:pPr>
      <w:bookmarkStart w:id="23" w:name="_Toc10313"/>
      <w:r>
        <w:rPr>
          <w:rFonts w:ascii="仿宋" w:eastAsia="仿宋" w:hAnsi="仿宋" w:cs="仿宋" w:hint="eastAsia"/>
          <w:sz w:val="28"/>
          <w:lang w:eastAsia="zh-CN"/>
        </w:rPr>
        <w:t>(八)、环境影响与可行性</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科创大数据项目的建设和运营将对环境产生一定的影响，包括以下几个方面的考虑：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科创大数据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科创大数据项目的运营可能产生废水排放，这些废水必须经过处理，以确保水质达到相关的排放标准。必须建立合适的废水处理系统，包括废水处理设备和设施。此外，科创大数据项目的用水需求也需要充分考虑，以确保充足的水资源供应。</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科创大数据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噪声环境影响：科创大数据项目的设备和机械设备可能会产生噪音，对周围环境和社区居民产生影响。应采取噪音控制措施，如声屏障、隔音设备等，以减少噪音水平，确保环境中的噪音水平在可接受范围内。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生态环境影响：科创大数据项目的建设和运营可能对周围的生态环境产生影响，如土壤质量、植被和野生动植物。必须采取保护措施，以减少对生态系统的破坏，并在可能的情况下进行生态修复。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安全环境影响：科创大数据项目的运营可能涉及危险化学品或其他安全风险。因此，必须建立紧急应对计划和设施，以应对潜在的事故和紧急情况，以最大程度地减少安全环境风险。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的环境影响需要进行详细的评估和管理，以确保科创大数据项目在建设和运营过程中对环境的影响降到最低。这将需要制定相应的环境管理计划，遵守国家和地方环境法规，并定期进行环境监测和报告，以确保科创大数据项目的环境表现合规。</w:t>
      </w:r>
    </w:p>
    <w:p>
      <w:pPr>
        <w:pStyle w:val="Heading2"/>
        <w:ind w:firstLine="560" w:firstLineChars="200"/>
        <w:rPr>
          <w:rFonts w:ascii="仿宋" w:eastAsia="仿宋" w:hAnsi="仿宋" w:cs="仿宋" w:hint="eastAsia"/>
          <w:sz w:val="28"/>
          <w:lang w:eastAsia="zh-CN"/>
        </w:rPr>
      </w:pPr>
      <w:bookmarkStart w:id="24" w:name="_Toc2961"/>
      <w:r>
        <w:rPr>
          <w:rFonts w:ascii="仿宋" w:eastAsia="仿宋" w:hAnsi="仿宋" w:cs="仿宋" w:hint="eastAsia"/>
          <w:sz w:val="28"/>
          <w:lang w:eastAsia="zh-CN"/>
        </w:rPr>
        <w:t>(九)、预计投资成本</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（一）科创大数据项目总投资构成分析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科创大数据项目总投资主要包括建设投资、建设期利息和流动资金。根据慎重的财务估算，科创大数据项目的总投资为XXX万元。具体构成如下：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https://d.book118.com/956240044021010100</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科创大数据项目评价分析报告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4E1026"/>
    <w:rsid w:val="2B4E10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956240044021010100"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2024-01-15T13:04:00Z</dcterms:created>
  <dcterms:modified xsi:type="dcterms:W3CDTF">2024-01-15T13:04:43Z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17F4D07C8E284D35A9EA8FB01062C175_11</vt:lpwstr>
  </property>
  <property fmtid="{D5CDD505-2E9C-101B-9397-08002B2CF9AE}" pid="3" name="KSOProductBuildVer">
    <vt:lpwstr>2052-12.1.0.16120</vt:lpwstr>
  </property>
</Properties>
</file>