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rPr>
          <w:rFonts w:hint="eastAsia"/>
          <w:b/>
          <w:bCs/>
          <w:sz w:val="28"/>
          <w:szCs w:val="28"/>
        </w:rPr>
      </w:pPr>
      <w:r>
        <w:rPr>
          <w:rFonts w:hint="eastAsia"/>
          <w:b/>
          <w:bCs/>
          <w:sz w:val="28"/>
          <w:szCs w:val="28"/>
        </w:rPr>
        <w:drawing>
          <wp:anchor simplePos="0" relativeHeight="251658240" behindDoc="0" locked="0" layoutInCell="1" allowOverlap="1">
            <wp:simplePos x="0" y="0"/>
            <wp:positionH relativeFrom="page">
              <wp:posOffset>11544300</wp:posOffset>
            </wp:positionH>
            <wp:positionV relativeFrom="topMargin">
              <wp:posOffset>11328400</wp:posOffset>
            </wp:positionV>
            <wp:extent cx="381000" cy="495300"/>
            <wp:wrapNone/>
            <wp:docPr id="1000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
                    <pic:cNvPicPr>
                      <a:picLocks noChangeAspect="1"/>
                    </pic:cNvPicPr>
                  </pic:nvPicPr>
                  <pic:blipFill>
                    <a:blip xmlns:r="http://schemas.openxmlformats.org/officeDocument/2006/relationships" r:embed="rId4"/>
                    <a:stretch>
                      <a:fillRect/>
                    </a:stretch>
                  </pic:blipFill>
                  <pic:spPr>
                    <a:xfrm>
                      <a:off x="0" y="0"/>
                      <a:ext cx="381000" cy="495300"/>
                    </a:xfrm>
                    <a:prstGeom prst="rect">
                      <a:avLst/>
                    </a:prstGeom>
                  </pic:spPr>
                </pic:pic>
              </a:graphicData>
            </a:graphic>
          </wp:anchor>
        </w:drawing>
      </w:r>
      <w:r>
        <w:rPr>
          <w:rFonts w:hint="eastAsia"/>
          <w:b/>
          <w:bCs/>
          <w:sz w:val="28"/>
          <w:szCs w:val="28"/>
        </w:rPr>
        <w:t>第2课</w:t>
      </w:r>
    </w:p>
    <w:p>
      <w:pPr>
        <w:jc w:val="center"/>
        <w:rPr>
          <w:rFonts w:hint="eastAsia"/>
          <w:b/>
          <w:bCs/>
          <w:sz w:val="28"/>
          <w:szCs w:val="28"/>
        </w:rPr>
      </w:pPr>
      <w:r>
        <w:rPr>
          <w:rFonts w:hint="eastAsia"/>
          <w:b/>
          <w:bCs/>
          <w:sz w:val="28"/>
          <w:szCs w:val="28"/>
        </w:rPr>
        <w:t>中华文化的世界意义</w:t>
      </w:r>
    </w:p>
    <w:p>
      <w:pPr>
        <w:rPr>
          <w:rFonts w:hint="eastAsia"/>
          <w:sz w:val="28"/>
          <w:szCs w:val="28"/>
        </w:rPr>
      </w:pPr>
      <w:r>
        <w:rPr>
          <w:rFonts w:hint="eastAsia"/>
          <w:sz w:val="28"/>
          <w:szCs w:val="28"/>
        </w:rPr>
        <w:t>一、教材分析</w:t>
      </w:r>
    </w:p>
    <w:p>
      <w:pPr>
        <w:rPr>
          <w:rFonts w:hint="eastAsia"/>
          <w:sz w:val="28"/>
          <w:szCs w:val="28"/>
        </w:rPr>
      </w:pPr>
      <w:r>
        <w:rPr>
          <w:rFonts w:hint="eastAsia"/>
          <w:sz w:val="28"/>
          <w:szCs w:val="28"/>
        </w:rPr>
        <w:t>本课是统编教材《文化交流与传播》第一单元《源远流长的中华文化》第2课。《普通高中历史课程标准（2017年版2020年修订）》对本课的要求是：从人类文明发展和世界文化交流的角度，认识中华优秀传统文化的特点和价值，认识中华文化的世界意义。</w:t>
      </w:r>
    </w:p>
    <w:p>
      <w:pPr>
        <w:rPr>
          <w:rFonts w:hint="eastAsia"/>
          <w:sz w:val="28"/>
          <w:szCs w:val="28"/>
        </w:rPr>
        <w:sectPr>
          <w:headerReference w:type="default" r:id="rId5"/>
          <w:footerReference w:type="default" r:id="rId6"/>
          <w:pgSz w:w="11906" w:h="16838"/>
          <w:pgMar w:top="1440" w:right="1800" w:bottom="1440" w:left="1800" w:header="851" w:footer="992" w:gutter="0"/>
          <w:cols w:num="1" w:space="425"/>
          <w:docGrid w:type="lines" w:linePitch="312" w:charSpace="0"/>
        </w:sectPr>
      </w:pPr>
    </w:p>
    <w:p>
      <w:pPr>
        <w:rPr>
          <w:rFonts w:hint="eastAsia"/>
          <w:sz w:val="28"/>
          <w:szCs w:val="28"/>
        </w:rPr>
      </w:pPr>
      <w:r>
        <w:rPr>
          <w:rFonts w:hint="eastAsia"/>
          <w:sz w:val="28"/>
          <w:szCs w:val="28"/>
        </w:rPr>
        <w:t>中华文化不是在封闭环境中孤立地发展的，它具有宽广的胸怀，善于吸收、消化外来文化的精华，通过融合重组不断发展壮大。中华民族创造了源远流长、博大精深的优秀传统文化，不仅为本民族的生生不息、发展壮大提供了强大精神支撑，同时也为世界文明作出了重大贡献，推动了世界文明的发展。本课第一目“中华文化在交流中发展”主要讲述了古代中华文化吸纳异国他邦文化的重要史实，近代中国面对工业文明冲击，中华文化艰难转型，在阵痛中走向新生。第二目“中华文化对世界的影响”主要讲述了中华文化对世界文明的贡献。一方面，中华文化辐射周边国家和地区，对日本、朝鲜、越南等地文化的发展产生深远影响，另一方面，中国的四大发明推动了欧洲的近代化进程，启蒙运动时期还一度出现“中国热”。本课内容时间跨度大、空间分布广，按照“中华文化的吸纳与融通”和“中华文化的辐射与传播”两个维度，以点带面，理清中华文化在交流中发展以及中华文化向外传播的逻辑，从而帮助学生明晰中华文化开放包容、兼收并蓄、融会贯通的特质，理解和认识中华文化推动各地区文明之间的交流与互鉴。</w:t>
      </w:r>
    </w:p>
    <w:p>
      <w:pPr>
        <w:rPr>
          <w:rFonts w:hint="eastAsia"/>
          <w:sz w:val="28"/>
          <w:szCs w:val="28"/>
        </w:rPr>
      </w:pPr>
      <w:r>
        <w:rPr>
          <w:rFonts w:hint="eastAsia"/>
          <w:sz w:val="28"/>
          <w:szCs w:val="28"/>
        </w:rPr>
        <w:t>二、学情分析</w:t>
      </w:r>
    </w:p>
    <w:p>
      <w:pPr>
        <w:rPr>
          <w:rFonts w:hint="eastAsia"/>
          <w:sz w:val="28"/>
          <w:szCs w:val="28"/>
        </w:rPr>
      </w:pPr>
      <w:r>
        <w:rPr>
          <w:rFonts w:hint="eastAsia"/>
          <w:sz w:val="28"/>
          <w:szCs w:val="28"/>
        </w:rPr>
        <w:t>经过第1课的学习，学生对中华传统文化的内涵和特点有了较为深入的认识。本课从古今中外人类文明发展和世界文化交流的角度来阐释中华文化的世界意义，对学生的理解而言仍有一定难度。教师在帮助学生掌握基本史实的基础上，应进一步引导学生探究中华文化在与世界交流过程中的深层次问题，如：中华文化在与域外异质文化的接触和交流中是如何进行吸纳和融通的？中华文化在近代是如何实现转型的？中华文化在对外传播的过程中产生了怎样的积极影响？世界其他国家和地区对中华文化的认识有没有偏差？为什么会有这些偏差？中华文化对解决当今人类面临的难题有何价值？等等。这将有助于培养学生的问题意识和提升思维能力。</w:t>
      </w:r>
    </w:p>
    <w:p>
      <w:pPr>
        <w:rPr>
          <w:rFonts w:hint="eastAsia"/>
          <w:sz w:val="28"/>
          <w:szCs w:val="28"/>
        </w:rPr>
      </w:pPr>
      <w:r>
        <w:rPr>
          <w:rFonts w:hint="eastAsia"/>
          <w:sz w:val="28"/>
          <w:szCs w:val="28"/>
        </w:rPr>
        <w:t>三、教学目标</w:t>
      </w:r>
    </w:p>
    <w:p>
      <w:pPr>
        <w:rPr>
          <w:rFonts w:hint="eastAsia"/>
          <w:sz w:val="28"/>
          <w:szCs w:val="28"/>
        </w:rPr>
      </w:pPr>
      <w:r>
        <w:rPr>
          <w:rFonts w:hint="eastAsia"/>
          <w:sz w:val="28"/>
          <w:szCs w:val="28"/>
        </w:rPr>
        <w:t>1．通过了解不同时期中国与其他国家的文化交流情况，认识到历史是在特定的时间和空间条件下发生的。</w:t>
      </w:r>
    </w:p>
    <w:p>
      <w:pPr>
        <w:rPr>
          <w:rFonts w:hint="eastAsia"/>
          <w:sz w:val="28"/>
          <w:szCs w:val="28"/>
        </w:rPr>
      </w:pPr>
      <w:r>
        <w:rPr>
          <w:rFonts w:hint="eastAsia"/>
          <w:sz w:val="28"/>
          <w:szCs w:val="28"/>
        </w:rPr>
        <w:t>2．通过分析中华文化不断吸纳和融通异域文化，认识到中华民族是一个兼容并蓄、海纳百川的民族。</w:t>
      </w:r>
    </w:p>
    <w:p>
      <w:pPr>
        <w:rPr>
          <w:rFonts w:hint="eastAsia"/>
          <w:sz w:val="28"/>
          <w:szCs w:val="28"/>
        </w:rPr>
      </w:pPr>
      <w:r>
        <w:rPr>
          <w:rFonts w:hint="eastAsia"/>
          <w:sz w:val="28"/>
          <w:szCs w:val="28"/>
        </w:rPr>
        <w:t>3．通过阅读中华文化在世界范围广泛传播的具体史实，认识中华文化对世界其他地区的文化发展产生重要影响，增强文化自信，提升对中华优秀传统文化的认同感。</w:t>
      </w:r>
    </w:p>
    <w:p>
      <w:pPr>
        <w:rPr>
          <w:rFonts w:hint="eastAsia"/>
          <w:sz w:val="28"/>
          <w:szCs w:val="28"/>
        </w:rPr>
        <w:sectPr>
          <w:headerReference w:type="default" r:id="rId7"/>
          <w:footerReference w:type="default" r:id="rId8"/>
          <w:type w:val="nextPage"/>
          <w:pgSz w:w="11906" w:h="16838"/>
          <w:pgMar w:top="1440" w:right="1800" w:bottom="1440" w:left="1800" w:header="851" w:footer="992" w:gutter="0"/>
          <w:pgNumType w:start="2"/>
          <w:cols w:num="1" w:space="425"/>
          <w:titlePg w:val="0"/>
          <w:docGrid w:type="lines" w:linePitch="312" w:charSpace="0"/>
        </w:sectPr>
      </w:pPr>
    </w:p>
    <w:p>
      <w:pPr>
        <w:rPr>
          <w:rFonts w:hint="eastAsia"/>
          <w:sz w:val="28"/>
          <w:szCs w:val="28"/>
        </w:rPr>
      </w:pPr>
      <w:r>
        <w:rPr>
          <w:rFonts w:hint="eastAsia"/>
          <w:sz w:val="28"/>
          <w:szCs w:val="28"/>
        </w:rPr>
        <w:t>4．感悟认识中华传统文化的形成和发展是多元文化影响的结果，理解和尊重世界各国优秀文化传统，涵养家国情怀；认识到各地区文明之间的交流与互鉴是人类文明发展的趋势。</w:t>
      </w:r>
    </w:p>
    <w:p>
      <w:pPr>
        <w:rPr>
          <w:rFonts w:hint="eastAsia"/>
          <w:sz w:val="28"/>
          <w:szCs w:val="28"/>
        </w:rPr>
      </w:pPr>
      <w:r>
        <w:rPr>
          <w:rFonts w:hint="eastAsia"/>
          <w:sz w:val="28"/>
          <w:szCs w:val="28"/>
        </w:rPr>
        <w:t>四、教学重难点</w:t>
      </w:r>
    </w:p>
    <w:p>
      <w:pPr>
        <w:rPr>
          <w:rFonts w:hint="eastAsia"/>
          <w:sz w:val="28"/>
          <w:szCs w:val="28"/>
        </w:rPr>
      </w:pPr>
      <w:r>
        <w:rPr>
          <w:rFonts w:hint="eastAsia"/>
          <w:sz w:val="28"/>
          <w:szCs w:val="28"/>
        </w:rPr>
        <w:t>重点：中华文化在吸纳和融通其他文化中不断发展。</w:t>
      </w:r>
    </w:p>
    <w:p>
      <w:pPr>
        <w:rPr>
          <w:rFonts w:hint="eastAsia"/>
          <w:sz w:val="28"/>
          <w:szCs w:val="28"/>
        </w:rPr>
      </w:pPr>
      <w:r>
        <w:rPr>
          <w:rFonts w:hint="eastAsia"/>
          <w:sz w:val="28"/>
          <w:szCs w:val="28"/>
        </w:rPr>
        <w:t>难点：中华文化对世界文明进程的意义。</w:t>
      </w:r>
    </w:p>
    <w:p>
      <w:pPr>
        <w:spacing w:before="480" w:after="380" w:line="380" w:lineRule="exact"/>
        <w:ind w:firstLine="480"/>
        <w:jc w:val="both"/>
        <w:rPr>
          <w:sz w:val="28"/>
          <w:szCs w:val="28"/>
        </w:rPr>
      </w:pPr>
      <w:r>
        <w:rPr>
          <w:rFonts w:ascii="宋体" w:eastAsia="宋体" w:hAnsi="宋体" w:hint="eastAsia"/>
          <w:b/>
          <w:color w:val="000000"/>
          <w:sz w:val="28"/>
          <w:szCs w:val="28"/>
        </w:rPr>
        <w:t>五、教学过程</w:t>
      </w:r>
    </w:p>
    <w:p>
      <w:pPr>
        <w:jc w:val="left"/>
        <w:rPr>
          <w:sz w:val="28"/>
          <w:szCs w:val="28"/>
        </w:rPr>
      </w:pPr>
      <w:r>
        <w:rPr>
          <w:sz w:val="28"/>
          <w:szCs w:val="28"/>
        </w:rPr>
        <w:drawing>
          <wp:inline distT="0" distB="0" distL="0" distR="0">
            <wp:extent cx="965200" cy="228600"/>
            <wp:effectExtent l="0" t="0" r="0" b="0"/>
            <wp:docPr id="151" name="NORM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NORMAL"/>
                    <pic:cNvPicPr>
                      <a:picLocks noChangeAspect="1"/>
                    </pic:cNvPicPr>
                  </pic:nvPicPr>
                  <pic:blipFill>
                    <a:blip xmlns:r="http://schemas.openxmlformats.org/officeDocument/2006/relationships" r:embed="rId9" cstate="print"/>
                    <a:stretch>
                      <a:fillRect/>
                    </a:stretch>
                  </pic:blipFill>
                  <pic:spPr>
                    <a:xfrm>
                      <a:off x="1000" y="1000"/>
                      <a:ext cx="965200" cy="228600"/>
                    </a:xfrm>
                    <a:prstGeom prst="rect">
                      <a:avLst/>
                    </a:prstGeom>
                  </pic:spPr>
                </pic:pic>
              </a:graphicData>
            </a:graphic>
          </wp:inline>
        </w:drawing>
      </w:r>
    </w:p>
    <w:p>
      <w:pPr>
        <w:rPr>
          <w:rFonts w:hint="eastAsia"/>
          <w:sz w:val="28"/>
          <w:szCs w:val="28"/>
        </w:rPr>
      </w:pPr>
      <w:r>
        <w:rPr>
          <w:rFonts w:hint="eastAsia"/>
          <w:sz w:val="28"/>
          <w:szCs w:val="28"/>
        </w:rPr>
        <w:t>公元868年，一位名叫崔致远的新罗人来到唐朝留学。临行前，父亲对他说：“十年不第进士，则勿谓吾儿，吾亦不谓有儿”，此时的崔致远只有12岁。后来，崔致远不负父望，在唐朝刻苦攻读，十八岁进士及第，历任淮南节度使幕职，居唐十六年后回国，被韩国学界尊为“汉诗学宗师”。①我们不禁要问：中华文化究竟有何魅力，吸引一名只有12岁的外国学子背井离乡来中国求学？一个外国人为什么能在中国参加科举考试并成为政府官员？历史上的中华文化是如何一步步发展的？中华文化对世界文化又产生了怎样的影响呢？</w:t>
      </w:r>
    </w:p>
    <w:p>
      <w:pPr>
        <w:rPr>
          <w:rFonts w:hint="eastAsia"/>
          <w:sz w:val="28"/>
          <w:szCs w:val="28"/>
        </w:rPr>
      </w:pPr>
      <w:r>
        <w:rPr>
          <w:rFonts w:hint="eastAsia"/>
          <w:sz w:val="28"/>
          <w:szCs w:val="28"/>
        </w:rPr>
        <w:t>（设计意图）以人物个案为线索，突出崔致远来华求学的年龄及其父对崔致远求学成果的殷切期望，暗示中华文化的巨大魅力，以激发学生探究新课的兴趣。本环节指向的是：（1）时空观念素养水平2-能够将某一史事定位在特定的时间和空间框架下。（2）家国情怀素养水平1、2-能够具有对家乡、民族、国家的认同感，理解并认同中华优秀传统文化。</w:t>
      </w:r>
    </w:p>
    <w:p>
      <w:pPr>
        <w:rPr>
          <w:rFonts w:hint="eastAsia"/>
          <w:sz w:val="28"/>
          <w:szCs w:val="28"/>
        </w:rPr>
        <w:sectPr>
          <w:headerReference w:type="default" r:id="rId10"/>
          <w:footerReference w:type="default" r:id="rId11"/>
          <w:type w:val="nextPage"/>
          <w:pgSz w:w="11906" w:h="16838"/>
          <w:pgMar w:top="1440" w:right="1800" w:bottom="1440" w:left="1800" w:header="851" w:footer="992" w:gutter="0"/>
          <w:pgNumType w:start="3"/>
          <w:cols w:num="1" w:space="425"/>
          <w:titlePg w:val="0"/>
          <w:docGrid w:type="lines" w:linePitch="312" w:charSpace="0"/>
        </w:sectPr>
      </w:pPr>
      <w:r>
        <w:rPr>
          <w:rFonts w:hint="eastAsia"/>
          <w:sz w:val="28"/>
          <w:szCs w:val="28"/>
        </w:rPr>
        <w:drawing>
          <wp:inline distT="0" distB="0" distL="0" distR="0">
            <wp:extent cx="1066800" cy="241300"/>
            <wp:effectExtent l="0" t="0" r="0" b="0"/>
            <wp:docPr id="152" name="NORM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NORMAL"/>
                    <pic:cNvPicPr>
                      <a:picLocks noChangeAspect="1"/>
                    </pic:cNvPicPr>
                  </pic:nvPicPr>
                  <pic:blipFill>
                    <a:blip xmlns:r="http://schemas.openxmlformats.org/officeDocument/2006/relationships" r:embed="rId12" cstate="print"/>
                    <a:stretch>
                      <a:fillRect/>
                    </a:stretch>
                  </pic:blipFill>
                  <pic:spPr>
                    <a:xfrm>
                      <a:off x="1000" y="1000"/>
                      <a:ext cx="1066800" cy="241300"/>
                    </a:xfrm>
                    <a:prstGeom prst="rect">
                      <a:avLst/>
                    </a:prstGeom>
                  </pic:spPr>
                </pic:pic>
              </a:graphicData>
            </a:graphic>
          </wp:inline>
        </w:drawing>
      </w:r>
    </w:p>
    <w:p>
      <w:pPr>
        <w:rPr>
          <w:rFonts w:hint="eastAsia"/>
          <w:sz w:val="28"/>
          <w:szCs w:val="28"/>
        </w:rPr>
      </w:pPr>
      <w:r>
        <w:rPr>
          <w:rFonts w:hint="eastAsia"/>
          <w:sz w:val="28"/>
          <w:szCs w:val="28"/>
        </w:rPr>
        <w:t>（一）中华文化的吸纳与融通</w:t>
      </w:r>
    </w:p>
    <w:p>
      <w:pPr>
        <w:rPr>
          <w:rFonts w:hint="eastAsia"/>
          <w:sz w:val="28"/>
          <w:szCs w:val="28"/>
        </w:rPr>
      </w:pPr>
      <w:r>
        <w:rPr>
          <w:rFonts w:hint="eastAsia"/>
          <w:sz w:val="28"/>
          <w:szCs w:val="28"/>
        </w:rPr>
        <w:t>1．异域佛教的中国化</w:t>
      </w:r>
    </w:p>
    <w:p>
      <w:pPr>
        <w:rPr>
          <w:rFonts w:hint="eastAsia"/>
          <w:sz w:val="28"/>
          <w:szCs w:val="28"/>
        </w:rPr>
      </w:pPr>
      <w:r>
        <w:rPr>
          <w:rFonts w:hint="eastAsia"/>
          <w:sz w:val="28"/>
          <w:szCs w:val="28"/>
        </w:rPr>
        <w:t>材料一 朝圣者和传教者通过一条漫长而狭窄的交流通道把有关佛陀的信息从印度传播到中国甚至更远的地方，这就是丝绸之路。中国有记载的第一位传教僧侣出现在约公元65年。第一座佛教寺院则坐落在洛阳。几个世纪以后，中国国内许多地区以及丝绸之路沿线都修建了众多的佛教寺院。一些走过这些路线的朝圣者，尤其是公元5世纪初年的法显，公元7世纪初年的玄奘，把佛教经文和重要的一手资料从印度以及丝绸之路沿线地区带回了中国。</w:t>
      </w:r>
    </w:p>
    <w:p>
      <w:pPr>
        <w:rPr>
          <w:rFonts w:hint="eastAsia"/>
          <w:sz w:val="28"/>
          <w:szCs w:val="28"/>
        </w:rPr>
      </w:pPr>
      <w:r>
        <w:rPr>
          <w:rFonts w:hint="eastAsia"/>
          <w:sz w:val="28"/>
          <w:szCs w:val="28"/>
        </w:rPr>
        <w:t>-摘编自［美］斯波德克著，陈德民等译：《全球通史》，上海：上海社会科学院出版社，2017年，第304-305页</w:t>
      </w:r>
    </w:p>
    <w:p>
      <w:pPr>
        <w:rPr>
          <w:rFonts w:hint="eastAsia"/>
          <w:sz w:val="28"/>
          <w:szCs w:val="28"/>
        </w:rPr>
      </w:pPr>
      <w:r>
        <w:rPr>
          <w:rFonts w:hint="eastAsia"/>
          <w:sz w:val="28"/>
          <w:szCs w:val="28"/>
        </w:rPr>
        <w:t>教师设问：起源于印度的佛教是如何传入中国的？传教者与朝圣者在佛教传入中国的过程中发挥了怎样的作用？（参考答案：传入方式-通过丝绸之路。作用-将印度的佛教经文带回中国，促进佛教在中国的传播和发展）</w:t>
      </w:r>
    </w:p>
    <w:p>
      <w:pPr>
        <w:rPr>
          <w:rFonts w:hint="eastAsia"/>
          <w:sz w:val="28"/>
          <w:szCs w:val="28"/>
        </w:rPr>
      </w:pPr>
      <w:r>
        <w:rPr>
          <w:rFonts w:hint="eastAsia"/>
          <w:sz w:val="28"/>
          <w:szCs w:val="28"/>
        </w:rPr>
        <w:t>教师讲述：佛教起源于古代的印度，作为一种外来宗教，佛教大约在两汉之际传入中国。裴松之注《三国志·魏书·乌丸鲜卑东夷传》中引《魏略·西戎传》，说西汉哀帝元寿元年（公元前2年），西域大月氏国的使臣伊存来到长安，向博士弟子景卢口授《浮屠经》，这就是有名的“伊存授经”的故事。此外，有关佛教传入中国的历史，长期以来经常被人提到的还</w:t>
      </w:r>
    </w:p>
    <w:p>
      <w:pPr>
        <w:rPr>
          <w:rFonts w:hint="eastAsia"/>
          <w:sz w:val="28"/>
          <w:szCs w:val="28"/>
        </w:rPr>
        <w:sectPr>
          <w:headerReference w:type="default" r:id="rId13"/>
          <w:footerReference w:type="default" r:id="rId14"/>
          <w:type w:val="nextPage"/>
          <w:pgSz w:w="11906" w:h="16838"/>
          <w:pgMar w:top="1440" w:right="1800" w:bottom="1440" w:left="1800" w:header="851" w:footer="992" w:gutter="0"/>
          <w:pgNumType w:start="4"/>
          <w:cols w:num="1" w:space="425"/>
          <w:titlePg w:val="0"/>
          <w:docGrid w:type="lines" w:linePitch="312" w:charSpace="0"/>
        </w:sectPr>
      </w:pPr>
    </w:p>
    <w:p>
      <w:pPr>
        <w:rPr>
          <w:rFonts w:hint="eastAsia"/>
          <w:sz w:val="28"/>
          <w:szCs w:val="28"/>
        </w:rPr>
      </w:pPr>
      <w:r>
        <w:rPr>
          <w:rFonts w:hint="eastAsia"/>
          <w:sz w:val="28"/>
          <w:szCs w:val="28"/>
        </w:rPr>
        <w:t>①崔致远事迹参见卜宪群总撰稿：《中国通史·隋唐五代两宋》，北京：华夏出版社；合肥：安徽教育出版社，2016年，第237页。</w:t>
      </w:r>
    </w:p>
    <w:p>
      <w:pPr>
        <w:rPr>
          <w:rFonts w:hint="eastAsia"/>
          <w:sz w:val="28"/>
          <w:szCs w:val="28"/>
        </w:rPr>
      </w:pPr>
      <w:r>
        <w:rPr>
          <w:rFonts w:hint="eastAsia"/>
          <w:sz w:val="28"/>
          <w:szCs w:val="28"/>
        </w:rPr>
        <w:t>有“永平求法”的传说。《后汉书·西域传》记载，东汉明帝永平七年，明帝夜梦金人，飞行殿中，次日问于群臣，太史傅毅告诉明帝，西方有神，其名曰佛，可能梦中之金人就是佛。于是明帝派使节去西域，访求佛道。公元68年，汉使从西域带回摄摩腾和竺法兰等僧人，还有很多经书和佛像，相传就有现存最早的佛经《四十二章经》。同时在首都洛阳修建了中国第一座佛教寺院，也就是今天依然存在的白马寺，供这两位僧人翻译佛经，而这座寺庙因驮经的白马而得名。</w:t>
      </w:r>
    </w:p>
    <w:p>
      <w:pPr>
        <w:rPr>
          <w:rFonts w:hint="eastAsia"/>
          <w:sz w:val="28"/>
          <w:szCs w:val="28"/>
        </w:rPr>
      </w:pPr>
      <w:r>
        <w:rPr>
          <w:rFonts w:hint="eastAsia"/>
          <w:sz w:val="28"/>
          <w:szCs w:val="28"/>
        </w:rPr>
        <w:t>教师引导学生分析：显然，无论是“伊存授经”还是“永平求法”，佛教能够传入中国得益于陆上丝绸之路的畅通。一时间，印度僧侣和西域僧人大量东来传法。然而，外来的和尚不一定都能念好经，大多数的异域僧人并不精通汉语，因此他们译注的佛经除少数尚能挥洒自如、颇受好评外，其余大多文笔生硬，仅勉强表达意思，无法兼顾文采。当本土高僧为读一些不知所云的汉译本佛经而烦恼时，他们萌发了去佛祖诞生之地一睹梵文原典和求得真谛的念头，掀起了中国僧人西游取经求法的运动，其中较为著名的是东晋的法显和唐朝的玄奘。他们的游历留下了弥足珍贵的历史资料，如法显的《佛国记》、玄奘的《大唐西域记》，至今仍是研究中亚和南亚地区古代史和宗教史的重要文献。同时，中国僧人自主译经，也大大加速了佛教中国化的进程。</w:t>
      </w:r>
    </w:p>
    <w:p>
      <w:pPr>
        <w:rPr>
          <w:rFonts w:hint="eastAsia"/>
          <w:sz w:val="28"/>
          <w:szCs w:val="28"/>
        </w:rPr>
        <w:sectPr>
          <w:headerReference w:type="default" r:id="rId15"/>
          <w:footerReference w:type="default" r:id="rId16"/>
          <w:type w:val="nextPage"/>
          <w:pgSz w:w="11906" w:h="16838"/>
          <w:pgMar w:top="1440" w:right="1800" w:bottom="1440" w:left="1800" w:header="851" w:footer="992" w:gutter="0"/>
          <w:pgNumType w:start="5"/>
          <w:cols w:num="1" w:space="425"/>
          <w:titlePg w:val="0"/>
          <w:docGrid w:type="lines" w:linePitch="312" w:charSpace="0"/>
        </w:sectPr>
      </w:pPr>
      <w:r>
        <w:rPr>
          <w:rFonts w:hint="eastAsia"/>
          <w:sz w:val="28"/>
          <w:szCs w:val="28"/>
        </w:rPr>
        <w:t>（过渡）佛教在两汉之际传入中国后，一度发展缓慢，直到两晋南北朝时期才呈现勃兴之势。</w:t>
      </w:r>
    </w:p>
    <w:p>
      <w:pPr>
        <w:rPr>
          <w:rFonts w:hint="eastAsia"/>
          <w:sz w:val="28"/>
          <w:szCs w:val="28"/>
        </w:rPr>
      </w:pPr>
      <w:r>
        <w:rPr>
          <w:rFonts w:hint="eastAsia"/>
          <w:sz w:val="28"/>
          <w:szCs w:val="28"/>
        </w:rPr>
        <w:t>材料二 南北两地的多数统治者，尤其是北方少数民族的统治者，为了维护自身的统治都大力提倡佛教；而长期的战乱，民不聊生，生命难保的境遇也使劳动者希图从求神拜佛中解除苦难。上层统治者的支持、提倡，下层群众的需要、向往，为佛教的发展提供了肥沃的土壤，使佛教获得了蓬勃的生机。</w:t>
      </w:r>
    </w:p>
    <w:p>
      <w:pPr>
        <w:rPr>
          <w:rFonts w:hint="eastAsia"/>
          <w:sz w:val="28"/>
          <w:szCs w:val="28"/>
        </w:rPr>
      </w:pPr>
      <w:r>
        <w:rPr>
          <w:rFonts w:hint="eastAsia"/>
          <w:sz w:val="28"/>
          <w:szCs w:val="28"/>
        </w:rPr>
        <w:t>-方立天编著：《中国佛教与传统文化》，北京：中国人民大学出版社，2009年，第29页</w:t>
      </w:r>
    </w:p>
    <w:p>
      <w:pPr>
        <w:rPr>
          <w:rFonts w:hint="eastAsia"/>
          <w:sz w:val="28"/>
          <w:szCs w:val="28"/>
        </w:rPr>
      </w:pPr>
      <w:r>
        <w:rPr>
          <w:rFonts w:hint="eastAsia"/>
          <w:sz w:val="28"/>
          <w:szCs w:val="28"/>
        </w:rPr>
        <w:t>教师设问：为什么佛教会在两晋南北朝时期日益兴盛？（参考答案：上层统治者的支持和提倡；长期战乱导致民不聊生，下层民众需要精神慰藉）</w:t>
      </w:r>
    </w:p>
    <w:p>
      <w:pPr>
        <w:rPr>
          <w:rFonts w:hint="eastAsia"/>
          <w:sz w:val="28"/>
          <w:szCs w:val="28"/>
        </w:rPr>
      </w:pPr>
      <w:r>
        <w:rPr>
          <w:rFonts w:hint="eastAsia"/>
          <w:sz w:val="28"/>
          <w:szCs w:val="28"/>
        </w:rPr>
        <w:t>教师引导学生分析：两晋南北朝时期，政权更迭频繁。当时北方的十六国政权以及后来的北朝政权均由少数民族建立，他们对于外来文化佛教更加易于接受。佛教提出的缘起性空与四谛说，强调现象世界的暂时性、虚幻性和人生是苦的现实，最能触动苦难重重的民众的心弦，而唤起他们寻求解脱的愿望。三世因果报应和天堂地狱说，从理论上比较圆满地解释了现实生活中“杀生者无恶报，为福者无善应”的不合理现象，既用来生遭祸警告了作恶者，也用来生得福鼓励了为善者。①因此，佛教在两晋南北朝时期得以广泛传播。</w:t>
      </w:r>
    </w:p>
    <w:p>
      <w:pPr>
        <w:rPr>
          <w:rFonts w:hint="eastAsia"/>
          <w:sz w:val="28"/>
          <w:szCs w:val="28"/>
        </w:rPr>
      </w:pPr>
      <w:r>
        <w:rPr>
          <w:rFonts w:hint="eastAsia"/>
          <w:sz w:val="28"/>
          <w:szCs w:val="28"/>
        </w:rPr>
        <w:t>（过渡）作为一种外来宗教，佛教在中国传播的过程中不可避免地与中国的正统儒学以及土生土长的道教在思想观念上发生冲突。</w:t>
      </w:r>
    </w:p>
    <w:p>
      <w:pPr>
        <w:rPr>
          <w:rFonts w:hint="eastAsia"/>
          <w:sz w:val="28"/>
          <w:szCs w:val="28"/>
        </w:rPr>
        <w:sectPr>
          <w:headerReference w:type="default" r:id="rId17"/>
          <w:footerReference w:type="default" r:id="rId18"/>
          <w:type w:val="nextPage"/>
          <w:pgSz w:w="11906" w:h="16838"/>
          <w:pgMar w:top="1440" w:right="1800" w:bottom="1440" w:left="1800" w:header="851" w:footer="992" w:gutter="0"/>
          <w:pgNumType w:start="6"/>
          <w:cols w:num="1" w:space="425"/>
          <w:titlePg w:val="0"/>
          <w:docGrid w:type="lines" w:linePitch="312" w:charSpace="0"/>
        </w:sectPr>
      </w:pPr>
      <w:r>
        <w:rPr>
          <w:rFonts w:hint="eastAsia"/>
          <w:sz w:val="28"/>
          <w:szCs w:val="28"/>
        </w:rPr>
        <w:t>材料三</w:t>
      </w:r>
    </w:p>
    <w:p>
      <w:pPr>
        <w:rPr>
          <w:rFonts w:hint="eastAsia"/>
          <w:sz w:val="28"/>
          <w:szCs w:val="28"/>
        </w:rPr>
      </w:pPr>
      <w:r>
        <w:rPr>
          <w:rFonts w:hint="eastAsia"/>
          <w:sz w:val="28"/>
          <w:szCs w:val="28"/>
        </w:rPr>
        <w:t xml:space="preserve"> 佛教的一些具体行为极易让中国人将之归结为反道德行为，如辞亲出家、独身无嗣、割绝所有社会关系，从剃发到遗身（自焚）的种种毁身方式。······道教要解决的中心问题是“长生不死”和“得道成仙”，这与佛教以为人生是一大苦海、其解脱之道在于“觉悟”的主</w:t>
      </w:r>
    </w:p>
    <w:p>
      <w:pPr>
        <w:rPr>
          <w:rFonts w:hint="eastAsia"/>
          <w:sz w:val="28"/>
          <w:szCs w:val="28"/>
        </w:rPr>
      </w:pPr>
      <w:r>
        <w:rPr>
          <w:rFonts w:hint="eastAsia"/>
          <w:sz w:val="28"/>
          <w:szCs w:val="28"/>
        </w:rPr>
        <w:t>①牟钟鉴：《儒、佛、道三教的结构与互补》，载《南京大学学报（哲学·人文科学·社会科学）》，2003年第6期。</w:t>
      </w:r>
    </w:p>
    <w:p>
      <w:pPr>
        <w:rPr>
          <w:rFonts w:hint="eastAsia"/>
          <w:sz w:val="28"/>
          <w:szCs w:val="28"/>
        </w:rPr>
      </w:pPr>
      <w:r>
        <w:rPr>
          <w:rFonts w:hint="eastAsia"/>
          <w:sz w:val="28"/>
          <w:szCs w:val="28"/>
        </w:rPr>
        <w:t>张根本上相悖。</w:t>
      </w:r>
    </w:p>
    <w:p>
      <w:pPr>
        <w:rPr>
          <w:rFonts w:hint="eastAsia"/>
          <w:sz w:val="28"/>
          <w:szCs w:val="28"/>
        </w:rPr>
      </w:pPr>
      <w:r>
        <w:rPr>
          <w:rFonts w:hint="eastAsia"/>
          <w:sz w:val="28"/>
          <w:szCs w:val="28"/>
        </w:rPr>
        <w:t>-张国刚著：《中西文化关系通史》，北京：北京大学出版社，2019年，第280、283页</w:t>
      </w:r>
    </w:p>
    <w:p>
      <w:pPr>
        <w:rPr>
          <w:rFonts w:hint="eastAsia"/>
          <w:sz w:val="28"/>
          <w:szCs w:val="28"/>
        </w:rPr>
      </w:pPr>
      <w:r>
        <w:rPr>
          <w:rFonts w:hint="eastAsia"/>
          <w:sz w:val="28"/>
          <w:szCs w:val="28"/>
        </w:rPr>
        <w:t>教师设问：佛教与儒学、道教有着怎样的思想冲突？（参考答案：佛教倡导的部分思想和行为与传统儒学相悖；佛教与道教的基本教义存在矛盾之处）</w:t>
      </w:r>
    </w:p>
    <w:p>
      <w:pPr>
        <w:rPr>
          <w:rFonts w:hint="eastAsia"/>
          <w:sz w:val="28"/>
          <w:szCs w:val="28"/>
        </w:rPr>
      </w:pPr>
      <w:r>
        <w:rPr>
          <w:rFonts w:hint="eastAsia"/>
          <w:sz w:val="28"/>
          <w:szCs w:val="28"/>
        </w:rPr>
        <w:t>教师引导学生分析：佛教是外来宗教，也是一种异国的意识形态和文化，它在中国的传播、发展，必然会引起中国传统思想文化的排斥与反对。例如，佛教与儒家思想中的“三纲五常”观念格格不入，儒家文化是建立在宗法社会之上的，强调的是“三纲五常”，即“君为臣纲”“父为子纲”等，其核心就是忠孝。从儒家伦理看，僧尼出家违反了“不孝有三，无后为大”“身体发肤受之父母，不敢毁伤”的诫条，更为严重的是僧尼见帝王、父母也不跪拜。而中国本土宗教道教不仅在教义上与佛教有矛盾，更要在统治者与民众之中争夺信仰的主动权。这种矛盾积累到一定程度，于是出现了历史上“三武一宗”（北魏太武帝、北周武帝、唐武宗、后周世宗）灭佛的极端事例。</w:t>
      </w:r>
    </w:p>
    <w:p>
      <w:pPr>
        <w:rPr>
          <w:rFonts w:hint="eastAsia"/>
          <w:sz w:val="28"/>
          <w:szCs w:val="28"/>
        </w:rPr>
        <w:sectPr>
          <w:headerReference w:type="default" r:id="rId19"/>
          <w:footerReference w:type="default" r:id="rId20"/>
          <w:type w:val="nextPage"/>
          <w:pgSz w:w="11906" w:h="16838"/>
          <w:pgMar w:top="1440" w:right="1800" w:bottom="1440" w:left="1800" w:header="851" w:footer="992" w:gutter="0"/>
          <w:pgNumType w:start="7"/>
          <w:cols w:num="1" w:space="425"/>
          <w:titlePg w:val="0"/>
          <w:docGrid w:type="lines" w:linePitch="312" w:charSpace="0"/>
        </w:sectPr>
      </w:pPr>
    </w:p>
    <w:p>
      <w:pPr>
        <w:rPr>
          <w:rFonts w:hint="eastAsia"/>
          <w:sz w:val="28"/>
          <w:szCs w:val="28"/>
        </w:rPr>
      </w:pPr>
      <w:r>
        <w:rPr>
          <w:rFonts w:hint="eastAsia"/>
          <w:sz w:val="28"/>
          <w:szCs w:val="28"/>
        </w:rPr>
        <w:t>任何外来文化与宗教，如果不能适应帝国政治，就不可能得到帝国的认可，其生存就会发生危机；如果不能认同中国文化并与其相整合，其传播也不可能获得真正的成功。①因此，佛教不断调适自己与中国传统文化的关系，以融入中国社会。例如，对自身教义的调整，通过对佛典的删改、比附、衍生等多种方式，寻求与儒家伦理思想的契合。佛教徒一方面阐述佛教了脱生死的宗教优越感，另一方面又百般解释佛教“有助王化”，充分肯定儒家的纲常伦理。他们以佛教的内容比附儒家的名词概念，譬如把佛教的“五戒”与儒家的“五常”相配，分别以“仁、义、礼、智、信”解释“不杀、不盗、不邪淫、不饮酒、不妄语”；还认为“五戒”与儒家的“五经”可以相互对应，《摩诃止观》称“五经似五戒：《礼》明撙节，此防饮酒，《乐》和心，防淫，《诗》讽刺，防杀，《尚书》明义，防盗，《易》测阴阳，防妄语”。</w:t>
      </w:r>
    </w:p>
    <w:p>
      <w:pPr>
        <w:rPr>
          <w:rFonts w:hint="eastAsia"/>
          <w:sz w:val="28"/>
          <w:szCs w:val="28"/>
        </w:rPr>
      </w:pPr>
      <w:r>
        <w:rPr>
          <w:rFonts w:hint="eastAsia"/>
          <w:sz w:val="28"/>
          <w:szCs w:val="28"/>
        </w:rPr>
        <w:t>材料四 佛教在中国的传播基本分为三个阶段。从公元1世纪开始传入到5世纪时佛教的缓慢发展阶段，这时佛教逐渐改变其性质，开始适应中国人的心性与传统。5到9世纪是佛教中国化的鼎盛时期，宗教热情不仅体现在信仰活动中，而且体现在大量佛教艺术、建筑和思想的兴起与繁荣中。9世纪早期开始，佛教开始受到限制，中国向儒家思想转变，尽管也是为了适应当时社会的需要。</w:t>
      </w:r>
    </w:p>
    <w:p>
      <w:pPr>
        <w:rPr>
          <w:rFonts w:hint="eastAsia"/>
          <w:sz w:val="28"/>
          <w:szCs w:val="28"/>
        </w:rPr>
      </w:pPr>
      <w:r>
        <w:rPr>
          <w:rFonts w:hint="eastAsia"/>
          <w:sz w:val="28"/>
          <w:szCs w:val="28"/>
        </w:rPr>
        <w:t>-［英］彼得·沃森著，胡翠娥译：《思想史：从火到弗洛伊德》，南京：译林出版社，2018年，第435-436页</w:t>
      </w:r>
    </w:p>
    <w:p>
      <w:pPr>
        <w:rPr>
          <w:rFonts w:hint="eastAsia"/>
          <w:sz w:val="28"/>
          <w:szCs w:val="28"/>
        </w:rPr>
      </w:pPr>
      <w:r>
        <w:rPr>
          <w:rFonts w:hint="eastAsia"/>
          <w:sz w:val="28"/>
          <w:szCs w:val="28"/>
        </w:rPr>
        <w:t>教师设问：材料四认为佛教在中国的传播经历了哪些阶段？（参考答案：汉晋时期缓慢发展、南北朝至隋唐鼎盛、唐末以后受限制）</w:t>
      </w:r>
    </w:p>
    <w:p>
      <w:pPr>
        <w:rPr>
          <w:rFonts w:hint="eastAsia"/>
          <w:sz w:val="28"/>
          <w:szCs w:val="28"/>
        </w:rPr>
        <w:sectPr>
          <w:headerReference w:type="default" r:id="rId21"/>
          <w:footerReference w:type="default" r:id="rId22"/>
          <w:type w:val="nextPage"/>
          <w:pgSz w:w="11906" w:h="16838"/>
          <w:pgMar w:top="1440" w:right="1800" w:bottom="1440" w:left="1800" w:header="851" w:footer="992" w:gutter="0"/>
          <w:pgNumType w:start="8"/>
          <w:cols w:num="1" w:space="425"/>
          <w:titlePg w:val="0"/>
          <w:docGrid w:type="lines" w:linePitch="312" w:charSpace="0"/>
        </w:sectPr>
      </w:pPr>
    </w:p>
    <w:p>
      <w:pPr>
        <w:rPr>
          <w:rFonts w:hint="eastAsia"/>
          <w:sz w:val="28"/>
          <w:szCs w:val="28"/>
        </w:rPr>
      </w:pPr>
      <w:r>
        <w:rPr>
          <w:rFonts w:hint="eastAsia"/>
          <w:sz w:val="28"/>
          <w:szCs w:val="28"/>
        </w:rPr>
        <w:t>教师引导学生分析：经过长期的融合发展，到了隋唐时期，天台宗、华严宗、净土宗、禅宗、法相宗（唯识宗）、律宗、密宗和三阶宗等具有中国本土特色的佛教宗派相继形成，这些佛教宗派都是在中国特定的社会历史环境中产生的，与传统印度佛教有极大差别，这是佛教中国化的重要标志。尤其是禅宗，作为中国化佛教的典型代表，主张即心即佛、顿悟见性，简单易修并淡薄了世间与出世的界限，非常符合中国士人的口味，从而迅速流传成为佛教主流教派。到了宋代，一个熔儒、释、道于一炉，以心性义理为纲骨的理学体系的建立，意味着佛教</w:t>
      </w:r>
    </w:p>
    <w:p>
      <w:pPr>
        <w:rPr>
          <w:rFonts w:hint="eastAsia"/>
          <w:sz w:val="28"/>
          <w:szCs w:val="28"/>
        </w:rPr>
      </w:pPr>
      <w:r>
        <w:rPr>
          <w:rFonts w:hint="eastAsia"/>
          <w:sz w:val="28"/>
          <w:szCs w:val="28"/>
        </w:rPr>
        <w:t>①刘莘：《论汉晋时期的佛教》，载《中国史研究》，1994年第2期。</w:t>
      </w:r>
    </w:p>
    <w:p>
      <w:pPr>
        <w:rPr>
          <w:rFonts w:hint="eastAsia"/>
          <w:sz w:val="28"/>
          <w:szCs w:val="28"/>
        </w:rPr>
      </w:pPr>
      <w:r>
        <w:rPr>
          <w:rFonts w:hint="eastAsia"/>
          <w:sz w:val="28"/>
          <w:szCs w:val="28"/>
        </w:rPr>
        <w:t>中国化的进程彻底完成。</w:t>
      </w:r>
    </w:p>
    <w:p>
      <w:pPr>
        <w:rPr>
          <w:rFonts w:hint="eastAsia"/>
          <w:sz w:val="28"/>
          <w:szCs w:val="28"/>
        </w:rPr>
      </w:pPr>
      <w:r>
        <w:rPr>
          <w:rFonts w:hint="eastAsia"/>
          <w:sz w:val="28"/>
          <w:szCs w:val="28"/>
        </w:rPr>
        <w:t>材料五 就文化输出而言，印度佛教传入中国以后，经过中国僧人的消化、吸收与改造，又很快传播到东亚和东南亚各国，对这些国家的文化发展产生了重大的影响。中国实际上起着佛教再传基地的作用。越南、朝鲜、日本的佛教都是由中国传入的，柬埔寨、缅甸、印度尼西亚、泰国等国的佛教，由于受中国佛教的影响而更趋兴旺。</w:t>
      </w:r>
    </w:p>
    <w:p>
      <w:pPr>
        <w:rPr>
          <w:rFonts w:hint="eastAsia"/>
          <w:sz w:val="28"/>
          <w:szCs w:val="28"/>
        </w:rPr>
      </w:pPr>
      <w:r>
        <w:rPr>
          <w:rFonts w:hint="eastAsia"/>
          <w:sz w:val="28"/>
          <w:szCs w:val="28"/>
        </w:rPr>
        <w:t>-张岂之主编：《中国传统文化》，北京；高等教育出版社，1994年，第96页</w:t>
      </w:r>
    </w:p>
    <w:p>
      <w:pPr>
        <w:rPr>
          <w:rFonts w:hint="eastAsia"/>
          <w:sz w:val="28"/>
          <w:szCs w:val="28"/>
        </w:rPr>
      </w:pPr>
      <w:r>
        <w:rPr>
          <w:rFonts w:hint="eastAsia"/>
          <w:sz w:val="28"/>
          <w:szCs w:val="28"/>
        </w:rPr>
        <w:t>教师设问；佛教在中国的传播历程反映了中华文化有何特点？（参考答案：融会贯通，具有强大的生命力）</w:t>
      </w:r>
    </w:p>
    <w:p>
      <w:pPr>
        <w:rPr>
          <w:rFonts w:hint="eastAsia"/>
          <w:sz w:val="28"/>
          <w:szCs w:val="28"/>
        </w:rPr>
        <w:sectPr>
          <w:headerReference w:type="default" r:id="rId23"/>
          <w:footerReference w:type="default" r:id="rId24"/>
          <w:type w:val="nextPage"/>
          <w:pgSz w:w="11906" w:h="16838"/>
          <w:pgMar w:top="1440" w:right="1800" w:bottom="1440" w:left="1800" w:header="851" w:footer="992" w:gutter="0"/>
          <w:pgNumType w:start="9"/>
          <w:cols w:num="1" w:space="425"/>
          <w:titlePg w:val="0"/>
          <w:docGrid w:type="lines" w:linePitch="312" w:charSpace="0"/>
        </w:sectPr>
      </w:pPr>
    </w:p>
    <w:p>
      <w:pPr>
        <w:rPr>
          <w:rFonts w:hint="eastAsia"/>
          <w:sz w:val="28"/>
          <w:szCs w:val="28"/>
        </w:rPr>
      </w:pPr>
      <w:r>
        <w:rPr>
          <w:rFonts w:hint="eastAsia"/>
          <w:sz w:val="28"/>
          <w:szCs w:val="28"/>
        </w:rPr>
        <w:t>教师引导学生分析：佛教起源于印度，后来却在印度衰微，最终销声匿迹。而佛教传入中国后，不仅被中华文化吸收，得到长足发展，还进一步传播到东亚、东南亚地区，经历了“输入一吸收一又输出”的过程。中华文化既能够吸收融合外来文化，又能够对外输出影响世界，显示了中华文化的博大精深，具有强大生命力。</w:t>
      </w:r>
    </w:p>
    <w:p>
      <w:pPr>
        <w:rPr>
          <w:rFonts w:hint="eastAsia"/>
          <w:sz w:val="28"/>
          <w:szCs w:val="28"/>
        </w:rPr>
      </w:pPr>
      <w:r>
        <w:rPr>
          <w:rFonts w:hint="eastAsia"/>
          <w:sz w:val="28"/>
          <w:szCs w:val="28"/>
        </w:rPr>
        <w:t>材料六 佛教成为有影响的宗教之后，给社会一般民众的生活也带来了一些新的东西，时间既久，连人们的生活风俗也发生了一些变化。中国佛教信徒茹素的风气、民间中元节等风俗，就是在这个时期形成的。从印度输入的地狱观念，被普通百姓广泛地接受。印度的阎魔神，成为中国的阎王。阿弥陀佛、弥勒佛、观音菩萨的名字家喻户晓，成为一般民众崇拜和祈求保佑的对象。</w:t>
      </w:r>
    </w:p>
    <w:p>
      <w:pPr>
        <w:rPr>
          <w:rFonts w:hint="eastAsia"/>
          <w:sz w:val="28"/>
          <w:szCs w:val="28"/>
        </w:rPr>
      </w:pPr>
      <w:r>
        <w:rPr>
          <w:rFonts w:hint="eastAsia"/>
          <w:sz w:val="28"/>
          <w:szCs w:val="28"/>
        </w:rPr>
        <w:t>-袁行霈、严文明等主编：《中华文明史》第二卷，北京：北京大学出版社，2006年，第215页</w:t>
      </w:r>
    </w:p>
    <w:p>
      <w:pPr>
        <w:rPr>
          <w:rFonts w:hint="eastAsia"/>
          <w:sz w:val="28"/>
          <w:szCs w:val="28"/>
        </w:rPr>
      </w:pPr>
      <w:r>
        <w:rPr>
          <w:rFonts w:hint="eastAsia"/>
          <w:sz w:val="28"/>
          <w:szCs w:val="28"/>
        </w:rPr>
        <w:t>材料七 佛教传入以前中国传统的思想中只有今生此世，既无前世也无来世，······佛教带来了三世（前世、今世、来世）的观念，因果、轮回的观念，以及三界、五道的观念。这样就把思维的时间和空间都扩大了，随之而来的就是人的想象世界也扩大了。</w:t>
      </w:r>
    </w:p>
    <w:p>
      <w:pPr>
        <w:rPr>
          <w:rFonts w:hint="eastAsia"/>
          <w:sz w:val="28"/>
          <w:szCs w:val="28"/>
        </w:rPr>
      </w:pPr>
      <w:r>
        <w:rPr>
          <w:rFonts w:hint="eastAsia"/>
          <w:sz w:val="28"/>
          <w:szCs w:val="28"/>
        </w:rPr>
        <w:t>-袁行霈主编：《中国文学史》（第3版）第二卷，北京：高等教育出版社，2014年，第15页</w:t>
      </w:r>
    </w:p>
    <w:p>
      <w:pPr>
        <w:rPr>
          <w:rFonts w:hint="eastAsia"/>
          <w:sz w:val="28"/>
          <w:szCs w:val="28"/>
        </w:rPr>
      </w:pPr>
      <w:r>
        <w:rPr>
          <w:rFonts w:hint="eastAsia"/>
          <w:sz w:val="28"/>
          <w:szCs w:val="28"/>
        </w:rPr>
        <w:t>材料八 由于中印不同文字的碰撞，中国语言及文学接受了一些新的营养。许多新概念融入了汉语词汇中，如菩萨、佛、浮屠、业、魔、解脱、轮回、缘等等。中国的文学也如此，新的因素不仅表现在鬼神故事上，而且产生了些新的文体，如唐代传奇小说、笔记小说等。</w:t>
      </w:r>
    </w:p>
    <w:p>
      <w:pPr>
        <w:rPr>
          <w:rFonts w:hint="eastAsia"/>
          <w:sz w:val="28"/>
          <w:szCs w:val="28"/>
        </w:rPr>
        <w:sectPr>
          <w:headerReference w:type="default" r:id="rId25"/>
          <w:footerReference w:type="default" r:id="rId26"/>
          <w:type w:val="nextPage"/>
          <w:pgSz w:w="11906" w:h="16838"/>
          <w:pgMar w:top="1440" w:right="1800" w:bottom="1440" w:left="1800" w:header="851" w:footer="992" w:gutter="0"/>
          <w:pgNumType w:start="10"/>
          <w:cols w:num="1" w:space="425"/>
          <w:titlePg w:val="0"/>
          <w:docGrid w:type="lines" w:linePitch="312" w:charSpace="0"/>
        </w:sectPr>
      </w:pPr>
      <w:r>
        <w:rPr>
          <w:rFonts w:hint="eastAsia"/>
          <w:sz w:val="28"/>
          <w:szCs w:val="28"/>
        </w:rPr>
        <w:t>-林太著：《印度通史》，上海：上海社会科学院出版社，2012年，第87页</w:t>
      </w:r>
    </w:p>
    <w:p>
      <w:pPr>
        <w:rPr>
          <w:rFonts w:hint="eastAsia"/>
          <w:sz w:val="28"/>
          <w:szCs w:val="28"/>
        </w:rPr>
      </w:pPr>
      <w:r>
        <w:rPr>
          <w:rFonts w:hint="eastAsia"/>
          <w:sz w:val="28"/>
          <w:szCs w:val="28"/>
        </w:rPr>
        <w:t>教师设问：根据材料六至八，佛教对中华文化产生了怎样的影响？（参考答案：丰富了中国的民俗和信仰；启迪了思维，促进文字及文学艺术的发展）</w:t>
      </w:r>
    </w:p>
    <w:p>
      <w:pPr>
        <w:rPr>
          <w:rFonts w:hint="eastAsia"/>
          <w:sz w:val="28"/>
          <w:szCs w:val="28"/>
        </w:rPr>
      </w:pPr>
      <w:r>
        <w:rPr>
          <w:rFonts w:hint="eastAsia"/>
          <w:sz w:val="28"/>
          <w:szCs w:val="28"/>
        </w:rPr>
        <w:t>教师引导学生分析：佛教文化的传入，对中国人的宗教信仰、哲学观念、逻辑思维、文学艺术、绘画建筑、音乐和礼仪习俗等都产生了深刻影响。佛教思想中对宇宙、人生的分析，蕴含着独到的哲学智慧，对中国人的传统思维具有启迪作用。中国传统艺术中的诗、书、画，很多都体现了佛教的内容，同时也吸纳了佛教的理念，更加注重境界的表达。中国的建塔造像艺术源于佛教，又融入了中国传统建筑特色，创造出具有中国特色的佛教建筑。经过长期的融合发展，佛教已经深深地渗进中国人的精神和文化生活，成为中国文化的一部分。</w:t>
      </w:r>
    </w:p>
    <w:p>
      <w:pPr>
        <w:rPr>
          <w:rFonts w:hint="eastAsia"/>
          <w:sz w:val="28"/>
          <w:szCs w:val="28"/>
        </w:rPr>
      </w:pPr>
      <w:r>
        <w:rPr>
          <w:rFonts w:hint="eastAsia"/>
          <w:sz w:val="28"/>
          <w:szCs w:val="28"/>
        </w:rPr>
        <w:t>（设计意图）通过对佛教传入中国路径以及异域僧人东来传经和本土僧人西行求法的探</w:t>
      </w:r>
    </w:p>
    <w:p>
      <w:pPr>
        <w:rPr>
          <w:rFonts w:hint="eastAsia"/>
          <w:sz w:val="28"/>
          <w:szCs w:val="28"/>
        </w:rPr>
      </w:pPr>
    </w:p>
    <w:p>
      <w:pPr>
        <w:rPr>
          <w:rFonts w:hint="eastAsia"/>
          <w:sz w:val="28"/>
          <w:szCs w:val="28"/>
        </w:rPr>
      </w:pPr>
    </w:p>
    <w:p>
      <w:pPr>
        <w:rPr>
          <w:rFonts w:hint="eastAsia"/>
          <w:sz w:val="28"/>
          <w:szCs w:val="28"/>
        </w:rPr>
      </w:pPr>
    </w:p>
    <w:p>
      <w:pPr>
        <w:rPr>
          <w:rFonts w:hint="eastAsia"/>
          <w:sz w:val="28"/>
          <w:szCs w:val="28"/>
        </w:rPr>
        <w:sectPr>
          <w:headerReference w:type="default" r:id="rId27"/>
          <w:footerReference w:type="default" r:id="rId28"/>
          <w:type w:val="nextPage"/>
          <w:pgSz w:w="11906" w:h="16838"/>
          <w:pgMar w:top="1440" w:right="1800" w:bottom="1440" w:left="1800" w:header="851" w:footer="992" w:gutter="0"/>
          <w:pgNumType w:start="11"/>
          <w:cols w:num="1" w:space="425"/>
          <w:titlePg w:val="0"/>
          <w:docGrid w:type="lines" w:linePitch="312" w:charSpace="0"/>
        </w:sectPr>
      </w:pPr>
    </w:p>
    <w:p>
      <w:pPr>
        <w:rPr>
          <w:rFonts w:hint="eastAsia"/>
          <w:sz w:val="28"/>
          <w:szCs w:val="28"/>
        </w:rPr>
      </w:pPr>
      <w:r>
        <w:rPr>
          <w:rFonts w:hint="eastAsia"/>
          <w:sz w:val="28"/>
          <w:szCs w:val="28"/>
        </w:rPr>
        <w:t>究，知道佛教在中国的传播是双向互动的过程。佛教在两晋南北朝时日趋兴盛与当时动荡的政局以及佛教自身影响的逐渐扩大有关。佛教通过不断调适与儒学、道教的关系，最终发展成为具有中国特色的本土宗教，对中国文化产生深远影响。本环节指向的是：（1）时空观念素养水平3-能够把握相关史事的时间、空间联系，并用特定的时间和空间术语对较长时段的史事加以概括和说明。（2）史料实证素养水平2-在对史事与现实问题进行论述的过程中，能够尝试运用史料作为证据论证自己的观点。（3）历史解释素养水平2-能够在历史叙述中将史实描述与历史解释结合起来。</w:t>
      </w:r>
    </w:p>
    <w:p>
      <w:pPr>
        <w:rPr>
          <w:rFonts w:hint="eastAsia"/>
          <w:sz w:val="28"/>
          <w:szCs w:val="28"/>
        </w:rPr>
      </w:pPr>
      <w:r>
        <w:rPr>
          <w:rFonts w:hint="eastAsia"/>
          <w:sz w:val="28"/>
          <w:szCs w:val="28"/>
        </w:rPr>
        <w:t>（过渡）除了佛教外，世界三大宗教之一的基督教也曾几次以不同的名号传入中国，如唐朝的景教和元朝的也里可温教，但是这两个时期传入的基督教并没有引起中国文化的反应。明清时期，天主教耶稣会组织传教士来中国传教，向中国人推开了一扇面向欧洲和世界的窗户。</w:t>
      </w:r>
    </w:p>
    <w:p>
      <w:pPr>
        <w:rPr>
          <w:rFonts w:hint="eastAsia"/>
          <w:sz w:val="28"/>
          <w:szCs w:val="28"/>
        </w:rPr>
      </w:pPr>
      <w:r>
        <w:rPr>
          <w:rFonts w:hint="eastAsia"/>
          <w:sz w:val="28"/>
          <w:szCs w:val="28"/>
        </w:rPr>
        <w:t>2．耶稣会士的中国行</w:t>
      </w:r>
    </w:p>
    <w:p>
      <w:pPr>
        <w:rPr>
          <w:rFonts w:hint="eastAsia"/>
          <w:sz w:val="28"/>
          <w:szCs w:val="28"/>
        </w:rPr>
      </w:pPr>
      <w:r>
        <w:rPr>
          <w:rFonts w:hint="eastAsia"/>
          <w:sz w:val="28"/>
          <w:szCs w:val="28"/>
        </w:rPr>
        <w:t>教师讲述：1540年由西班牙人依纳爵·罗耀拉成立的耶稣会是16世纪欧洲宗教改革运动的重要成果。天主教会在新教革命的刺激下产生了一种改革意识，即增强在世俗中履行宗教义务的责任感。以往的修会均采取成员共同生活的方式，成员着统一服装、共同参加日课、留住在某个固定的隐修院中过集体生活。耶稣会放弃了此类形式，不以在固定的修道院过集体生活为目标，而是将会士派往四面八方。其中，外方传教是耶稣会的重要使命。新航路开辟后，欧洲至东方的海路交通更加便利，从16世纪末开始，耶稣会派遣会士到遥远的中国传播天主教，其中具有代表性的是利玛窦、汤若望和南怀仁。</w:t>
      </w:r>
    </w:p>
    <w:p>
      <w:pPr>
        <w:rPr>
          <w:rFonts w:hint="eastAsia"/>
          <w:sz w:val="28"/>
          <w:szCs w:val="28"/>
        </w:rPr>
      </w:pPr>
      <w:r>
        <w:rPr>
          <w:rFonts w:hint="eastAsia"/>
          <w:sz w:val="28"/>
          <w:szCs w:val="28"/>
        </w:rPr>
        <w:t>材料九</w:t>
      </w:r>
      <w:r>
        <w:rPr>
          <w:rFonts w:hint="eastAsia"/>
          <w:sz w:val="28"/>
          <w:szCs w:val="28"/>
        </w:rPr>
        <w:br/>
      </w:r>
      <w:r>
        <w:rPr>
          <w:rFonts w:hint="eastAsia"/>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9" w:history="1">
        <w:r>
          <w:rPr>
            <w:rFonts w:ascii="SimSun" w:eastAsia="SimSun" w:hAnsi="SimSun" w:cs="SimSun"/>
            <w:b/>
            <w:bCs/>
            <w:color w:val="0000EE"/>
            <w:kern w:val="0"/>
            <w:sz w:val="30"/>
            <w:szCs w:val="30"/>
            <w:u w:val="single" w:color="0000EE"/>
          </w:rPr>
          <w:t>https://d.book118.com/956240044044010033</w:t>
        </w:r>
      </w:hyperlink>
    </w:p>
    <w:p>
      <w:pPr>
        <w:rPr>
          <w:rFonts w:hint="eastAsia"/>
          <w:sz w:val="28"/>
          <w:szCs w:val="28"/>
        </w:rPr>
      </w:pPr>
    </w:p>
    <w:sectPr>
      <w:headerReference w:type="default" r:id="rId30"/>
      <w:footerReference w:type="default" r:id="rId31"/>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variable"/>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variable"/>
    <w:sig w:usb0="00000000" w:usb1="00000000" w:usb2="00000000" w:usb3="00000000" w:csb0="80000000" w:csb1="00000000"/>
  </w:font>
  <w:font w:name="Calibri">
    <w:panose1 w:val="020F0502020204030204"/>
    <w:charset w:val="00"/>
    <w:family w:val="swiss"/>
    <w:pitch w:val="variable"/>
    <w:sig w:usb0="E4002EFF" w:usb1="C200247B" w:usb2="00000009" w:usb3="00000000" w:csb0="2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40" w:lineRule="exact"/>
      <w:jc w:val="center"/>
    </w:pPr>
    <w:r>
      <w:rPr>
        <w:rFonts w:ascii="宋体" w:eastAsia="宋体" w:hAnsi="宋体" w:hint="eastAsia"/>
        <w:color w:val="000000"/>
        <w:sz w:val="20"/>
      </w:rPr>
      <w:t>044</w:t>
    </w:r>
  </w:p>
  <w:p w:rsidR="004151FC">
    <w:pPr>
      <w:tabs>
        <w:tab w:val="center" w:pos="4153"/>
        <w:tab w:val="right" w:pos="8306"/>
      </w:tabs>
      <w:snapToGrid w:val="0"/>
      <w:jc w:val="left"/>
      <w:rPr>
        <w:rFonts w:ascii="Times New Roman" w:eastAsia="宋体"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width:0.05pt;height:0.05pt;margin-top:-20.75pt;margin-left:64.05pt;position:absolute;z-index:251659264" filled="f" stroked="f">
          <v:imagedata r:id="rId1" r:href="rId2" o:title=""/>
          <v:path o:extrusionok="f"/>
          <o:lock v:ext="edit" aspectratio="t"/>
        </v:shape>
      </w:pict>
    </w:r>
    <w:r>
      <w:rPr>
        <w:rFonts w:ascii="Times New Roman" w:eastAsia="宋体" w:hAnsi="Times New Roman" w:cs="Times New Roman" w:hint="eastAsia"/>
        <w:color w:val="FFFFFF"/>
        <w:kern w:val="0"/>
        <w:sz w:val="2"/>
        <w:szCs w:val="2"/>
      </w:rPr>
      <w:t>学科网（北京）股份有限公司</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40" w:lineRule="exact"/>
      <w:jc w:val="center"/>
    </w:pPr>
    <w:r>
      <w:rPr>
        <w:rFonts w:ascii="宋体" w:eastAsia="宋体" w:hAnsi="宋体" w:hint="eastAsia"/>
        <w:color w:val="000000"/>
        <w:sz w:val="20"/>
      </w:rPr>
      <w:t>044</w:t>
    </w:r>
  </w:p>
  <w:p w:rsidR="004151FC">
    <w:pPr>
      <w:tabs>
        <w:tab w:val="center" w:pos="4153"/>
        <w:tab w:val="right" w:pos="8306"/>
      </w:tabs>
      <w:snapToGrid w:val="0"/>
      <w:jc w:val="left"/>
      <w:rPr>
        <w:rFonts w:ascii="Times New Roman" w:eastAsia="宋体"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5" type="#_x0000_t136" alt="学科网 zxxk.com" style="width:2.85pt;height:2.85pt;margin-top:407.9pt;margin-left:158.95pt;mso-position-horizontal-relative:margin;mso-position-vertical-relative:margin;position:absolute;rotation:315;z-index:-251656192"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6" type="#_x0000_t75" alt="学科网 zxxk.com" style="width:0.05pt;height:0.05pt;margin-top:-20.75pt;margin-left:64.05pt;position:absolute;z-index:251661312" filled="f" stroked="f">
          <v:imagedata r:id="rId1" r:href="rId2" o:title=""/>
          <v:path o:extrusionok="f"/>
          <o:lock v:ext="edit" aspectratio="t"/>
        </v:shape>
      </w:pict>
    </w:r>
    <w:r>
      <w:rPr>
        <w:rFonts w:ascii="Times New Roman" w:eastAsia="宋体" w:hAnsi="Times New Roman"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40" w:lineRule="exact"/>
      <w:jc w:val="center"/>
    </w:pPr>
    <w:r>
      <w:rPr>
        <w:rFonts w:ascii="宋体" w:eastAsia="宋体" w:hAnsi="宋体" w:hint="eastAsia"/>
        <w:color w:val="000000"/>
        <w:sz w:val="20"/>
      </w:rPr>
      <w:t>044</w:t>
    </w:r>
  </w:p>
  <w:p w:rsidR="004151FC">
    <w:pPr>
      <w:tabs>
        <w:tab w:val="center" w:pos="4153"/>
        <w:tab w:val="right" w:pos="8306"/>
      </w:tabs>
      <w:snapToGrid w:val="0"/>
      <w:jc w:val="left"/>
      <w:rPr>
        <w:rFonts w:ascii="Times New Roman" w:eastAsia="宋体"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9" type="#_x0000_t136" alt="学科网 zxxk.com" style="width:2.85pt;height:2.85pt;margin-top:407.9pt;margin-left:158.95pt;mso-position-horizontal-relative:margin;mso-position-vertical-relative:margin;position:absolute;rotation:315;z-index:-251654144"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60" type="#_x0000_t75" alt="学科网 zxxk.com" style="width:0.05pt;height:0.05pt;margin-top:-20.75pt;margin-left:64.05pt;position:absolute;z-index:251663360" filled="f" stroked="f">
          <v:imagedata r:id="rId1" r:href="rId2" o:title=""/>
          <v:path o:extrusionok="f"/>
          <o:lock v:ext="edit" aspectratio="t"/>
        </v:shape>
      </w:pict>
    </w:r>
    <w:r>
      <w:rPr>
        <w:rFonts w:ascii="Times New Roman" w:eastAsia="宋体" w:hAnsi="Times New Roman" w:cs="Times New Roman" w:hint="eastAsia"/>
        <w:color w:val="FFFFFF"/>
        <w:kern w:val="0"/>
        <w:sz w:val="2"/>
        <w:szCs w:val="2"/>
      </w:rPr>
      <w:t>学科网（北京）股份有限公司</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40" w:lineRule="exact"/>
      <w:jc w:val="center"/>
    </w:pPr>
    <w:r>
      <w:rPr>
        <w:rFonts w:ascii="宋体" w:eastAsia="宋体" w:hAnsi="宋体" w:hint="eastAsia"/>
        <w:color w:val="000000"/>
        <w:sz w:val="20"/>
      </w:rPr>
      <w:t>044</w:t>
    </w:r>
  </w:p>
  <w:p w:rsidR="004151FC">
    <w:pPr>
      <w:tabs>
        <w:tab w:val="center" w:pos="4153"/>
        <w:tab w:val="right" w:pos="8306"/>
      </w:tabs>
      <w:snapToGrid w:val="0"/>
      <w:jc w:val="left"/>
      <w:rPr>
        <w:rFonts w:ascii="Times New Roman" w:eastAsia="宋体"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63" type="#_x0000_t136" alt="学科网 zxxk.com" style="width:2.85pt;height:2.85pt;margin-top:407.9pt;margin-left:158.95pt;mso-position-horizontal-relative:margin;mso-position-vertical-relative:margin;position:absolute;rotation:315;z-index:-251652096"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64" type="#_x0000_t75" alt="学科网 zxxk.com" style="width:0.05pt;height:0.05pt;margin-top:-20.75pt;margin-left:64.05pt;position:absolute;z-index:251665408" filled="f" stroked="f">
          <v:imagedata r:id="rId1" r:href="rId2" o:title=""/>
          <v:path o:extrusionok="f"/>
          <o:lock v:ext="edit" aspectratio="t"/>
        </v:shape>
      </w:pict>
    </w:r>
    <w:r>
      <w:rPr>
        <w:rFonts w:ascii="Times New Roman" w:eastAsia="宋体" w:hAnsi="Times New Roman" w:cs="Times New Roman" w:hint="eastAsia"/>
        <w:color w:val="FFFFFF"/>
        <w:kern w:val="0"/>
        <w:sz w:val="2"/>
        <w:szCs w:val="2"/>
      </w:rPr>
      <w:t>学科网（北京）股份有限公司</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40" w:lineRule="exact"/>
      <w:jc w:val="center"/>
    </w:pPr>
    <w:r>
      <w:rPr>
        <w:rFonts w:ascii="宋体" w:eastAsia="宋体" w:hAnsi="宋体" w:hint="eastAsia"/>
        <w:color w:val="000000"/>
        <w:sz w:val="20"/>
      </w:rPr>
      <w:t>044</w:t>
    </w:r>
  </w:p>
  <w:p w:rsidR="004151FC">
    <w:pPr>
      <w:tabs>
        <w:tab w:val="center" w:pos="4153"/>
        <w:tab w:val="right" w:pos="8306"/>
      </w:tabs>
      <w:snapToGrid w:val="0"/>
      <w:jc w:val="left"/>
      <w:rPr>
        <w:rFonts w:ascii="Times New Roman" w:eastAsia="宋体"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67" type="#_x0000_t136" alt="学科网 zxxk.com" style="width:2.85pt;height:2.85pt;margin-top:407.9pt;margin-left:158.95pt;mso-position-horizontal-relative:margin;mso-position-vertical-relative:margin;position:absolute;rotation:315;z-index:-251650048"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68" type="#_x0000_t75" alt="学科网 zxxk.com" style="width:0.05pt;height:0.05pt;margin-top:-20.75pt;margin-left:64.05pt;position:absolute;z-index:251667456" filled="f" stroked="f">
          <v:imagedata r:id="rId1" r:href="rId2" o:title=""/>
          <v:path o:extrusionok="f"/>
          <o:lock v:ext="edit" aspectratio="t"/>
        </v:shape>
      </w:pict>
    </w:r>
    <w:r>
      <w:rPr>
        <w:rFonts w:ascii="Times New Roman" w:eastAsia="宋体" w:hAnsi="Times New Roman" w:cs="Times New Roman" w:hint="eastAsia"/>
        <w:color w:val="FFFFFF"/>
        <w:kern w:val="0"/>
        <w:sz w:val="2"/>
        <w:szCs w:val="2"/>
      </w:rPr>
      <w:t>学科网（北京）股份有限公司</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40" w:lineRule="exact"/>
      <w:jc w:val="center"/>
    </w:pPr>
    <w:r>
      <w:rPr>
        <w:rFonts w:ascii="宋体" w:eastAsia="宋体" w:hAnsi="宋体" w:hint="eastAsia"/>
        <w:color w:val="000000"/>
        <w:sz w:val="20"/>
      </w:rPr>
      <w:t>044</w:t>
    </w:r>
  </w:p>
  <w:p w:rsidR="004151FC">
    <w:pPr>
      <w:tabs>
        <w:tab w:val="center" w:pos="4153"/>
        <w:tab w:val="right" w:pos="8306"/>
      </w:tabs>
      <w:snapToGrid w:val="0"/>
      <w:jc w:val="left"/>
      <w:rPr>
        <w:rFonts w:ascii="Times New Roman" w:eastAsia="宋体"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71" type="#_x0000_t136" alt="学科网 zxxk.com" style="width:2.85pt;height:2.85pt;margin-top:407.9pt;margin-left:158.95pt;mso-position-horizontal-relative:margin;mso-position-vertical-relative:margin;position:absolute;rotation:315;z-index:-25164800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72" type="#_x0000_t75" alt="学科网 zxxk.com" style="width:0.05pt;height:0.05pt;margin-top:-20.75pt;margin-left:64.05pt;position:absolute;z-index:251669504" filled="f" stroked="f">
          <v:imagedata r:id="rId1" r:href="rId2" o:title=""/>
          <v:path o:extrusionok="f"/>
          <o:lock v:ext="edit" aspectratio="t"/>
        </v:shape>
      </w:pict>
    </w:r>
    <w:r>
      <w:rPr>
        <w:rFonts w:ascii="Times New Roman" w:eastAsia="宋体" w:hAnsi="Times New Roman" w:cs="Times New Roman" w:hint="eastAsia"/>
        <w:color w:val="FFFFFF"/>
        <w:kern w:val="0"/>
        <w:sz w:val="2"/>
        <w:szCs w:val="2"/>
      </w:rPr>
      <w:t>学科网（北京）股份有限公司</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40" w:lineRule="exact"/>
      <w:jc w:val="center"/>
    </w:pPr>
    <w:r>
      <w:rPr>
        <w:rFonts w:ascii="宋体" w:eastAsia="宋体" w:hAnsi="宋体" w:hint="eastAsia"/>
        <w:color w:val="000000"/>
        <w:sz w:val="20"/>
      </w:rPr>
      <w:t>044</w:t>
    </w:r>
  </w:p>
  <w:p w:rsidR="004151FC">
    <w:pPr>
      <w:tabs>
        <w:tab w:val="center" w:pos="4153"/>
        <w:tab w:val="right" w:pos="8306"/>
      </w:tabs>
      <w:snapToGrid w:val="0"/>
      <w:jc w:val="left"/>
      <w:rPr>
        <w:rFonts w:ascii="Times New Roman" w:eastAsia="宋体"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75" type="#_x0000_t136" alt="学科网 zxxk.com" style="width:2.85pt;height:2.85pt;margin-top:407.9pt;margin-left:158.95pt;mso-position-horizontal-relative:margin;mso-position-vertical-relative:margin;position:absolute;rotation:315;z-index:-251645952"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76" type="#_x0000_t75" alt="学科网 zxxk.com" style="width:0.05pt;height:0.05pt;margin-top:-20.75pt;margin-left:64.05pt;position:absolute;z-index:251671552" filled="f" stroked="f">
          <v:imagedata r:id="rId1" r:href="rId2" o:title=""/>
          <v:path o:extrusionok="f"/>
          <o:lock v:ext="edit" aspectratio="t"/>
        </v:shape>
      </w:pict>
    </w:r>
    <w:r>
      <w:rPr>
        <w:rFonts w:ascii="Times New Roman" w:eastAsia="宋体" w:hAnsi="Times New Roman" w:cs="Times New Roman" w:hint="eastAsia"/>
        <w:color w:val="FFFFFF"/>
        <w:kern w:val="0"/>
        <w:sz w:val="2"/>
        <w:szCs w:val="2"/>
      </w:rPr>
      <w:t>学科网（北京）股份有限公司</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40" w:lineRule="exact"/>
      <w:jc w:val="center"/>
    </w:pPr>
    <w:r>
      <w:rPr>
        <w:rFonts w:ascii="宋体" w:eastAsia="宋体" w:hAnsi="宋体" w:hint="eastAsia"/>
        <w:color w:val="000000"/>
        <w:sz w:val="20"/>
      </w:rPr>
      <w:t>044</w:t>
    </w:r>
  </w:p>
  <w:p w:rsidR="004151FC">
    <w:pPr>
      <w:tabs>
        <w:tab w:val="center" w:pos="4153"/>
        <w:tab w:val="right" w:pos="8306"/>
      </w:tabs>
      <w:snapToGrid w:val="0"/>
      <w:jc w:val="left"/>
      <w:rPr>
        <w:rFonts w:ascii="Times New Roman" w:eastAsia="宋体"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79" type="#_x0000_t136" alt="学科网 zxxk.com" style="width:2.85pt;height:2.85pt;margin-top:407.9pt;margin-left:158.95pt;mso-position-horizontal-relative:margin;mso-position-vertical-relative:margin;position:absolute;rotation:315;z-index:-251643904"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80" type="#_x0000_t75" alt="学科网 zxxk.com" style="width:0.05pt;height:0.05pt;margin-top:-20.75pt;margin-left:64.05pt;position:absolute;z-index:251673600" filled="f" stroked="f">
          <v:imagedata r:id="rId1" r:href="rId2" o:title=""/>
          <v:path o:extrusionok="f"/>
          <o:lock v:ext="edit" aspectratio="t"/>
        </v:shape>
      </w:pict>
    </w:r>
    <w:r>
      <w:rPr>
        <w:rFonts w:ascii="Times New Roman" w:eastAsia="宋体" w:hAnsi="Times New Roman" w:cs="Times New Roman" w:hint="eastAsia"/>
        <w:color w:val="FFFFFF"/>
        <w:kern w:val="0"/>
        <w:sz w:val="2"/>
        <w:szCs w:val="2"/>
      </w:rPr>
      <w:t>学科网（北京）股份有限公司</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40" w:lineRule="exact"/>
      <w:jc w:val="center"/>
    </w:pPr>
    <w:r>
      <w:rPr>
        <w:rFonts w:ascii="宋体" w:eastAsia="宋体" w:hAnsi="宋体" w:hint="eastAsia"/>
        <w:color w:val="000000"/>
        <w:sz w:val="20"/>
      </w:rPr>
      <w:t>044</w:t>
    </w:r>
  </w:p>
  <w:p w:rsidR="004151FC">
    <w:pPr>
      <w:tabs>
        <w:tab w:val="center" w:pos="4153"/>
        <w:tab w:val="right" w:pos="8306"/>
      </w:tabs>
      <w:snapToGrid w:val="0"/>
      <w:jc w:val="left"/>
      <w:rPr>
        <w:rFonts w:ascii="Times New Roman" w:eastAsia="宋体"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83" type="#_x0000_t136" alt="学科网 zxxk.com" style="width:2.85pt;height:2.85pt;margin-top:407.9pt;margin-left:158.95pt;mso-position-horizontal-relative:margin;mso-position-vertical-relative:margin;position:absolute;rotation:315;z-index:-251641856"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84" type="#_x0000_t75" alt="学科网 zxxk.com" style="width:0.05pt;height:0.05pt;margin-top:-20.75pt;margin-left:64.05pt;position:absolute;z-index:251675648" filled="f" stroked="f">
          <v:imagedata r:id="rId1" r:href="rId2" o:title=""/>
          <v:path o:extrusionok="f"/>
          <o:lock v:ext="edit" aspectratio="t"/>
        </v:shape>
      </w:pict>
    </w:r>
    <w:r>
      <w:rPr>
        <w:rFonts w:ascii="Times New Roman" w:eastAsia="宋体" w:hAnsi="Times New Roman" w:cs="Times New Roman" w:hint="eastAsia"/>
        <w:color w:val="FFFFFF"/>
        <w:kern w:val="0"/>
        <w:sz w:val="2"/>
        <w:szCs w:val="2"/>
      </w:rPr>
      <w:t>学科网（北京）股份有限公司</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40" w:lineRule="exact"/>
      <w:jc w:val="center"/>
    </w:pPr>
    <w:r>
      <w:rPr>
        <w:rFonts w:ascii="宋体" w:eastAsia="宋体" w:hAnsi="宋体" w:hint="eastAsia"/>
        <w:color w:val="000000"/>
        <w:sz w:val="20"/>
      </w:rPr>
      <w:t>044</w:t>
    </w:r>
  </w:p>
  <w:p w:rsidR="004151FC">
    <w:pPr>
      <w:tabs>
        <w:tab w:val="center" w:pos="4153"/>
        <w:tab w:val="right" w:pos="8306"/>
      </w:tabs>
      <w:snapToGrid w:val="0"/>
      <w:jc w:val="left"/>
      <w:rPr>
        <w:rFonts w:ascii="Times New Roman" w:eastAsia="宋体"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87" type="#_x0000_t136" alt="学科网 zxxk.com" style="width:2.85pt;height:2.85pt;margin-top:407.9pt;margin-left:158.95pt;mso-position-horizontal-relative:margin;mso-position-vertical-relative:margin;position:absolute;rotation:315;z-index:-251639808"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88" type="#_x0000_t75" alt="学科网 zxxk.com" style="width:0.05pt;height:0.05pt;margin-top:-20.75pt;margin-left:64.05pt;position:absolute;z-index:251677696" filled="f" stroked="f">
          <v:imagedata r:id="rId1" r:href="rId2" o:title=""/>
          <v:path o:extrusionok="f"/>
          <o:lock v:ext="edit" aspectratio="t"/>
        </v:shape>
      </w:pict>
    </w:r>
    <w:r>
      <w:rPr>
        <w:rFonts w:ascii="Times New Roman" w:eastAsia="宋体" w:hAnsi="Times New Roman" w:cs="Times New Roman" w:hint="eastAsia"/>
        <w:color w:val="FFFFFF"/>
        <w:kern w:val="0"/>
        <w:sz w:val="2"/>
        <w:szCs w:val="2"/>
      </w:rPr>
      <w:t>学科网（北京）股份有限公司</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40" w:lineRule="exact"/>
      <w:jc w:val="center"/>
    </w:pPr>
    <w:r>
      <w:rPr>
        <w:rFonts w:ascii="宋体" w:eastAsia="宋体" w:hAnsi="宋体" w:hint="eastAsia"/>
        <w:color w:val="000000"/>
        <w:sz w:val="20"/>
      </w:rPr>
      <w:t>044</w:t>
    </w:r>
  </w:p>
  <w:p w:rsidR="004151FC">
    <w:pPr>
      <w:tabs>
        <w:tab w:val="center" w:pos="4153"/>
        <w:tab w:val="right" w:pos="8306"/>
      </w:tabs>
      <w:snapToGrid w:val="0"/>
      <w:jc w:val="left"/>
      <w:rPr>
        <w:rFonts w:ascii="Times New Roman" w:eastAsia="宋体"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91" type="#_x0000_t136" alt="学科网 zxxk.com" style="width:2.85pt;height:2.85pt;margin-top:407.9pt;margin-left:158.95pt;mso-position-horizontal-relative:margin;mso-position-vertical-relative:margin;position:absolute;rotation:315;z-index:-25163776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92" type="#_x0000_t75" alt="学科网 zxxk.com" style="width:0.05pt;height:0.05pt;margin-top:-20.75pt;margin-left:64.05pt;position:absolute;z-index:251679744" filled="f" stroked="f">
          <v:imagedata r:id="rId1" r:href="rId2" o:title=""/>
          <v:path o:extrusionok="f"/>
          <o:lock v:ext="edit" aspectratio="t"/>
        </v:shape>
      </w:pict>
    </w:r>
    <w:r>
      <w:rPr>
        <w:rFonts w:ascii="Times New Roman" w:eastAsia="宋体" w:hAnsi="Times New Roman" w:cs="Times New Roman" w:hint="eastAsia"/>
        <w:color w:val="FFFFFF"/>
        <w:kern w:val="0"/>
        <w:sz w:val="2"/>
        <w:szCs w:val="2"/>
      </w:rPr>
      <w:t>学科网（北京）股份有限公司</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40" w:lineRule="exact"/>
      <w:jc w:val="center"/>
    </w:pPr>
    <w:r>
      <w:rPr>
        <w:rFonts w:ascii="宋体" w:eastAsia="宋体" w:hAnsi="宋体" w:hint="eastAsia"/>
        <w:color w:val="000000"/>
        <w:sz w:val="20"/>
      </w:rPr>
      <w:t>044</w:t>
    </w:r>
  </w:p>
  <w:p w:rsidR="004151FC">
    <w:pPr>
      <w:tabs>
        <w:tab w:val="center" w:pos="4153"/>
        <w:tab w:val="right" w:pos="8306"/>
      </w:tabs>
      <w:snapToGrid w:val="0"/>
      <w:jc w:val="left"/>
      <w:rPr>
        <w:rFonts w:ascii="Times New Roman" w:eastAsia="宋体"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95" type="#_x0000_t136" alt="学科网 zxxk.com" style="width:2.85pt;height:2.85pt;margin-top:407.9pt;margin-left:158.95pt;mso-position-horizontal-relative:margin;mso-position-vertical-relative:margin;position:absolute;rotation:315;z-index:-251635712"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96" type="#_x0000_t75" alt="学科网 zxxk.com" style="width:0.05pt;height:0.05pt;margin-top:-20.75pt;margin-left:64.05pt;position:absolute;z-index:251681792" filled="f" stroked="f">
          <v:imagedata r:id="rId1" r:href="rId2" o:title=""/>
          <v:path o:extrusionok="f"/>
          <o:lock v:ext="edit" aspectratio="t"/>
        </v:shape>
      </w:pict>
    </w:r>
    <w:r>
      <w:rPr>
        <w:rFonts w:ascii="Times New Roman" w:eastAsia="宋体" w:hAnsi="Times New Roman" w:cs="Times New Roman" w:hint="eastAsia"/>
        <w:color w:val="FFFFFF"/>
        <w:kern w:val="0"/>
        <w:sz w:val="2"/>
        <w:szCs w:val="2"/>
      </w:rPr>
      <w:t>学科网（北京）股份有限公司</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60" w:lineRule="exact"/>
      <w:jc w:val="center"/>
    </w:pPr>
    <w:r>
      <w:rPr>
        <w:rFonts w:ascii="宋体" w:eastAsia="宋体" w:hAnsi="宋体" w:hint="eastAsia"/>
        <w:color w:val="000000"/>
        <w:sz w:val="18"/>
      </w:rPr>
      <w:t>第2课 中华文化的世界意义</w:t>
    </w:r>
  </w:p>
  <w:p w:rsidR="004151FC">
    <w:pPr>
      <w:pBdr>
        <w:bottom w:val="none" w:sz="0" w:space="1" w:color="auto"/>
      </w:pBdr>
      <w:tabs>
        <w:tab w:val="clear" w:pos="4153"/>
        <w:tab w:val="clear" w:pos="8306"/>
      </w:tabs>
      <w:snapToGrid w:val="0"/>
      <w:rPr>
        <w:rFonts w:ascii="Times New Roman" w:eastAsia="宋体"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position:absolute;z-index:251658240"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60" w:lineRule="exact"/>
      <w:jc w:val="center"/>
    </w:pPr>
    <w:r>
      <w:rPr>
        <w:rFonts w:ascii="宋体" w:eastAsia="宋体" w:hAnsi="宋体" w:hint="eastAsia"/>
        <w:color w:val="000000"/>
        <w:sz w:val="18"/>
      </w:rPr>
      <w:t>第2课 中华文化的世界意义</w:t>
    </w:r>
  </w:p>
  <w:p w:rsidR="004151FC">
    <w:pPr>
      <w:pBdr>
        <w:bottom w:val="none" w:sz="0" w:space="1" w:color="auto"/>
      </w:pBdr>
      <w:tabs>
        <w:tab w:val="clear" w:pos="4153"/>
        <w:tab w:val="clear" w:pos="8306"/>
      </w:tabs>
      <w:snapToGrid w:val="0"/>
      <w:rPr>
        <w:rFonts w:ascii="Times New Roman" w:eastAsia="宋体"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53" type="#_x0000_t75" alt="学科网 zxxk.com" style="width:0.75pt;height:0.75pt;margin-top:8.45pt;margin-left:351pt;position:absolute;z-index:251659264"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4"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60" w:lineRule="exact"/>
      <w:jc w:val="center"/>
    </w:pPr>
    <w:r>
      <w:rPr>
        <w:rFonts w:ascii="宋体" w:eastAsia="宋体" w:hAnsi="宋体" w:hint="eastAsia"/>
        <w:color w:val="000000"/>
        <w:sz w:val="18"/>
      </w:rPr>
      <w:t>第2课 中华文化的世界意义</w:t>
    </w:r>
  </w:p>
  <w:p w:rsidR="004151FC">
    <w:pPr>
      <w:pBdr>
        <w:bottom w:val="none" w:sz="0" w:space="1" w:color="auto"/>
      </w:pBdr>
      <w:tabs>
        <w:tab w:val="clear" w:pos="4153"/>
        <w:tab w:val="clear" w:pos="8306"/>
      </w:tabs>
      <w:snapToGrid w:val="0"/>
      <w:rPr>
        <w:rFonts w:ascii="Times New Roman" w:eastAsia="宋体"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57" type="#_x0000_t75" alt="学科网 zxxk.com" style="width:0.75pt;height:0.75pt;margin-top:8.45pt;margin-left:351pt;position:absolute;z-index:251660288"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8"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60" w:lineRule="exact"/>
      <w:jc w:val="center"/>
    </w:pPr>
    <w:r>
      <w:rPr>
        <w:rFonts w:ascii="宋体" w:eastAsia="宋体" w:hAnsi="宋体" w:hint="eastAsia"/>
        <w:color w:val="000000"/>
        <w:sz w:val="18"/>
      </w:rPr>
      <w:t>第2课 中华文化的世界意义</w:t>
    </w:r>
  </w:p>
  <w:p w:rsidR="004151FC">
    <w:pPr>
      <w:pBdr>
        <w:bottom w:val="none" w:sz="0" w:space="1" w:color="auto"/>
      </w:pBdr>
      <w:tabs>
        <w:tab w:val="clear" w:pos="4153"/>
        <w:tab w:val="clear" w:pos="8306"/>
      </w:tabs>
      <w:snapToGrid w:val="0"/>
      <w:rPr>
        <w:rFonts w:ascii="Times New Roman" w:eastAsia="宋体"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61" type="#_x0000_t75" alt="学科网 zxxk.com" style="width:0.75pt;height:0.75pt;margin-top:8.45pt;margin-left:351pt;position:absolute;z-index:251661312"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62"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60" w:lineRule="exact"/>
      <w:jc w:val="center"/>
    </w:pPr>
    <w:r>
      <w:rPr>
        <w:rFonts w:ascii="宋体" w:eastAsia="宋体" w:hAnsi="宋体" w:hint="eastAsia"/>
        <w:color w:val="000000"/>
        <w:sz w:val="18"/>
      </w:rPr>
      <w:t>第2课 中华文化的世界意义</w:t>
    </w:r>
  </w:p>
  <w:p w:rsidR="004151FC">
    <w:pPr>
      <w:pBdr>
        <w:bottom w:val="none" w:sz="0" w:space="1" w:color="auto"/>
      </w:pBdr>
      <w:tabs>
        <w:tab w:val="clear" w:pos="4153"/>
        <w:tab w:val="clear" w:pos="8306"/>
      </w:tabs>
      <w:snapToGrid w:val="0"/>
      <w:rPr>
        <w:rFonts w:ascii="Times New Roman" w:eastAsia="宋体"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65" type="#_x0000_t75" alt="学科网 zxxk.com" style="width:0.75pt;height:0.75pt;margin-top:8.45pt;margin-left:351pt;position:absolute;z-index:251662336"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66"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60" w:lineRule="exact"/>
      <w:jc w:val="center"/>
    </w:pPr>
    <w:r>
      <w:rPr>
        <w:rFonts w:ascii="宋体" w:eastAsia="宋体" w:hAnsi="宋体" w:hint="eastAsia"/>
        <w:color w:val="000000"/>
        <w:sz w:val="18"/>
      </w:rPr>
      <w:t>第2课 中华文化的世界意义</w:t>
    </w:r>
  </w:p>
  <w:p w:rsidR="004151FC">
    <w:pPr>
      <w:pBdr>
        <w:bottom w:val="none" w:sz="0" w:space="1" w:color="auto"/>
      </w:pBdr>
      <w:tabs>
        <w:tab w:val="clear" w:pos="4153"/>
        <w:tab w:val="clear" w:pos="8306"/>
      </w:tabs>
      <w:snapToGrid w:val="0"/>
      <w:rPr>
        <w:rFonts w:ascii="Times New Roman" w:eastAsia="宋体"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69" type="#_x0000_t75" alt="学科网 zxxk.com" style="width:0.75pt;height:0.75pt;margin-top:8.45pt;margin-left:351pt;position:absolute;z-index:251663360"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7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60" w:lineRule="exact"/>
      <w:jc w:val="center"/>
    </w:pPr>
    <w:r>
      <w:rPr>
        <w:rFonts w:ascii="宋体" w:eastAsia="宋体" w:hAnsi="宋体" w:hint="eastAsia"/>
        <w:color w:val="000000"/>
        <w:sz w:val="18"/>
      </w:rPr>
      <w:t>第2课 中华文化的世界意义</w:t>
    </w:r>
  </w:p>
  <w:p w:rsidR="004151FC">
    <w:pPr>
      <w:pBdr>
        <w:bottom w:val="none" w:sz="0" w:space="1" w:color="auto"/>
      </w:pBdr>
      <w:tabs>
        <w:tab w:val="clear" w:pos="4153"/>
        <w:tab w:val="clear" w:pos="8306"/>
      </w:tabs>
      <w:snapToGrid w:val="0"/>
      <w:rPr>
        <w:rFonts w:ascii="Times New Roman" w:eastAsia="宋体"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73" type="#_x0000_t75" alt="学科网 zxxk.com" style="width:0.75pt;height:0.75pt;margin-top:8.45pt;margin-left:351pt;position:absolute;z-index:251664384"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74"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60" w:lineRule="exact"/>
      <w:jc w:val="center"/>
    </w:pPr>
    <w:r>
      <w:rPr>
        <w:rFonts w:ascii="宋体" w:eastAsia="宋体" w:hAnsi="宋体" w:hint="eastAsia"/>
        <w:color w:val="000000"/>
        <w:sz w:val="18"/>
      </w:rPr>
      <w:t>第2课 中华文化的世界意义</w:t>
    </w:r>
  </w:p>
  <w:p w:rsidR="004151FC">
    <w:pPr>
      <w:pBdr>
        <w:bottom w:val="none" w:sz="0" w:space="1" w:color="auto"/>
      </w:pBdr>
      <w:tabs>
        <w:tab w:val="clear" w:pos="4153"/>
        <w:tab w:val="clear" w:pos="8306"/>
      </w:tabs>
      <w:snapToGrid w:val="0"/>
      <w:rPr>
        <w:rFonts w:ascii="Times New Roman" w:eastAsia="宋体"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77" type="#_x0000_t75" alt="学科网 zxxk.com" style="width:0.75pt;height:0.75pt;margin-top:8.45pt;margin-left:351pt;position:absolute;z-index:251665408"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78"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60" w:lineRule="exact"/>
      <w:jc w:val="center"/>
    </w:pPr>
    <w:r>
      <w:rPr>
        <w:rFonts w:ascii="宋体" w:eastAsia="宋体" w:hAnsi="宋体" w:hint="eastAsia"/>
        <w:color w:val="000000"/>
        <w:sz w:val="18"/>
      </w:rPr>
      <w:t>第2课 中华文化的世界意义</w:t>
    </w:r>
  </w:p>
  <w:p w:rsidR="004151FC">
    <w:pPr>
      <w:pBdr>
        <w:bottom w:val="none" w:sz="0" w:space="1" w:color="auto"/>
      </w:pBdr>
      <w:tabs>
        <w:tab w:val="clear" w:pos="4153"/>
        <w:tab w:val="clear" w:pos="8306"/>
      </w:tabs>
      <w:snapToGrid w:val="0"/>
      <w:rPr>
        <w:rFonts w:ascii="Times New Roman" w:eastAsia="宋体"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81" type="#_x0000_t75" alt="学科网 zxxk.com" style="width:0.75pt;height:0.75pt;margin-top:8.45pt;margin-left:351pt;position:absolute;z-index:251666432"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82"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60" w:lineRule="exact"/>
      <w:jc w:val="center"/>
    </w:pPr>
    <w:r>
      <w:rPr>
        <w:rFonts w:ascii="宋体" w:eastAsia="宋体" w:hAnsi="宋体" w:hint="eastAsia"/>
        <w:color w:val="000000"/>
        <w:sz w:val="18"/>
      </w:rPr>
      <w:t>第2课 中华文化的世界意义</w:t>
    </w:r>
  </w:p>
  <w:p w:rsidR="004151FC">
    <w:pPr>
      <w:pBdr>
        <w:bottom w:val="none" w:sz="0" w:space="1" w:color="auto"/>
      </w:pBdr>
      <w:tabs>
        <w:tab w:val="clear" w:pos="4153"/>
        <w:tab w:val="clear" w:pos="8306"/>
      </w:tabs>
      <w:snapToGrid w:val="0"/>
      <w:rPr>
        <w:rFonts w:ascii="Times New Roman" w:eastAsia="宋体"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85" type="#_x0000_t75" alt="学科网 zxxk.com" style="width:0.75pt;height:0.75pt;margin-top:8.45pt;margin-left:351pt;position:absolute;z-index:251667456"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86"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60" w:lineRule="exact"/>
      <w:jc w:val="center"/>
    </w:pPr>
    <w:r>
      <w:rPr>
        <w:rFonts w:ascii="宋体" w:eastAsia="宋体" w:hAnsi="宋体" w:hint="eastAsia"/>
        <w:color w:val="000000"/>
        <w:sz w:val="18"/>
      </w:rPr>
      <w:t>第2课 中华文化的世界意义</w:t>
    </w:r>
  </w:p>
  <w:p w:rsidR="004151FC">
    <w:pPr>
      <w:pBdr>
        <w:bottom w:val="none" w:sz="0" w:space="1" w:color="auto"/>
      </w:pBdr>
      <w:tabs>
        <w:tab w:val="clear" w:pos="4153"/>
        <w:tab w:val="clear" w:pos="8306"/>
      </w:tabs>
      <w:snapToGrid w:val="0"/>
      <w:rPr>
        <w:rFonts w:ascii="Times New Roman" w:eastAsia="宋体"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89" type="#_x0000_t75" alt="学科网 zxxk.com" style="width:0.75pt;height:0.75pt;margin-top:8.45pt;margin-left:351pt;position:absolute;z-index:251668480"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9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60" w:lineRule="exact"/>
      <w:jc w:val="center"/>
    </w:pPr>
    <w:r>
      <w:rPr>
        <w:rFonts w:ascii="宋体" w:eastAsia="宋体" w:hAnsi="宋体" w:hint="eastAsia"/>
        <w:color w:val="000000"/>
        <w:sz w:val="18"/>
      </w:rPr>
      <w:t>第2课 中华文化的世界意义</w:t>
    </w:r>
  </w:p>
  <w:p w:rsidR="004151FC">
    <w:pPr>
      <w:pBdr>
        <w:bottom w:val="none" w:sz="0" w:space="1" w:color="auto"/>
      </w:pBdr>
      <w:tabs>
        <w:tab w:val="clear" w:pos="4153"/>
        <w:tab w:val="clear" w:pos="8306"/>
      </w:tabs>
      <w:snapToGrid w:val="0"/>
      <w:rPr>
        <w:rFonts w:ascii="Times New Roman" w:eastAsia="宋体"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93" type="#_x0000_t75" alt="学科网 zxxk.com" style="width:0.75pt;height:0.75pt;margin-top:8.45pt;margin-left:351pt;position:absolute;z-index:251669504"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94"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7"/>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4C7E54"/>
    <w:rsid w:val="004151FC"/>
    <w:rsid w:val="00C02FC6"/>
    <w:rsid w:val="0D4C7E54"/>
    <w:rsid w:val="7E1A2770"/>
  </w:rsids>
  <w:docVars>
    <w:docVar w:name="commondata" w:val="eyJoZGlkIjoiZjFmZWIzNDg2MmIzZjExOTIzMmViNTBmYTMwYTk0ZWY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Header">
    <w:name w:val="header"/>
    <w:basedOn w:val="Normal"/>
    <w:link w:val="Char"/>
    <w:uiPriority w:val="99"/>
    <w:unhideWhenUsed/>
    <w:pPr>
      <w:pBdr>
        <w:bottom w:val="single" w:sz="6" w:space="1" w:color="auto"/>
      </w:pBdr>
      <w:tabs>
        <w:tab w:val="center" w:pos="4153"/>
        <w:tab w:val="right" w:pos="8306"/>
      </w:tabs>
      <w:snapToGrid w:val="0"/>
      <w:jc w:val="center"/>
    </w:pPr>
    <w:rPr>
      <w:rFonts w:ascii="Times New Roman" w:eastAsia="宋体" w:hAnsi="Times New Roman" w:cs="Times New Roman"/>
      <w:kern w:val="0"/>
      <w:sz w:val="18"/>
      <w:szCs w:val="18"/>
    </w:rPr>
  </w:style>
  <w:style w:type="character" w:customStyle="1" w:styleId="Char">
    <w:name w:val="页眉 Char"/>
    <w:link w:val="Header"/>
    <w:uiPriority w:val="99"/>
    <w:semiHidden/>
    <w:rPr>
      <w:rFonts w:ascii="Times New Roman" w:eastAsia="宋体" w:hAnsi="Times New Roman" w:cs="Times New Roman"/>
      <w:sz w:val="18"/>
      <w:szCs w:val="18"/>
      <w:lang w:eastAsia="zh-CN"/>
    </w:rPr>
  </w:style>
  <w:style w:type="paragraph" w:styleId="Footer">
    <w:name w:val="footer"/>
    <w:basedOn w:val="Normal"/>
    <w:link w:val="Char0"/>
    <w:uiPriority w:val="99"/>
    <w:unhideWhenUsed/>
    <w:pPr>
      <w:tabs>
        <w:tab w:val="center" w:pos="4153"/>
        <w:tab w:val="right" w:pos="8306"/>
      </w:tabs>
      <w:snapToGrid w:val="0"/>
      <w:jc w:val="left"/>
    </w:pPr>
    <w:rPr>
      <w:rFonts w:ascii="Times New Roman" w:eastAsia="宋体" w:hAnsi="Times New Roman" w:cs="Times New Roman"/>
      <w:kern w:val="0"/>
      <w:sz w:val="18"/>
      <w:szCs w:val="18"/>
    </w:rPr>
  </w:style>
  <w:style w:type="character" w:customStyle="1" w:styleId="Char0">
    <w:name w:val="页脚 Char"/>
    <w:link w:val="Footer"/>
    <w:uiPriority w:val="99"/>
    <w:semiHidden/>
    <w:rPr>
      <w:rFonts w:ascii="Times New Roman" w:eastAsia="宋体" w:hAnsi="Times New Roman" w:cs="Times New Roman"/>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image" Target="media/image4.jpeg"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yperlink" Target="https://d.book118.com/956240044044010033" TargetMode="External" /><Relationship Id="rId3" Type="http://schemas.openxmlformats.org/officeDocument/2006/relationships/fontTable" Target="fontTable.xml" /><Relationship Id="rId30" Type="http://schemas.openxmlformats.org/officeDocument/2006/relationships/header" Target="header12.xml" /><Relationship Id="rId31" Type="http://schemas.openxmlformats.org/officeDocument/2006/relationships/footer" Target="footer12.xml" /><Relationship Id="rId32" Type="http://schemas.openxmlformats.org/officeDocument/2006/relationships/theme" Target="theme/theme1.xml" /><Relationship Id="rId33"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image" Target="media/image3.jpeg"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4.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5.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6.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7.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8.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9.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10.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1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12.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4.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5.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6.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7.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8.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9.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10.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1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12.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莫</dc:creator>
  <cp:lastModifiedBy>莫</cp:lastModifiedBy>
  <cp:revision>1</cp:revision>
  <dcterms:created xsi:type="dcterms:W3CDTF">2024-01-08T12:10:00Z</dcterms:created>
  <dcterms:modified xsi:type="dcterms:W3CDTF">2024-01-08T12:14:25Z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