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0" w:history="1">
        <w:r>
          <w:rPr>
            <w:rFonts w:ascii="仿宋" w:eastAsia="仿宋" w:hAnsi="仿宋" w:cs="仿宋" w:hint="eastAsia"/>
            <w:lang w:eastAsia="zh-CN"/>
          </w:rPr>
          <w:t>前言</w:t>
        </w:r>
        <w:r>
          <w:tab/>
        </w:r>
        <w:r>
          <w:fldChar w:fldCharType="begin"/>
        </w:r>
        <w:r>
          <w:instrText xml:space="preserve"> PAGEREF _Toc26500 \h </w:instrText>
        </w:r>
        <w:r>
          <w:fldChar w:fldCharType="separate"/>
        </w:r>
        <w:r>
          <w:t>3</w:t>
        </w:r>
        <w:r>
          <w:fldChar w:fldCharType="end"/>
        </w:r>
      </w:hyperlink>
    </w:p>
    <w:p>
      <w:pPr>
        <w:pStyle w:val="TOC1"/>
        <w:tabs>
          <w:tab w:val="right" w:leader="dot" w:pos="8306"/>
        </w:tabs>
      </w:pPr>
      <w:hyperlink w:anchor="_Toc9301" w:history="1">
        <w:r>
          <w:rPr>
            <w:rFonts w:ascii="仿宋" w:eastAsia="仿宋" w:hAnsi="仿宋" w:cs="仿宋" w:hint="eastAsia"/>
            <w:lang w:eastAsia="zh-CN"/>
          </w:rPr>
          <w:t>一、水果及坚果项目危机管理</w:t>
        </w:r>
        <w:r>
          <w:tab/>
        </w:r>
        <w:r>
          <w:fldChar w:fldCharType="begin"/>
        </w:r>
        <w:r>
          <w:instrText xml:space="preserve"> PAGEREF _Toc9301 \h </w:instrText>
        </w:r>
        <w:r>
          <w:fldChar w:fldCharType="separate"/>
        </w:r>
        <w:r>
          <w:t>3</w:t>
        </w:r>
        <w:r>
          <w:fldChar w:fldCharType="end"/>
        </w:r>
      </w:hyperlink>
    </w:p>
    <w:p>
      <w:pPr>
        <w:pStyle w:val="TOC2"/>
        <w:tabs>
          <w:tab w:val="right" w:leader="dot" w:pos="8306"/>
        </w:tabs>
      </w:pPr>
      <w:hyperlink w:anchor="_Toc15173" w:history="1">
        <w:r>
          <w:rPr>
            <w:rFonts w:ascii="仿宋" w:eastAsia="仿宋" w:hAnsi="仿宋" w:cs="仿宋" w:hint="eastAsia"/>
            <w:lang w:eastAsia="zh-CN"/>
          </w:rPr>
          <w:t>(一)、危机预警与识别</w:t>
        </w:r>
        <w:r>
          <w:tab/>
        </w:r>
        <w:r>
          <w:fldChar w:fldCharType="begin"/>
        </w:r>
        <w:r>
          <w:instrText xml:space="preserve"> PAGEREF _Toc15173 \h </w:instrText>
        </w:r>
        <w:r>
          <w:fldChar w:fldCharType="separate"/>
        </w:r>
        <w:r>
          <w:t>3</w:t>
        </w:r>
        <w:r>
          <w:fldChar w:fldCharType="end"/>
        </w:r>
      </w:hyperlink>
    </w:p>
    <w:p>
      <w:pPr>
        <w:pStyle w:val="TOC2"/>
        <w:tabs>
          <w:tab w:val="right" w:leader="dot" w:pos="8306"/>
        </w:tabs>
      </w:pPr>
      <w:hyperlink w:anchor="_Toc4353" w:history="1">
        <w:r>
          <w:rPr>
            <w:rFonts w:ascii="仿宋" w:eastAsia="仿宋" w:hAnsi="仿宋" w:cs="仿宋" w:hint="eastAsia"/>
            <w:lang w:eastAsia="zh-CN"/>
          </w:rPr>
          <w:t>(二)、危机应对与恢复</w:t>
        </w:r>
        <w:r>
          <w:tab/>
        </w:r>
        <w:r>
          <w:fldChar w:fldCharType="begin"/>
        </w:r>
        <w:r>
          <w:instrText xml:space="preserve"> PAGEREF _Toc4353 \h </w:instrText>
        </w:r>
        <w:r>
          <w:fldChar w:fldCharType="separate"/>
        </w:r>
        <w:r>
          <w:t>4</w:t>
        </w:r>
        <w:r>
          <w:fldChar w:fldCharType="end"/>
        </w:r>
      </w:hyperlink>
    </w:p>
    <w:p>
      <w:pPr>
        <w:pStyle w:val="TOC1"/>
        <w:tabs>
          <w:tab w:val="right" w:leader="dot" w:pos="8306"/>
        </w:tabs>
      </w:pPr>
      <w:hyperlink w:anchor="_Toc30741" w:history="1">
        <w:r>
          <w:rPr>
            <w:rFonts w:ascii="仿宋" w:eastAsia="仿宋" w:hAnsi="仿宋" w:cs="仿宋" w:hint="eastAsia"/>
            <w:lang w:eastAsia="zh-CN"/>
          </w:rPr>
          <w:t>二、产品规划分析</w:t>
        </w:r>
        <w:r>
          <w:tab/>
        </w:r>
        <w:r>
          <w:fldChar w:fldCharType="begin"/>
        </w:r>
        <w:r>
          <w:instrText xml:space="preserve"> PAGEREF _Toc30741 \h </w:instrText>
        </w:r>
        <w:r>
          <w:fldChar w:fldCharType="separate"/>
        </w:r>
        <w:r>
          <w:t>5</w:t>
        </w:r>
        <w:r>
          <w:fldChar w:fldCharType="end"/>
        </w:r>
      </w:hyperlink>
    </w:p>
    <w:p>
      <w:pPr>
        <w:pStyle w:val="TOC2"/>
        <w:tabs>
          <w:tab w:val="right" w:leader="dot" w:pos="8306"/>
        </w:tabs>
      </w:pPr>
      <w:hyperlink w:anchor="_Toc8751" w:history="1">
        <w:r>
          <w:rPr>
            <w:rFonts w:ascii="仿宋" w:eastAsia="仿宋" w:hAnsi="仿宋" w:cs="仿宋" w:hint="eastAsia"/>
            <w:lang w:eastAsia="zh-CN"/>
          </w:rPr>
          <w:t>(一)、产品规划</w:t>
        </w:r>
        <w:r>
          <w:tab/>
        </w:r>
        <w:r>
          <w:fldChar w:fldCharType="begin"/>
        </w:r>
        <w:r>
          <w:instrText xml:space="preserve"> PAGEREF _Toc8751 \h </w:instrText>
        </w:r>
        <w:r>
          <w:fldChar w:fldCharType="separate"/>
        </w:r>
        <w:r>
          <w:t>5</w:t>
        </w:r>
        <w:r>
          <w:fldChar w:fldCharType="end"/>
        </w:r>
      </w:hyperlink>
    </w:p>
    <w:p>
      <w:pPr>
        <w:pStyle w:val="TOC2"/>
        <w:tabs>
          <w:tab w:val="right" w:leader="dot" w:pos="8306"/>
        </w:tabs>
      </w:pPr>
      <w:hyperlink w:anchor="_Toc32076" w:history="1">
        <w:r>
          <w:rPr>
            <w:rFonts w:ascii="仿宋" w:eastAsia="仿宋" w:hAnsi="仿宋" w:cs="仿宋" w:hint="eastAsia"/>
            <w:lang w:eastAsia="zh-CN"/>
          </w:rPr>
          <w:t>(二)、建设规模</w:t>
        </w:r>
        <w:r>
          <w:tab/>
        </w:r>
        <w:r>
          <w:fldChar w:fldCharType="begin"/>
        </w:r>
        <w:r>
          <w:instrText xml:space="preserve"> PAGEREF _Toc32076 \h </w:instrText>
        </w:r>
        <w:r>
          <w:fldChar w:fldCharType="separate"/>
        </w:r>
        <w:r>
          <w:t>6</w:t>
        </w:r>
        <w:r>
          <w:fldChar w:fldCharType="end"/>
        </w:r>
      </w:hyperlink>
    </w:p>
    <w:p>
      <w:pPr>
        <w:pStyle w:val="TOC1"/>
        <w:tabs>
          <w:tab w:val="right" w:leader="dot" w:pos="8306"/>
        </w:tabs>
      </w:pPr>
      <w:hyperlink w:anchor="_Toc14695" w:history="1">
        <w:r>
          <w:rPr>
            <w:rFonts w:ascii="仿宋" w:eastAsia="仿宋" w:hAnsi="仿宋" w:cs="仿宋" w:hint="eastAsia"/>
            <w:lang w:eastAsia="zh-CN"/>
          </w:rPr>
          <w:t>三、水果及坚果项目建设背景及必要性分析</w:t>
        </w:r>
        <w:r>
          <w:tab/>
        </w:r>
        <w:r>
          <w:fldChar w:fldCharType="begin"/>
        </w:r>
        <w:r>
          <w:instrText xml:space="preserve"> PAGEREF _Toc14695 \h </w:instrText>
        </w:r>
        <w:r>
          <w:fldChar w:fldCharType="separate"/>
        </w:r>
        <w:r>
          <w:t>7</w:t>
        </w:r>
        <w:r>
          <w:fldChar w:fldCharType="end"/>
        </w:r>
      </w:hyperlink>
    </w:p>
    <w:p>
      <w:pPr>
        <w:pStyle w:val="TOC2"/>
        <w:tabs>
          <w:tab w:val="right" w:leader="dot" w:pos="8306"/>
        </w:tabs>
      </w:pPr>
      <w:hyperlink w:anchor="_Toc20405" w:history="1">
        <w:r>
          <w:rPr>
            <w:rFonts w:ascii="仿宋" w:eastAsia="仿宋" w:hAnsi="仿宋" w:cs="仿宋" w:hint="eastAsia"/>
            <w:lang w:eastAsia="zh-CN"/>
          </w:rPr>
          <w:t>(一)、水果及坚果项目背景分析</w:t>
        </w:r>
        <w:r>
          <w:tab/>
        </w:r>
        <w:r>
          <w:fldChar w:fldCharType="begin"/>
        </w:r>
        <w:r>
          <w:instrText xml:space="preserve"> PAGEREF _Toc20405 \h </w:instrText>
        </w:r>
        <w:r>
          <w:fldChar w:fldCharType="separate"/>
        </w:r>
        <w:r>
          <w:t>7</w:t>
        </w:r>
        <w:r>
          <w:fldChar w:fldCharType="end"/>
        </w:r>
      </w:hyperlink>
    </w:p>
    <w:p>
      <w:pPr>
        <w:pStyle w:val="TOC2"/>
        <w:tabs>
          <w:tab w:val="right" w:leader="dot" w:pos="8306"/>
        </w:tabs>
      </w:pPr>
      <w:hyperlink w:anchor="_Toc21530" w:history="1">
        <w:r>
          <w:rPr>
            <w:rFonts w:ascii="仿宋" w:eastAsia="仿宋" w:hAnsi="仿宋" w:cs="仿宋" w:hint="eastAsia"/>
            <w:lang w:eastAsia="zh-CN"/>
          </w:rPr>
          <w:t>(二)、水果及坚果项目建设必要性分析</w:t>
        </w:r>
        <w:r>
          <w:tab/>
        </w:r>
        <w:r>
          <w:fldChar w:fldCharType="begin"/>
        </w:r>
        <w:r>
          <w:instrText xml:space="preserve"> PAGEREF _Toc21530 \h </w:instrText>
        </w:r>
        <w:r>
          <w:fldChar w:fldCharType="separate"/>
        </w:r>
        <w:r>
          <w:t>9</w:t>
        </w:r>
        <w:r>
          <w:fldChar w:fldCharType="end"/>
        </w:r>
      </w:hyperlink>
    </w:p>
    <w:p>
      <w:pPr>
        <w:pStyle w:val="TOC1"/>
        <w:tabs>
          <w:tab w:val="right" w:leader="dot" w:pos="8306"/>
        </w:tabs>
      </w:pPr>
      <w:hyperlink w:anchor="_Toc15213" w:history="1">
        <w:r>
          <w:rPr>
            <w:rFonts w:ascii="仿宋" w:eastAsia="仿宋" w:hAnsi="仿宋" w:cs="仿宋" w:hint="eastAsia"/>
            <w:lang w:eastAsia="zh-CN"/>
          </w:rPr>
          <w:t>四、水果及坚果项目可持续发展</w:t>
        </w:r>
        <w:r>
          <w:tab/>
        </w:r>
        <w:r>
          <w:fldChar w:fldCharType="begin"/>
        </w:r>
        <w:r>
          <w:instrText xml:space="preserve"> PAGEREF _Toc15213 \h </w:instrText>
        </w:r>
        <w:r>
          <w:fldChar w:fldCharType="separate"/>
        </w:r>
        <w:r>
          <w:t>10</w:t>
        </w:r>
        <w:r>
          <w:fldChar w:fldCharType="end"/>
        </w:r>
      </w:hyperlink>
    </w:p>
    <w:p>
      <w:pPr>
        <w:pStyle w:val="TOC2"/>
        <w:tabs>
          <w:tab w:val="right" w:leader="dot" w:pos="8306"/>
        </w:tabs>
      </w:pPr>
      <w:hyperlink w:anchor="_Toc2210" w:history="1">
        <w:r>
          <w:rPr>
            <w:rFonts w:ascii="仿宋" w:eastAsia="仿宋" w:hAnsi="仿宋" w:cs="仿宋" w:hint="eastAsia"/>
            <w:lang w:eastAsia="zh-CN"/>
          </w:rPr>
          <w:t>(一)、可持续战略与实践</w:t>
        </w:r>
        <w:r>
          <w:tab/>
        </w:r>
        <w:r>
          <w:fldChar w:fldCharType="begin"/>
        </w:r>
        <w:r>
          <w:instrText xml:space="preserve"> PAGEREF _Toc2210 \h </w:instrText>
        </w:r>
        <w:r>
          <w:fldChar w:fldCharType="separate"/>
        </w:r>
        <w:r>
          <w:t>10</w:t>
        </w:r>
        <w:r>
          <w:fldChar w:fldCharType="end"/>
        </w:r>
      </w:hyperlink>
    </w:p>
    <w:p>
      <w:pPr>
        <w:pStyle w:val="TOC2"/>
        <w:tabs>
          <w:tab w:val="right" w:leader="dot" w:pos="8306"/>
        </w:tabs>
      </w:pPr>
      <w:hyperlink w:anchor="_Toc13670" w:history="1">
        <w:r>
          <w:rPr>
            <w:rFonts w:ascii="仿宋" w:eastAsia="仿宋" w:hAnsi="仿宋" w:cs="仿宋" w:hint="eastAsia"/>
            <w:lang w:eastAsia="zh-CN"/>
          </w:rPr>
          <w:t>(二)、环保与社会责任</w:t>
        </w:r>
        <w:r>
          <w:tab/>
        </w:r>
        <w:r>
          <w:fldChar w:fldCharType="begin"/>
        </w:r>
        <w:r>
          <w:instrText xml:space="preserve"> PAGEREF _Toc13670 \h </w:instrText>
        </w:r>
        <w:r>
          <w:fldChar w:fldCharType="separate"/>
        </w:r>
        <w:r>
          <w:t>11</w:t>
        </w:r>
        <w:r>
          <w:fldChar w:fldCharType="end"/>
        </w:r>
      </w:hyperlink>
    </w:p>
    <w:p>
      <w:pPr>
        <w:pStyle w:val="TOC1"/>
        <w:tabs>
          <w:tab w:val="right" w:leader="dot" w:pos="8306"/>
        </w:tabs>
      </w:pPr>
      <w:hyperlink w:anchor="_Toc22559" w:history="1">
        <w:r>
          <w:rPr>
            <w:rFonts w:ascii="仿宋" w:eastAsia="仿宋" w:hAnsi="仿宋" w:cs="仿宋" w:hint="eastAsia"/>
            <w:lang w:eastAsia="zh-CN"/>
          </w:rPr>
          <w:t>五、市场分析、调研</w:t>
        </w:r>
        <w:r>
          <w:tab/>
        </w:r>
        <w:r>
          <w:fldChar w:fldCharType="begin"/>
        </w:r>
        <w:r>
          <w:instrText xml:space="preserve"> PAGEREF _Toc22559 \h </w:instrText>
        </w:r>
        <w:r>
          <w:fldChar w:fldCharType="separate"/>
        </w:r>
        <w:r>
          <w:t>12</w:t>
        </w:r>
        <w:r>
          <w:fldChar w:fldCharType="end"/>
        </w:r>
      </w:hyperlink>
    </w:p>
    <w:p>
      <w:pPr>
        <w:pStyle w:val="TOC2"/>
        <w:tabs>
          <w:tab w:val="right" w:leader="dot" w:pos="8306"/>
        </w:tabs>
      </w:pPr>
      <w:hyperlink w:anchor="_Toc598" w:history="1">
        <w:r>
          <w:rPr>
            <w:rFonts w:ascii="仿宋" w:eastAsia="仿宋" w:hAnsi="仿宋" w:cs="仿宋" w:hint="eastAsia"/>
            <w:lang w:eastAsia="zh-CN"/>
          </w:rPr>
          <w:t>(一)、水果及坚果行业分析</w:t>
        </w:r>
        <w:r>
          <w:tab/>
        </w:r>
        <w:r>
          <w:fldChar w:fldCharType="begin"/>
        </w:r>
        <w:r>
          <w:instrText xml:space="preserve"> PAGEREF _Toc598 \h </w:instrText>
        </w:r>
        <w:r>
          <w:fldChar w:fldCharType="separate"/>
        </w:r>
        <w:r>
          <w:t>12</w:t>
        </w:r>
        <w:r>
          <w:fldChar w:fldCharType="end"/>
        </w:r>
      </w:hyperlink>
    </w:p>
    <w:p>
      <w:pPr>
        <w:pStyle w:val="TOC2"/>
        <w:tabs>
          <w:tab w:val="right" w:leader="dot" w:pos="8306"/>
        </w:tabs>
      </w:pPr>
      <w:hyperlink w:anchor="_Toc25658" w:history="1">
        <w:r>
          <w:rPr>
            <w:rFonts w:ascii="仿宋" w:eastAsia="仿宋" w:hAnsi="仿宋" w:cs="仿宋" w:hint="eastAsia"/>
            <w:lang w:eastAsia="zh-CN"/>
          </w:rPr>
          <w:t>(二)、水果及坚果市场分析预测</w:t>
        </w:r>
        <w:r>
          <w:tab/>
        </w:r>
        <w:r>
          <w:fldChar w:fldCharType="begin"/>
        </w:r>
        <w:r>
          <w:instrText xml:space="preserve"> PAGEREF _Toc25658 \h </w:instrText>
        </w:r>
        <w:r>
          <w:fldChar w:fldCharType="separate"/>
        </w:r>
        <w:r>
          <w:t>13</w:t>
        </w:r>
        <w:r>
          <w:fldChar w:fldCharType="end"/>
        </w:r>
      </w:hyperlink>
    </w:p>
    <w:p>
      <w:pPr>
        <w:pStyle w:val="TOC1"/>
        <w:tabs>
          <w:tab w:val="right" w:leader="dot" w:pos="8306"/>
        </w:tabs>
      </w:pPr>
      <w:hyperlink w:anchor="_Toc5602" w:history="1">
        <w:r>
          <w:rPr>
            <w:rFonts w:ascii="仿宋" w:eastAsia="仿宋" w:hAnsi="仿宋" w:cs="仿宋" w:hint="eastAsia"/>
            <w:lang w:eastAsia="zh-CN"/>
          </w:rPr>
          <w:t>六、水果及坚果项目概论</w:t>
        </w:r>
        <w:r>
          <w:tab/>
        </w:r>
        <w:r>
          <w:fldChar w:fldCharType="begin"/>
        </w:r>
        <w:r>
          <w:instrText xml:space="preserve"> PAGEREF _Toc5602 \h </w:instrText>
        </w:r>
        <w:r>
          <w:fldChar w:fldCharType="separate"/>
        </w:r>
        <w:r>
          <w:t>14</w:t>
        </w:r>
        <w:r>
          <w:fldChar w:fldCharType="end"/>
        </w:r>
      </w:hyperlink>
    </w:p>
    <w:p>
      <w:pPr>
        <w:pStyle w:val="TOC2"/>
        <w:tabs>
          <w:tab w:val="right" w:leader="dot" w:pos="8306"/>
        </w:tabs>
      </w:pPr>
      <w:hyperlink w:anchor="_Toc20511" w:history="1">
        <w:r>
          <w:rPr>
            <w:rFonts w:ascii="仿宋" w:eastAsia="仿宋" w:hAnsi="仿宋" w:cs="仿宋" w:hint="eastAsia"/>
            <w:lang w:eastAsia="zh-CN"/>
          </w:rPr>
          <w:t>(一)、水果及坚果项目概况</w:t>
        </w:r>
        <w:r>
          <w:tab/>
        </w:r>
        <w:r>
          <w:fldChar w:fldCharType="begin"/>
        </w:r>
        <w:r>
          <w:instrText xml:space="preserve"> PAGEREF _Toc20511 \h </w:instrText>
        </w:r>
        <w:r>
          <w:fldChar w:fldCharType="separate"/>
        </w:r>
        <w:r>
          <w:t>14</w:t>
        </w:r>
        <w:r>
          <w:fldChar w:fldCharType="end"/>
        </w:r>
      </w:hyperlink>
    </w:p>
    <w:p>
      <w:pPr>
        <w:pStyle w:val="TOC2"/>
        <w:tabs>
          <w:tab w:val="right" w:leader="dot" w:pos="8306"/>
        </w:tabs>
      </w:pPr>
      <w:hyperlink w:anchor="_Toc29753" w:history="1">
        <w:r>
          <w:rPr>
            <w:rFonts w:ascii="仿宋" w:eastAsia="仿宋" w:hAnsi="仿宋" w:cs="仿宋" w:hint="eastAsia"/>
            <w:lang w:eastAsia="zh-CN"/>
          </w:rPr>
          <w:t>(二)、水果及坚果项目目标</w:t>
        </w:r>
        <w:r>
          <w:tab/>
        </w:r>
        <w:r>
          <w:fldChar w:fldCharType="begin"/>
        </w:r>
        <w:r>
          <w:instrText xml:space="preserve"> PAGEREF _Toc29753 \h </w:instrText>
        </w:r>
        <w:r>
          <w:fldChar w:fldCharType="separate"/>
        </w:r>
        <w:r>
          <w:t>16</w:t>
        </w:r>
        <w:r>
          <w:fldChar w:fldCharType="end"/>
        </w:r>
      </w:hyperlink>
    </w:p>
    <w:p>
      <w:pPr>
        <w:pStyle w:val="TOC2"/>
        <w:tabs>
          <w:tab w:val="right" w:leader="dot" w:pos="8306"/>
        </w:tabs>
      </w:pPr>
      <w:hyperlink w:anchor="_Toc3628" w:history="1">
        <w:r>
          <w:rPr>
            <w:rFonts w:ascii="仿宋" w:eastAsia="仿宋" w:hAnsi="仿宋" w:cs="仿宋" w:hint="eastAsia"/>
            <w:lang w:eastAsia="zh-CN"/>
          </w:rPr>
          <w:t>(三)、水果及坚果项目提出的理由</w:t>
        </w:r>
        <w:r>
          <w:tab/>
        </w:r>
        <w:r>
          <w:fldChar w:fldCharType="begin"/>
        </w:r>
        <w:r>
          <w:instrText xml:space="preserve"> PAGEREF _Toc3628 \h </w:instrText>
        </w:r>
        <w:r>
          <w:fldChar w:fldCharType="separate"/>
        </w:r>
        <w:r>
          <w:t>17</w:t>
        </w:r>
        <w:r>
          <w:fldChar w:fldCharType="end"/>
        </w:r>
      </w:hyperlink>
    </w:p>
    <w:p>
      <w:pPr>
        <w:pStyle w:val="TOC2"/>
        <w:tabs>
          <w:tab w:val="right" w:leader="dot" w:pos="8306"/>
        </w:tabs>
      </w:pPr>
      <w:hyperlink w:anchor="_Toc29058" w:history="1">
        <w:r>
          <w:rPr>
            <w:rFonts w:ascii="仿宋" w:eastAsia="仿宋" w:hAnsi="仿宋" w:cs="仿宋" w:hint="eastAsia"/>
            <w:lang w:eastAsia="zh-CN"/>
          </w:rPr>
          <w:t>(四)、水果及坚果项目意义</w:t>
        </w:r>
        <w:r>
          <w:tab/>
        </w:r>
        <w:r>
          <w:fldChar w:fldCharType="begin"/>
        </w:r>
        <w:r>
          <w:instrText xml:space="preserve"> PAGEREF _Toc29058 \h </w:instrText>
        </w:r>
        <w:r>
          <w:fldChar w:fldCharType="separate"/>
        </w:r>
        <w:r>
          <w:t>18</w:t>
        </w:r>
        <w:r>
          <w:fldChar w:fldCharType="end"/>
        </w:r>
      </w:hyperlink>
    </w:p>
    <w:p>
      <w:pPr>
        <w:pStyle w:val="TOC2"/>
        <w:tabs>
          <w:tab w:val="right" w:leader="dot" w:pos="8306"/>
        </w:tabs>
      </w:pPr>
      <w:hyperlink w:anchor="_Toc10274" w:history="1">
        <w:r>
          <w:rPr>
            <w:rFonts w:ascii="仿宋" w:eastAsia="仿宋" w:hAnsi="仿宋" w:cs="仿宋" w:hint="eastAsia"/>
            <w:lang w:eastAsia="zh-CN"/>
          </w:rPr>
          <w:t>(五)、水果及坚果项目背景</w:t>
        </w:r>
        <w:r>
          <w:tab/>
        </w:r>
        <w:r>
          <w:fldChar w:fldCharType="begin"/>
        </w:r>
        <w:r>
          <w:instrText xml:space="preserve"> PAGEREF _Toc10274 \h </w:instrText>
        </w:r>
        <w:r>
          <w:fldChar w:fldCharType="separate"/>
        </w:r>
        <w:r>
          <w:t>19</w:t>
        </w:r>
        <w:r>
          <w:fldChar w:fldCharType="end"/>
        </w:r>
      </w:hyperlink>
    </w:p>
    <w:p>
      <w:pPr>
        <w:pStyle w:val="TOC1"/>
        <w:tabs>
          <w:tab w:val="right" w:leader="dot" w:pos="8306"/>
        </w:tabs>
      </w:pPr>
      <w:hyperlink w:anchor="_Toc17868" w:history="1">
        <w:r>
          <w:rPr>
            <w:rFonts w:ascii="仿宋" w:eastAsia="仿宋" w:hAnsi="仿宋" w:cs="仿宋" w:hint="eastAsia"/>
            <w:lang w:eastAsia="zh-CN"/>
          </w:rPr>
          <w:t>七、水果及坚果项目风险管理</w:t>
        </w:r>
        <w:r>
          <w:tab/>
        </w:r>
        <w:r>
          <w:fldChar w:fldCharType="begin"/>
        </w:r>
        <w:r>
          <w:instrText xml:space="preserve"> PAGEREF _Toc17868 \h </w:instrText>
        </w:r>
        <w:r>
          <w:fldChar w:fldCharType="separate"/>
        </w:r>
        <w:r>
          <w:t>20</w:t>
        </w:r>
        <w:r>
          <w:fldChar w:fldCharType="end"/>
        </w:r>
      </w:hyperlink>
    </w:p>
    <w:p>
      <w:pPr>
        <w:pStyle w:val="TOC2"/>
        <w:tabs>
          <w:tab w:val="right" w:leader="dot" w:pos="8306"/>
        </w:tabs>
      </w:pPr>
      <w:hyperlink w:anchor="_Toc15839" w:history="1">
        <w:r>
          <w:rPr>
            <w:rFonts w:ascii="仿宋" w:eastAsia="仿宋" w:hAnsi="仿宋" w:cs="仿宋" w:hint="eastAsia"/>
            <w:lang w:eastAsia="zh-CN"/>
          </w:rPr>
          <w:t>(一)、风险识别与评估</w:t>
        </w:r>
        <w:r>
          <w:tab/>
        </w:r>
        <w:r>
          <w:fldChar w:fldCharType="begin"/>
        </w:r>
        <w:r>
          <w:instrText xml:space="preserve"> PAGEREF _Toc15839 \h </w:instrText>
        </w:r>
        <w:r>
          <w:fldChar w:fldCharType="separate"/>
        </w:r>
        <w:r>
          <w:t>20</w:t>
        </w:r>
        <w:r>
          <w:fldChar w:fldCharType="end"/>
        </w:r>
      </w:hyperlink>
    </w:p>
    <w:p>
      <w:pPr>
        <w:pStyle w:val="TOC2"/>
        <w:tabs>
          <w:tab w:val="right" w:leader="dot" w:pos="8306"/>
        </w:tabs>
      </w:pPr>
      <w:hyperlink w:anchor="_Toc24926" w:history="1">
        <w:r>
          <w:rPr>
            <w:rFonts w:ascii="仿宋" w:eastAsia="仿宋" w:hAnsi="仿宋" w:cs="仿宋" w:hint="eastAsia"/>
            <w:lang w:eastAsia="zh-CN"/>
          </w:rPr>
          <w:t>(二)、风险应对策略</w:t>
        </w:r>
        <w:r>
          <w:tab/>
        </w:r>
        <w:r>
          <w:fldChar w:fldCharType="begin"/>
        </w:r>
        <w:r>
          <w:instrText xml:space="preserve"> PAGEREF _Toc24926 \h </w:instrText>
        </w:r>
        <w:r>
          <w:fldChar w:fldCharType="separate"/>
        </w:r>
        <w:r>
          <w:t>21</w:t>
        </w:r>
        <w:r>
          <w:fldChar w:fldCharType="end"/>
        </w:r>
      </w:hyperlink>
    </w:p>
    <w:p>
      <w:pPr>
        <w:pStyle w:val="TOC2"/>
        <w:tabs>
          <w:tab w:val="right" w:leader="dot" w:pos="8306"/>
        </w:tabs>
      </w:pPr>
      <w:hyperlink w:anchor="_Toc5867" w:history="1">
        <w:r>
          <w:rPr>
            <w:rFonts w:ascii="仿宋" w:eastAsia="仿宋" w:hAnsi="仿宋" w:cs="仿宋" w:hint="eastAsia"/>
            <w:lang w:eastAsia="zh-CN"/>
          </w:rPr>
          <w:t>(三)、风险监控与控制</w:t>
        </w:r>
        <w:r>
          <w:tab/>
        </w:r>
        <w:r>
          <w:fldChar w:fldCharType="begin"/>
        </w:r>
        <w:r>
          <w:instrText xml:space="preserve"> PAGEREF _Toc5867 \h </w:instrText>
        </w:r>
        <w:r>
          <w:fldChar w:fldCharType="separate"/>
        </w:r>
        <w:r>
          <w:t>23</w:t>
        </w:r>
        <w:r>
          <w:fldChar w:fldCharType="end"/>
        </w:r>
      </w:hyperlink>
    </w:p>
    <w:p>
      <w:pPr>
        <w:pStyle w:val="TOC1"/>
        <w:tabs>
          <w:tab w:val="right" w:leader="dot" w:pos="8306"/>
        </w:tabs>
      </w:pPr>
      <w:hyperlink w:anchor="_Toc3221" w:history="1">
        <w:r>
          <w:rPr>
            <w:rFonts w:ascii="仿宋" w:eastAsia="仿宋" w:hAnsi="仿宋" w:cs="仿宋" w:hint="eastAsia"/>
            <w:lang w:eastAsia="zh-CN"/>
          </w:rPr>
          <w:t>八、水果及坚果项目财务管理</w:t>
        </w:r>
        <w:r>
          <w:tab/>
        </w:r>
        <w:r>
          <w:fldChar w:fldCharType="begin"/>
        </w:r>
        <w:r>
          <w:instrText xml:space="preserve"> PAGEREF _Toc3221 \h </w:instrText>
        </w:r>
        <w:r>
          <w:fldChar w:fldCharType="separate"/>
        </w:r>
        <w:r>
          <w:t>24</w:t>
        </w:r>
        <w:r>
          <w:fldChar w:fldCharType="end"/>
        </w:r>
      </w:hyperlink>
    </w:p>
    <w:p>
      <w:pPr>
        <w:pStyle w:val="TOC2"/>
        <w:tabs>
          <w:tab w:val="right" w:leader="dot" w:pos="8306"/>
        </w:tabs>
      </w:pPr>
      <w:hyperlink w:anchor="_Toc17753" w:history="1">
        <w:r>
          <w:rPr>
            <w:rFonts w:ascii="仿宋" w:eastAsia="仿宋" w:hAnsi="仿宋" w:cs="仿宋" w:hint="eastAsia"/>
            <w:lang w:eastAsia="zh-CN"/>
          </w:rPr>
          <w:t>(一)、资金需求大</w:t>
        </w:r>
        <w:r>
          <w:tab/>
        </w:r>
        <w:r>
          <w:fldChar w:fldCharType="begin"/>
        </w:r>
        <w:r>
          <w:instrText xml:space="preserve"> PAGEREF _Toc17753 \h </w:instrText>
        </w:r>
        <w:r>
          <w:fldChar w:fldCharType="separate"/>
        </w:r>
        <w:r>
          <w:t>24</w:t>
        </w:r>
        <w:r>
          <w:fldChar w:fldCharType="end"/>
        </w:r>
      </w:hyperlink>
    </w:p>
    <w:p>
      <w:pPr>
        <w:pStyle w:val="TOC2"/>
        <w:tabs>
          <w:tab w:val="right" w:leader="dot" w:pos="8306"/>
        </w:tabs>
      </w:pPr>
      <w:hyperlink w:anchor="_Toc30646" w:history="1">
        <w:r>
          <w:rPr>
            <w:rFonts w:ascii="仿宋" w:eastAsia="仿宋" w:hAnsi="仿宋" w:cs="仿宋" w:hint="eastAsia"/>
            <w:lang w:eastAsia="zh-CN"/>
          </w:rPr>
          <w:t>(二)、研发周期长</w:t>
        </w:r>
        <w:r>
          <w:tab/>
        </w:r>
        <w:r>
          <w:fldChar w:fldCharType="begin"/>
        </w:r>
        <w:r>
          <w:instrText xml:space="preserve"> PAGEREF _Toc30646 \h </w:instrText>
        </w:r>
        <w:r>
          <w:fldChar w:fldCharType="separate"/>
        </w:r>
        <w:r>
          <w:t>25</w:t>
        </w:r>
        <w:r>
          <w:fldChar w:fldCharType="end"/>
        </w:r>
      </w:hyperlink>
    </w:p>
    <w:p>
      <w:pPr>
        <w:pStyle w:val="TOC2"/>
        <w:tabs>
          <w:tab w:val="right" w:leader="dot" w:pos="8306"/>
        </w:tabs>
      </w:pPr>
      <w:hyperlink w:anchor="_Toc3280" w:history="1">
        <w:r>
          <w:rPr>
            <w:rFonts w:ascii="仿宋" w:eastAsia="仿宋" w:hAnsi="仿宋" w:cs="仿宋" w:hint="eastAsia"/>
            <w:lang w:eastAsia="zh-CN"/>
          </w:rPr>
          <w:t>(三)、市场风险大</w:t>
        </w:r>
        <w:r>
          <w:tab/>
        </w:r>
        <w:r>
          <w:fldChar w:fldCharType="begin"/>
        </w:r>
        <w:r>
          <w:instrText xml:space="preserve"> PAGEREF _Toc3280 \h </w:instrText>
        </w:r>
        <w:r>
          <w:fldChar w:fldCharType="separate"/>
        </w:r>
        <w:r>
          <w:t>26</w:t>
        </w:r>
        <w:r>
          <w:fldChar w:fldCharType="end"/>
        </w:r>
      </w:hyperlink>
    </w:p>
    <w:p>
      <w:pPr>
        <w:pStyle w:val="TOC2"/>
        <w:tabs>
          <w:tab w:val="right" w:leader="dot" w:pos="8306"/>
        </w:tabs>
      </w:pPr>
      <w:hyperlink w:anchor="_Toc16996" w:history="1">
        <w:r>
          <w:rPr>
            <w:rFonts w:ascii="仿宋" w:eastAsia="仿宋" w:hAnsi="仿宋" w:cs="仿宋" w:hint="eastAsia"/>
            <w:lang w:eastAsia="zh-CN"/>
          </w:rPr>
          <w:t>(四)、利润率高</w:t>
        </w:r>
        <w:r>
          <w:tab/>
        </w:r>
        <w:r>
          <w:fldChar w:fldCharType="begin"/>
        </w:r>
        <w:r>
          <w:instrText xml:space="preserve"> PAGEREF _Toc16996 \h </w:instrText>
        </w:r>
        <w:r>
          <w:fldChar w:fldCharType="separate"/>
        </w:r>
        <w:r>
          <w:t>29</w:t>
        </w:r>
        <w:r>
          <w:fldChar w:fldCharType="end"/>
        </w:r>
      </w:hyperlink>
    </w:p>
    <w:p>
      <w:pPr>
        <w:pStyle w:val="TOC1"/>
        <w:tabs>
          <w:tab w:val="right" w:leader="dot" w:pos="8306"/>
        </w:tabs>
      </w:pPr>
      <w:hyperlink w:anchor="_Toc5811" w:history="1">
        <w:r>
          <w:rPr>
            <w:rFonts w:ascii="仿宋" w:eastAsia="仿宋" w:hAnsi="仿宋" w:cs="仿宋" w:hint="eastAsia"/>
            <w:lang w:eastAsia="zh-CN"/>
          </w:rPr>
          <w:t>九、水果及坚果项目技术管理</w:t>
        </w:r>
        <w:r>
          <w:tab/>
        </w:r>
        <w:r>
          <w:fldChar w:fldCharType="begin"/>
        </w:r>
        <w:r>
          <w:instrText xml:space="preserve"> PAGEREF _Toc5811 \h </w:instrText>
        </w:r>
        <w:r>
          <w:fldChar w:fldCharType="separate"/>
        </w:r>
        <w:r>
          <w:t>31</w:t>
        </w:r>
        <w:r>
          <w:fldChar w:fldCharType="end"/>
        </w:r>
      </w:hyperlink>
    </w:p>
    <w:p>
      <w:pPr>
        <w:pStyle w:val="TOC2"/>
        <w:tabs>
          <w:tab w:val="right" w:leader="dot" w:pos="8306"/>
        </w:tabs>
      </w:pPr>
      <w:hyperlink w:anchor="_Toc32657" w:history="1">
        <w:r>
          <w:rPr>
            <w:rFonts w:ascii="仿宋" w:eastAsia="仿宋" w:hAnsi="仿宋" w:cs="仿宋" w:hint="eastAsia"/>
            <w:lang w:eastAsia="zh-CN"/>
          </w:rPr>
          <w:t>(一)、技术方案选用方向</w:t>
        </w:r>
        <w:r>
          <w:tab/>
        </w:r>
        <w:r>
          <w:fldChar w:fldCharType="begin"/>
        </w:r>
        <w:r>
          <w:instrText xml:space="preserve"> PAGEREF _Toc32657 \h </w:instrText>
        </w:r>
        <w:r>
          <w:fldChar w:fldCharType="separate"/>
        </w:r>
        <w:r>
          <w:t>31</w:t>
        </w:r>
        <w:r>
          <w:fldChar w:fldCharType="end"/>
        </w:r>
      </w:hyperlink>
    </w:p>
    <w:p>
      <w:pPr>
        <w:pStyle w:val="TOC2"/>
        <w:tabs>
          <w:tab w:val="right" w:leader="dot" w:pos="8306"/>
        </w:tabs>
      </w:pPr>
      <w:hyperlink w:anchor="_Toc1224" w:history="1">
        <w:r>
          <w:rPr>
            <w:rFonts w:ascii="仿宋" w:eastAsia="仿宋" w:hAnsi="仿宋" w:cs="仿宋" w:hint="eastAsia"/>
            <w:lang w:eastAsia="zh-CN"/>
          </w:rPr>
          <w:t>(二)、工艺技术方案选用原则</w:t>
        </w:r>
        <w:r>
          <w:tab/>
        </w:r>
        <w:r>
          <w:fldChar w:fldCharType="begin"/>
        </w:r>
        <w:r>
          <w:instrText xml:space="preserve"> PAGEREF _Toc1224 \h </w:instrText>
        </w:r>
        <w:r>
          <w:fldChar w:fldCharType="separate"/>
        </w:r>
        <w:r>
          <w:t>33</w:t>
        </w:r>
        <w:r>
          <w:fldChar w:fldCharType="end"/>
        </w:r>
      </w:hyperlink>
    </w:p>
    <w:p>
      <w:pPr>
        <w:pStyle w:val="TOC2"/>
        <w:tabs>
          <w:tab w:val="right" w:leader="dot" w:pos="8306"/>
        </w:tabs>
      </w:pPr>
      <w:hyperlink w:anchor="_Toc8737" w:history="1">
        <w:r>
          <w:rPr>
            <w:rFonts w:ascii="仿宋" w:eastAsia="仿宋" w:hAnsi="仿宋" w:cs="仿宋" w:hint="eastAsia"/>
            <w:lang w:eastAsia="zh-CN"/>
          </w:rPr>
          <w:t>(三)、工艺技术方案要求</w:t>
        </w:r>
        <w:r>
          <w:tab/>
        </w:r>
        <w:r>
          <w:fldChar w:fldCharType="begin"/>
        </w:r>
        <w:r>
          <w:instrText xml:space="preserve"> PAGEREF _Toc8737 \h </w:instrText>
        </w:r>
        <w:r>
          <w:fldChar w:fldCharType="separate"/>
        </w:r>
        <w:r>
          <w:t>35</w:t>
        </w:r>
        <w:r>
          <w:fldChar w:fldCharType="end"/>
        </w:r>
      </w:hyperlink>
    </w:p>
    <w:p>
      <w:pPr>
        <w:pStyle w:val="TOC1"/>
        <w:tabs>
          <w:tab w:val="right" w:leader="dot" w:pos="8306"/>
        </w:tabs>
      </w:pPr>
      <w:hyperlink w:anchor="_Toc15818" w:history="1">
        <w:r>
          <w:rPr>
            <w:rFonts w:ascii="仿宋" w:eastAsia="仿宋" w:hAnsi="仿宋" w:cs="仿宋" w:hint="eastAsia"/>
            <w:lang w:eastAsia="zh-CN"/>
          </w:rPr>
          <w:t>十、水果及坚果项目环境影响分析</w:t>
        </w:r>
        <w:r>
          <w:tab/>
        </w:r>
        <w:r>
          <w:fldChar w:fldCharType="begin"/>
        </w:r>
        <w:r>
          <w:instrText xml:space="preserve"> PAGEREF _Toc15818 \h </w:instrText>
        </w:r>
        <w:r>
          <w:fldChar w:fldCharType="separate"/>
        </w:r>
        <w:r>
          <w:t>37</w:t>
        </w:r>
        <w:r>
          <w:fldChar w:fldCharType="end"/>
        </w:r>
      </w:hyperlink>
    </w:p>
    <w:p>
      <w:pPr>
        <w:pStyle w:val="TOC2"/>
        <w:tabs>
          <w:tab w:val="right" w:leader="dot" w:pos="8306"/>
        </w:tabs>
      </w:pPr>
      <w:hyperlink w:anchor="_Toc24483" w:history="1">
        <w:r>
          <w:rPr>
            <w:rFonts w:ascii="仿宋" w:eastAsia="仿宋" w:hAnsi="仿宋" w:cs="仿宋" w:hint="eastAsia"/>
            <w:lang w:eastAsia="zh-CN"/>
          </w:rPr>
          <w:t>(一)、建设区域环境质量现状</w:t>
        </w:r>
        <w:r>
          <w:tab/>
        </w:r>
        <w:r>
          <w:fldChar w:fldCharType="begin"/>
        </w:r>
        <w:r>
          <w:instrText xml:space="preserve"> PAGEREF _Toc24483 \h </w:instrText>
        </w:r>
        <w:r>
          <w:fldChar w:fldCharType="separate"/>
        </w:r>
        <w:r>
          <w:t>37</w:t>
        </w:r>
        <w:r>
          <w:fldChar w:fldCharType="end"/>
        </w:r>
      </w:hyperlink>
    </w:p>
    <w:p>
      <w:pPr>
        <w:pStyle w:val="TOC2"/>
        <w:tabs>
          <w:tab w:val="right" w:leader="dot" w:pos="8306"/>
        </w:tabs>
      </w:pPr>
      <w:hyperlink w:anchor="_Toc27590" w:history="1">
        <w:r>
          <w:rPr>
            <w:rFonts w:ascii="仿宋" w:eastAsia="仿宋" w:hAnsi="仿宋" w:cs="仿宋" w:hint="eastAsia"/>
            <w:lang w:eastAsia="zh-CN"/>
          </w:rPr>
          <w:t>(二)、建设期环境保护</w:t>
        </w:r>
        <w:r>
          <w:tab/>
        </w:r>
        <w:r>
          <w:fldChar w:fldCharType="begin"/>
        </w:r>
        <w:r>
          <w:instrText xml:space="preserve"> PAGEREF _Toc27590 \h </w:instrText>
        </w:r>
        <w:r>
          <w:fldChar w:fldCharType="separate"/>
        </w:r>
        <w:r>
          <w:t>39</w:t>
        </w:r>
        <w:r>
          <w:fldChar w:fldCharType="end"/>
        </w:r>
      </w:hyperlink>
    </w:p>
    <w:p>
      <w:pPr>
        <w:pStyle w:val="TOC2"/>
        <w:tabs>
          <w:tab w:val="right" w:leader="dot" w:pos="8306"/>
        </w:tabs>
      </w:pPr>
      <w:hyperlink w:anchor="_Toc16839" w:history="1">
        <w:r>
          <w:rPr>
            <w:rFonts w:ascii="仿宋" w:eastAsia="仿宋" w:hAnsi="仿宋" w:cs="仿宋" w:hint="eastAsia"/>
            <w:lang w:eastAsia="zh-CN"/>
          </w:rPr>
          <w:t>(三)、运营期环境保护</w:t>
        </w:r>
        <w:r>
          <w:tab/>
        </w:r>
        <w:r>
          <w:fldChar w:fldCharType="begin"/>
        </w:r>
        <w:r>
          <w:instrText xml:space="preserve"> PAGEREF _Toc16839 \h </w:instrText>
        </w:r>
        <w:r>
          <w:fldChar w:fldCharType="separate"/>
        </w:r>
        <w:r>
          <w:t>40</w:t>
        </w:r>
        <w:r>
          <w:fldChar w:fldCharType="end"/>
        </w:r>
      </w:hyperlink>
    </w:p>
    <w:p>
      <w:pPr>
        <w:pStyle w:val="TOC2"/>
        <w:tabs>
          <w:tab w:val="right" w:leader="dot" w:pos="8306"/>
        </w:tabs>
      </w:pPr>
      <w:hyperlink w:anchor="_Toc8760" w:history="1">
        <w:r>
          <w:rPr>
            <w:rFonts w:ascii="仿宋" w:eastAsia="仿宋" w:hAnsi="仿宋" w:cs="仿宋" w:hint="eastAsia"/>
            <w:lang w:eastAsia="zh-CN"/>
          </w:rPr>
          <w:t>(四)、水果及坚果项目建设对区域经济的影响</w:t>
        </w:r>
        <w:r>
          <w:tab/>
        </w:r>
        <w:r>
          <w:fldChar w:fldCharType="begin"/>
        </w:r>
        <w:r>
          <w:instrText xml:space="preserve"> PAGEREF _Toc8760 \h </w:instrText>
        </w:r>
        <w:r>
          <w:fldChar w:fldCharType="separate"/>
        </w:r>
        <w:r>
          <w:t>42</w:t>
        </w:r>
        <w:r>
          <w:fldChar w:fldCharType="end"/>
        </w:r>
      </w:hyperlink>
    </w:p>
    <w:p>
      <w:pPr>
        <w:pStyle w:val="TOC2"/>
        <w:tabs>
          <w:tab w:val="right" w:leader="dot" w:pos="8306"/>
        </w:tabs>
      </w:pPr>
      <w:hyperlink w:anchor="_Toc9332" w:history="1">
        <w:r>
          <w:rPr>
            <w:rFonts w:ascii="仿宋" w:eastAsia="仿宋" w:hAnsi="仿宋" w:cs="仿宋" w:hint="eastAsia"/>
            <w:lang w:eastAsia="zh-CN"/>
          </w:rPr>
          <w:t>(五)、废弃物处理</w:t>
        </w:r>
        <w:r>
          <w:tab/>
        </w:r>
        <w:r>
          <w:fldChar w:fldCharType="begin"/>
        </w:r>
        <w:r>
          <w:instrText xml:space="preserve"> PAGEREF _Toc9332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7" w:history="1">
        <w:r>
          <w:rPr>
            <w:rFonts w:ascii="仿宋" w:eastAsia="仿宋" w:hAnsi="仿宋" w:cs="仿宋" w:hint="eastAsia"/>
            <w:lang w:eastAsia="zh-CN"/>
          </w:rPr>
          <w:t>(六)、特殊环境影响分析</w:t>
        </w:r>
        <w:r>
          <w:tab/>
        </w:r>
        <w:r>
          <w:fldChar w:fldCharType="begin"/>
        </w:r>
        <w:r>
          <w:instrText xml:space="preserve"> PAGEREF _Toc4677 \h </w:instrText>
        </w:r>
        <w:r>
          <w:fldChar w:fldCharType="separate"/>
        </w:r>
        <w:r>
          <w:t>45</w:t>
        </w:r>
        <w:r>
          <w:fldChar w:fldCharType="end"/>
        </w:r>
      </w:hyperlink>
    </w:p>
    <w:p>
      <w:pPr>
        <w:pStyle w:val="TOC2"/>
        <w:tabs>
          <w:tab w:val="right" w:leader="dot" w:pos="8306"/>
        </w:tabs>
      </w:pPr>
      <w:hyperlink w:anchor="_Toc3505" w:history="1">
        <w:r>
          <w:rPr>
            <w:rFonts w:ascii="仿宋" w:eastAsia="仿宋" w:hAnsi="仿宋" w:cs="仿宋" w:hint="eastAsia"/>
            <w:lang w:eastAsia="zh-CN"/>
          </w:rPr>
          <w:t>(七)、清洁生产</w:t>
        </w:r>
        <w:r>
          <w:tab/>
        </w:r>
        <w:r>
          <w:fldChar w:fldCharType="begin"/>
        </w:r>
        <w:r>
          <w:instrText xml:space="preserve"> PAGEREF _Toc3505 \h </w:instrText>
        </w:r>
        <w:r>
          <w:fldChar w:fldCharType="separate"/>
        </w:r>
        <w:r>
          <w:t>46</w:t>
        </w:r>
        <w:r>
          <w:fldChar w:fldCharType="end"/>
        </w:r>
      </w:hyperlink>
    </w:p>
    <w:p>
      <w:pPr>
        <w:pStyle w:val="TOC2"/>
        <w:tabs>
          <w:tab w:val="right" w:leader="dot" w:pos="8306"/>
        </w:tabs>
      </w:pPr>
      <w:hyperlink w:anchor="_Toc9603" w:history="1">
        <w:r>
          <w:rPr>
            <w:rFonts w:ascii="仿宋" w:eastAsia="仿宋" w:hAnsi="仿宋" w:cs="仿宋" w:hint="eastAsia"/>
            <w:lang w:eastAsia="zh-CN"/>
          </w:rPr>
          <w:t>(八)、环境保护综合评价</w:t>
        </w:r>
        <w:r>
          <w:tab/>
        </w:r>
        <w:r>
          <w:fldChar w:fldCharType="begin"/>
        </w:r>
        <w:r>
          <w:instrText xml:space="preserve"> PAGEREF _Toc9603 \h </w:instrText>
        </w:r>
        <w:r>
          <w:fldChar w:fldCharType="separate"/>
        </w:r>
        <w:r>
          <w:t>47</w:t>
        </w:r>
        <w:r>
          <w:fldChar w:fldCharType="end"/>
        </w:r>
      </w:hyperlink>
    </w:p>
    <w:p>
      <w:pPr>
        <w:pStyle w:val="TOC1"/>
        <w:tabs>
          <w:tab w:val="right" w:leader="dot" w:pos="8306"/>
        </w:tabs>
      </w:pPr>
      <w:hyperlink w:anchor="_Toc30143" w:history="1">
        <w:r>
          <w:rPr>
            <w:rFonts w:ascii="仿宋" w:eastAsia="仿宋" w:hAnsi="仿宋" w:cs="仿宋" w:hint="eastAsia"/>
            <w:lang w:eastAsia="zh-CN"/>
          </w:rPr>
          <w:t>十一、水果及坚果项目计划安排</w:t>
        </w:r>
        <w:r>
          <w:tab/>
        </w:r>
        <w:r>
          <w:fldChar w:fldCharType="begin"/>
        </w:r>
        <w:r>
          <w:instrText xml:space="preserve"> PAGEREF _Toc30143 \h </w:instrText>
        </w:r>
        <w:r>
          <w:fldChar w:fldCharType="separate"/>
        </w:r>
        <w:r>
          <w:t>48</w:t>
        </w:r>
        <w:r>
          <w:fldChar w:fldCharType="end"/>
        </w:r>
      </w:hyperlink>
    </w:p>
    <w:p>
      <w:pPr>
        <w:pStyle w:val="TOC2"/>
        <w:tabs>
          <w:tab w:val="right" w:leader="dot" w:pos="8306"/>
        </w:tabs>
      </w:pPr>
      <w:hyperlink w:anchor="_Toc23588" w:history="1">
        <w:r>
          <w:rPr>
            <w:rFonts w:ascii="仿宋" w:eastAsia="仿宋" w:hAnsi="仿宋" w:cs="仿宋" w:hint="eastAsia"/>
            <w:lang w:eastAsia="zh-CN"/>
          </w:rPr>
          <w:t>(一)、建设周期</w:t>
        </w:r>
        <w:r>
          <w:tab/>
        </w:r>
        <w:r>
          <w:fldChar w:fldCharType="begin"/>
        </w:r>
        <w:r>
          <w:instrText xml:space="preserve"> PAGEREF _Toc23588 \h </w:instrText>
        </w:r>
        <w:r>
          <w:fldChar w:fldCharType="separate"/>
        </w:r>
        <w:r>
          <w:t>48</w:t>
        </w:r>
        <w:r>
          <w:fldChar w:fldCharType="end"/>
        </w:r>
      </w:hyperlink>
    </w:p>
    <w:p>
      <w:pPr>
        <w:pStyle w:val="TOC2"/>
        <w:tabs>
          <w:tab w:val="right" w:leader="dot" w:pos="8306"/>
        </w:tabs>
      </w:pPr>
      <w:hyperlink w:anchor="_Toc2325" w:history="1">
        <w:r>
          <w:rPr>
            <w:rFonts w:ascii="仿宋" w:eastAsia="仿宋" w:hAnsi="仿宋" w:cs="仿宋" w:hint="eastAsia"/>
            <w:lang w:eastAsia="zh-CN"/>
          </w:rPr>
          <w:t>(二)、建设进度</w:t>
        </w:r>
        <w:r>
          <w:tab/>
        </w:r>
        <w:r>
          <w:fldChar w:fldCharType="begin"/>
        </w:r>
        <w:r>
          <w:instrText xml:space="preserve"> PAGEREF _Toc2325 \h </w:instrText>
        </w:r>
        <w:r>
          <w:fldChar w:fldCharType="separate"/>
        </w:r>
        <w:r>
          <w:t>49</w:t>
        </w:r>
        <w:r>
          <w:fldChar w:fldCharType="end"/>
        </w:r>
      </w:hyperlink>
    </w:p>
    <w:p>
      <w:pPr>
        <w:pStyle w:val="TOC2"/>
        <w:tabs>
          <w:tab w:val="right" w:leader="dot" w:pos="8306"/>
        </w:tabs>
      </w:pPr>
      <w:hyperlink w:anchor="_Toc29075" w:history="1">
        <w:r>
          <w:rPr>
            <w:rFonts w:ascii="仿宋" w:eastAsia="仿宋" w:hAnsi="仿宋" w:cs="仿宋" w:hint="eastAsia"/>
            <w:lang w:eastAsia="zh-CN"/>
          </w:rPr>
          <w:t>(三)、进度安排注意事项</w:t>
        </w:r>
        <w:r>
          <w:tab/>
        </w:r>
        <w:r>
          <w:fldChar w:fldCharType="begin"/>
        </w:r>
        <w:r>
          <w:instrText xml:space="preserve"> PAGEREF _Toc29075 \h </w:instrText>
        </w:r>
        <w:r>
          <w:fldChar w:fldCharType="separate"/>
        </w:r>
        <w:r>
          <w:t>50</w:t>
        </w:r>
        <w:r>
          <w:fldChar w:fldCharType="end"/>
        </w:r>
      </w:hyperlink>
    </w:p>
    <w:p>
      <w:pPr>
        <w:pStyle w:val="TOC2"/>
        <w:tabs>
          <w:tab w:val="right" w:leader="dot" w:pos="8306"/>
        </w:tabs>
      </w:pPr>
      <w:hyperlink w:anchor="_Toc31512" w:history="1">
        <w:r>
          <w:rPr>
            <w:rFonts w:ascii="仿宋" w:eastAsia="仿宋" w:hAnsi="仿宋" w:cs="仿宋" w:hint="eastAsia"/>
            <w:lang w:eastAsia="zh-CN"/>
          </w:rPr>
          <w:t>(四)、人力资源配置</w:t>
        </w:r>
        <w:r>
          <w:tab/>
        </w:r>
        <w:r>
          <w:fldChar w:fldCharType="begin"/>
        </w:r>
        <w:r>
          <w:instrText xml:space="preserve"> PAGEREF _Toc31512 \h </w:instrText>
        </w:r>
        <w:r>
          <w:fldChar w:fldCharType="separate"/>
        </w:r>
        <w:r>
          <w:t>51</w:t>
        </w:r>
        <w:r>
          <w:fldChar w:fldCharType="end"/>
        </w:r>
      </w:hyperlink>
    </w:p>
    <w:p>
      <w:pPr>
        <w:pStyle w:val="TOC1"/>
        <w:tabs>
          <w:tab w:val="right" w:leader="dot" w:pos="8306"/>
        </w:tabs>
      </w:pPr>
      <w:hyperlink w:anchor="_Toc8885" w:history="1">
        <w:r>
          <w:rPr>
            <w:rFonts w:ascii="仿宋" w:eastAsia="仿宋" w:hAnsi="仿宋" w:cs="仿宋" w:hint="eastAsia"/>
            <w:lang w:eastAsia="zh-CN"/>
          </w:rPr>
          <w:t>十二、水果及坚果项目投资规划</w:t>
        </w:r>
        <w:r>
          <w:tab/>
        </w:r>
        <w:r>
          <w:fldChar w:fldCharType="begin"/>
        </w:r>
        <w:r>
          <w:instrText xml:space="preserve"> PAGEREF _Toc8885 \h </w:instrText>
        </w:r>
        <w:r>
          <w:fldChar w:fldCharType="separate"/>
        </w:r>
        <w:r>
          <w:t>52</w:t>
        </w:r>
        <w:r>
          <w:fldChar w:fldCharType="end"/>
        </w:r>
      </w:hyperlink>
    </w:p>
    <w:p>
      <w:pPr>
        <w:pStyle w:val="TOC2"/>
        <w:tabs>
          <w:tab w:val="right" w:leader="dot" w:pos="8306"/>
        </w:tabs>
      </w:pPr>
      <w:hyperlink w:anchor="_Toc30670" w:history="1">
        <w:r>
          <w:rPr>
            <w:rFonts w:ascii="仿宋" w:eastAsia="仿宋" w:hAnsi="仿宋" w:cs="仿宋" w:hint="eastAsia"/>
            <w:lang w:eastAsia="zh-CN"/>
          </w:rPr>
          <w:t>(一)、水果及坚果项目总投资估算</w:t>
        </w:r>
        <w:r>
          <w:tab/>
        </w:r>
        <w:r>
          <w:fldChar w:fldCharType="begin"/>
        </w:r>
        <w:r>
          <w:instrText xml:space="preserve"> PAGEREF _Toc30670 \h </w:instrText>
        </w:r>
        <w:r>
          <w:fldChar w:fldCharType="separate"/>
        </w:r>
        <w:r>
          <w:t>52</w:t>
        </w:r>
        <w:r>
          <w:fldChar w:fldCharType="end"/>
        </w:r>
      </w:hyperlink>
    </w:p>
    <w:p>
      <w:pPr>
        <w:pStyle w:val="TOC2"/>
        <w:tabs>
          <w:tab w:val="right" w:leader="dot" w:pos="8306"/>
        </w:tabs>
      </w:pPr>
      <w:hyperlink w:anchor="_Toc2922" w:history="1">
        <w:r>
          <w:rPr>
            <w:rFonts w:ascii="仿宋" w:eastAsia="仿宋" w:hAnsi="仿宋" w:cs="仿宋" w:hint="eastAsia"/>
            <w:lang w:eastAsia="zh-CN"/>
          </w:rPr>
          <w:t>(二)、资金筹措</w:t>
        </w:r>
        <w:r>
          <w:tab/>
        </w:r>
        <w:r>
          <w:fldChar w:fldCharType="begin"/>
        </w:r>
        <w:r>
          <w:instrText xml:space="preserve"> PAGEREF _Toc2922 \h </w:instrText>
        </w:r>
        <w:r>
          <w:fldChar w:fldCharType="separate"/>
        </w:r>
        <w:r>
          <w:t>54</w:t>
        </w:r>
        <w:r>
          <w:fldChar w:fldCharType="end"/>
        </w:r>
      </w:hyperlink>
    </w:p>
    <w:p>
      <w:pPr>
        <w:pStyle w:val="TOC1"/>
        <w:tabs>
          <w:tab w:val="right" w:leader="dot" w:pos="8306"/>
        </w:tabs>
      </w:pPr>
      <w:hyperlink w:anchor="_Toc29650" w:history="1">
        <w:r>
          <w:rPr>
            <w:rFonts w:ascii="仿宋" w:eastAsia="仿宋" w:hAnsi="仿宋" w:cs="仿宋" w:hint="eastAsia"/>
            <w:lang w:eastAsia="zh-CN"/>
          </w:rPr>
          <w:t>十三、水果及坚果项目实施保障措施</w:t>
        </w:r>
        <w:r>
          <w:tab/>
        </w:r>
        <w:r>
          <w:fldChar w:fldCharType="begin"/>
        </w:r>
        <w:r>
          <w:instrText xml:space="preserve"> PAGEREF _Toc29650 \h </w:instrText>
        </w:r>
        <w:r>
          <w:fldChar w:fldCharType="separate"/>
        </w:r>
        <w:r>
          <w:t>54</w:t>
        </w:r>
        <w:r>
          <w:fldChar w:fldCharType="end"/>
        </w:r>
      </w:hyperlink>
    </w:p>
    <w:p>
      <w:pPr>
        <w:pStyle w:val="TOC2"/>
        <w:tabs>
          <w:tab w:val="right" w:leader="dot" w:pos="8306"/>
        </w:tabs>
      </w:pPr>
      <w:hyperlink w:anchor="_Toc32017" w:history="1">
        <w:r>
          <w:rPr>
            <w:rFonts w:ascii="仿宋" w:eastAsia="仿宋" w:hAnsi="仿宋" w:cs="仿宋" w:hint="eastAsia"/>
            <w:lang w:eastAsia="zh-CN"/>
          </w:rPr>
          <w:t>(一)、水果及坚果项目实施保障机制</w:t>
        </w:r>
        <w:r>
          <w:tab/>
        </w:r>
        <w:r>
          <w:fldChar w:fldCharType="begin"/>
        </w:r>
        <w:r>
          <w:instrText xml:space="preserve"> PAGEREF _Toc32017 \h </w:instrText>
        </w:r>
        <w:r>
          <w:fldChar w:fldCharType="separate"/>
        </w:r>
        <w:r>
          <w:t>54</w:t>
        </w:r>
        <w:r>
          <w:fldChar w:fldCharType="end"/>
        </w:r>
      </w:hyperlink>
    </w:p>
    <w:p>
      <w:pPr>
        <w:pStyle w:val="TOC2"/>
        <w:tabs>
          <w:tab w:val="right" w:leader="dot" w:pos="8306"/>
        </w:tabs>
      </w:pPr>
      <w:hyperlink w:anchor="_Toc21854" w:history="1">
        <w:r>
          <w:rPr>
            <w:rFonts w:ascii="仿宋" w:eastAsia="仿宋" w:hAnsi="仿宋" w:cs="仿宋" w:hint="eastAsia"/>
            <w:lang w:eastAsia="zh-CN"/>
          </w:rPr>
          <w:t>(二)、水果及坚果项目法律合规要求</w:t>
        </w:r>
        <w:r>
          <w:tab/>
        </w:r>
        <w:r>
          <w:fldChar w:fldCharType="begin"/>
        </w:r>
        <w:r>
          <w:instrText xml:space="preserve"> PAGEREF _Toc21854 \h </w:instrText>
        </w:r>
        <w:r>
          <w:fldChar w:fldCharType="separate"/>
        </w:r>
        <w:r>
          <w:t>58</w:t>
        </w:r>
        <w:r>
          <w:fldChar w:fldCharType="end"/>
        </w:r>
      </w:hyperlink>
    </w:p>
    <w:p>
      <w:pPr>
        <w:pStyle w:val="TOC2"/>
        <w:tabs>
          <w:tab w:val="right" w:leader="dot" w:pos="8306"/>
        </w:tabs>
      </w:pPr>
      <w:hyperlink w:anchor="_Toc32271" w:history="1">
        <w:r>
          <w:rPr>
            <w:rFonts w:ascii="仿宋" w:eastAsia="仿宋" w:hAnsi="仿宋" w:cs="仿宋" w:hint="eastAsia"/>
            <w:lang w:eastAsia="zh-CN"/>
          </w:rPr>
          <w:t>(三)、水果及坚果项目合同管理与法律事务</w:t>
        </w:r>
        <w:r>
          <w:tab/>
        </w:r>
        <w:r>
          <w:fldChar w:fldCharType="begin"/>
        </w:r>
        <w:r>
          <w:instrText xml:space="preserve"> PAGEREF _Toc32271 \h </w:instrText>
        </w:r>
        <w:r>
          <w:fldChar w:fldCharType="separate"/>
        </w:r>
        <w:r>
          <w:t>62</w:t>
        </w:r>
        <w:r>
          <w:fldChar w:fldCharType="end"/>
        </w:r>
      </w:hyperlink>
    </w:p>
    <w:p>
      <w:pPr>
        <w:pStyle w:val="TOC2"/>
        <w:tabs>
          <w:tab w:val="right" w:leader="dot" w:pos="8306"/>
        </w:tabs>
      </w:pPr>
      <w:hyperlink w:anchor="_Toc1568" w:history="1">
        <w:r>
          <w:rPr>
            <w:rFonts w:ascii="仿宋" w:eastAsia="仿宋" w:hAnsi="仿宋" w:cs="仿宋" w:hint="eastAsia"/>
            <w:lang w:eastAsia="zh-CN"/>
          </w:rPr>
          <w:t>(四)、水果及坚果项目知识产权保护策略</w:t>
        </w:r>
        <w:r>
          <w:tab/>
        </w:r>
        <w:r>
          <w:fldChar w:fldCharType="begin"/>
        </w:r>
        <w:r>
          <w:instrText xml:space="preserve"> PAGEREF _Toc1568 \h </w:instrText>
        </w:r>
        <w:r>
          <w:fldChar w:fldCharType="separate"/>
        </w:r>
        <w:r>
          <w:t>68</w:t>
        </w:r>
        <w:r>
          <w:fldChar w:fldCharType="end"/>
        </w:r>
      </w:hyperlink>
    </w:p>
    <w:p>
      <w:pPr>
        <w:pStyle w:val="TOC1"/>
        <w:tabs>
          <w:tab w:val="right" w:leader="dot" w:pos="8306"/>
        </w:tabs>
      </w:pPr>
      <w:hyperlink w:anchor="_Toc25262" w:history="1">
        <w:r>
          <w:rPr>
            <w:rFonts w:ascii="仿宋" w:eastAsia="仿宋" w:hAnsi="仿宋" w:cs="仿宋" w:hint="eastAsia"/>
            <w:lang w:eastAsia="zh-CN"/>
          </w:rPr>
          <w:t>十四、营销与推广策略</w:t>
        </w:r>
        <w:r>
          <w:tab/>
        </w:r>
        <w:r>
          <w:fldChar w:fldCharType="begin"/>
        </w:r>
        <w:r>
          <w:instrText xml:space="preserve"> PAGEREF _Toc25262 \h </w:instrText>
        </w:r>
        <w:r>
          <w:fldChar w:fldCharType="separate"/>
        </w:r>
        <w:r>
          <w:t>71</w:t>
        </w:r>
        <w:r>
          <w:fldChar w:fldCharType="end"/>
        </w:r>
      </w:hyperlink>
    </w:p>
    <w:p>
      <w:pPr>
        <w:pStyle w:val="TOC2"/>
        <w:tabs>
          <w:tab w:val="right" w:leader="dot" w:pos="8306"/>
        </w:tabs>
      </w:pPr>
      <w:hyperlink w:anchor="_Toc15667" w:history="1">
        <w:r>
          <w:rPr>
            <w:rFonts w:ascii="仿宋" w:eastAsia="仿宋" w:hAnsi="仿宋" w:cs="仿宋" w:hint="eastAsia"/>
            <w:lang w:eastAsia="zh-CN"/>
          </w:rPr>
          <w:t>(一)、产品/服务定位与特点</w:t>
        </w:r>
        <w:r>
          <w:tab/>
        </w:r>
        <w:r>
          <w:fldChar w:fldCharType="begin"/>
        </w:r>
        <w:r>
          <w:instrText xml:space="preserve"> PAGEREF _Toc15667 \h </w:instrText>
        </w:r>
        <w:r>
          <w:fldChar w:fldCharType="separate"/>
        </w:r>
        <w:r>
          <w:t>71</w:t>
        </w:r>
        <w:r>
          <w:fldChar w:fldCharType="end"/>
        </w:r>
      </w:hyperlink>
    </w:p>
    <w:p>
      <w:pPr>
        <w:pStyle w:val="TOC2"/>
        <w:tabs>
          <w:tab w:val="right" w:leader="dot" w:pos="8306"/>
        </w:tabs>
      </w:pPr>
      <w:hyperlink w:anchor="_Toc12747" w:history="1">
        <w:r>
          <w:rPr>
            <w:rFonts w:ascii="仿宋" w:eastAsia="仿宋" w:hAnsi="仿宋" w:cs="仿宋" w:hint="eastAsia"/>
            <w:lang w:eastAsia="zh-CN"/>
          </w:rPr>
          <w:t>(二)、市场定位与竞争分析</w:t>
        </w:r>
        <w:r>
          <w:tab/>
        </w:r>
        <w:r>
          <w:fldChar w:fldCharType="begin"/>
        </w:r>
        <w:r>
          <w:instrText xml:space="preserve"> PAGEREF _Toc12747 \h </w:instrText>
        </w:r>
        <w:r>
          <w:fldChar w:fldCharType="separate"/>
        </w:r>
        <w:r>
          <w:t>72</w:t>
        </w:r>
        <w:r>
          <w:fldChar w:fldCharType="end"/>
        </w:r>
      </w:hyperlink>
    </w:p>
    <w:p>
      <w:pPr>
        <w:pStyle w:val="TOC2"/>
        <w:tabs>
          <w:tab w:val="right" w:leader="dot" w:pos="8306"/>
        </w:tabs>
      </w:pPr>
      <w:hyperlink w:anchor="_Toc2426" w:history="1">
        <w:r>
          <w:rPr>
            <w:rFonts w:ascii="仿宋" w:eastAsia="仿宋" w:hAnsi="仿宋" w:cs="仿宋" w:hint="eastAsia"/>
            <w:lang w:eastAsia="zh-CN"/>
          </w:rPr>
          <w:t>(三)、营销渠道与策略</w:t>
        </w:r>
        <w:r>
          <w:tab/>
        </w:r>
        <w:r>
          <w:fldChar w:fldCharType="begin"/>
        </w:r>
        <w:r>
          <w:instrText xml:space="preserve"> PAGEREF _Toc2426 \h </w:instrText>
        </w:r>
        <w:r>
          <w:fldChar w:fldCharType="separate"/>
        </w:r>
        <w:r>
          <w:t>73</w:t>
        </w:r>
        <w:r>
          <w:fldChar w:fldCharType="end"/>
        </w:r>
      </w:hyperlink>
    </w:p>
    <w:p>
      <w:pPr>
        <w:pStyle w:val="TOC2"/>
        <w:tabs>
          <w:tab w:val="right" w:leader="dot" w:pos="8306"/>
        </w:tabs>
      </w:pPr>
      <w:hyperlink w:anchor="_Toc23603" w:history="1">
        <w:r>
          <w:rPr>
            <w:rFonts w:ascii="仿宋" w:eastAsia="仿宋" w:hAnsi="仿宋" w:cs="仿宋" w:hint="eastAsia"/>
            <w:lang w:eastAsia="zh-CN"/>
          </w:rPr>
          <w:t>(四)、推广与宣传活动</w:t>
        </w:r>
        <w:r>
          <w:tab/>
        </w:r>
        <w:r>
          <w:fldChar w:fldCharType="begin"/>
        </w:r>
        <w:r>
          <w:instrText xml:space="preserve"> PAGEREF _Toc23603 \h </w:instrText>
        </w:r>
        <w:r>
          <w:fldChar w:fldCharType="separate"/>
        </w:r>
        <w:r>
          <w:t>75</w:t>
        </w:r>
        <w:r>
          <w:fldChar w:fldCharType="end"/>
        </w:r>
      </w:hyperlink>
    </w:p>
    <w:p>
      <w:pPr>
        <w:pStyle w:val="TOC1"/>
        <w:tabs>
          <w:tab w:val="right" w:leader="dot" w:pos="8306"/>
        </w:tabs>
      </w:pPr>
      <w:hyperlink w:anchor="_Toc10281" w:history="1">
        <w:r>
          <w:rPr>
            <w:rFonts w:ascii="仿宋" w:eastAsia="仿宋" w:hAnsi="仿宋" w:cs="仿宋" w:hint="eastAsia"/>
            <w:lang w:eastAsia="zh-CN"/>
          </w:rPr>
          <w:t>十五、利益相关者分析与沟通计划</w:t>
        </w:r>
        <w:r>
          <w:tab/>
        </w:r>
        <w:r>
          <w:fldChar w:fldCharType="begin"/>
        </w:r>
        <w:r>
          <w:instrText xml:space="preserve"> PAGEREF _Toc10281 \h </w:instrText>
        </w:r>
        <w:r>
          <w:fldChar w:fldCharType="separate"/>
        </w:r>
        <w:r>
          <w:t>80</w:t>
        </w:r>
        <w:r>
          <w:fldChar w:fldCharType="end"/>
        </w:r>
      </w:hyperlink>
    </w:p>
    <w:p>
      <w:pPr>
        <w:pStyle w:val="TOC2"/>
        <w:tabs>
          <w:tab w:val="right" w:leader="dot" w:pos="8306"/>
        </w:tabs>
      </w:pPr>
      <w:hyperlink w:anchor="_Toc17304" w:history="1">
        <w:r>
          <w:rPr>
            <w:rFonts w:ascii="仿宋" w:eastAsia="仿宋" w:hAnsi="仿宋" w:cs="仿宋" w:hint="eastAsia"/>
            <w:lang w:eastAsia="zh-CN"/>
          </w:rPr>
          <w:t>(一)、利益相关者分析</w:t>
        </w:r>
        <w:r>
          <w:tab/>
        </w:r>
        <w:r>
          <w:fldChar w:fldCharType="begin"/>
        </w:r>
        <w:r>
          <w:instrText xml:space="preserve"> PAGEREF _Toc17304 \h </w:instrText>
        </w:r>
        <w:r>
          <w:fldChar w:fldCharType="separate"/>
        </w:r>
        <w:r>
          <w:t>80</w:t>
        </w:r>
        <w:r>
          <w:fldChar w:fldCharType="end"/>
        </w:r>
      </w:hyperlink>
    </w:p>
    <w:p>
      <w:pPr>
        <w:pStyle w:val="TOC2"/>
        <w:tabs>
          <w:tab w:val="right" w:leader="dot" w:pos="8306"/>
        </w:tabs>
      </w:pPr>
      <w:hyperlink w:anchor="_Toc20547" w:history="1">
        <w:r>
          <w:rPr>
            <w:rFonts w:ascii="仿宋" w:eastAsia="仿宋" w:hAnsi="仿宋" w:cs="仿宋" w:hint="eastAsia"/>
            <w:lang w:eastAsia="zh-CN"/>
          </w:rPr>
          <w:t>(二)、沟通计划</w:t>
        </w:r>
        <w:r>
          <w:tab/>
        </w:r>
        <w:r>
          <w:fldChar w:fldCharType="begin"/>
        </w:r>
        <w:r>
          <w:instrText xml:space="preserve"> PAGEREF _Toc20547 \h </w:instrText>
        </w:r>
        <w:r>
          <w:fldChar w:fldCharType="separate"/>
        </w:r>
        <w:r>
          <w:t>81</w:t>
        </w:r>
        <w:r>
          <w:fldChar w:fldCharType="end"/>
        </w:r>
      </w:hyperlink>
    </w:p>
    <w:p>
      <w:pPr>
        <w:pStyle w:val="TOC1"/>
        <w:tabs>
          <w:tab w:val="right" w:leader="dot" w:pos="8306"/>
        </w:tabs>
      </w:pPr>
      <w:hyperlink w:anchor="_Toc13962" w:history="1">
        <w:r>
          <w:rPr>
            <w:rFonts w:ascii="仿宋" w:eastAsia="仿宋" w:hAnsi="仿宋" w:cs="仿宋" w:hint="eastAsia"/>
            <w:lang w:eastAsia="zh-CN"/>
          </w:rPr>
          <w:t>十六、质量管理体系</w:t>
        </w:r>
        <w:r>
          <w:tab/>
        </w:r>
        <w:r>
          <w:fldChar w:fldCharType="begin"/>
        </w:r>
        <w:r>
          <w:instrText xml:space="preserve"> PAGEREF _Toc13962 \h </w:instrText>
        </w:r>
        <w:r>
          <w:fldChar w:fldCharType="separate"/>
        </w:r>
        <w:r>
          <w:t>82</w:t>
        </w:r>
        <w:r>
          <w:fldChar w:fldCharType="end"/>
        </w:r>
      </w:hyperlink>
    </w:p>
    <w:p>
      <w:pPr>
        <w:pStyle w:val="TOC2"/>
        <w:tabs>
          <w:tab w:val="right" w:leader="dot" w:pos="8306"/>
        </w:tabs>
      </w:pPr>
      <w:hyperlink w:anchor="_Toc9041" w:history="1">
        <w:r>
          <w:rPr>
            <w:rFonts w:ascii="仿宋" w:eastAsia="仿宋" w:hAnsi="仿宋" w:cs="仿宋" w:hint="eastAsia"/>
            <w:lang w:eastAsia="zh-CN"/>
          </w:rPr>
          <w:t>(一)、质量目标与方针</w:t>
        </w:r>
        <w:r>
          <w:tab/>
        </w:r>
        <w:r>
          <w:fldChar w:fldCharType="begin"/>
        </w:r>
        <w:r>
          <w:instrText xml:space="preserve"> PAGEREF _Toc9041 \h </w:instrText>
        </w:r>
        <w:r>
          <w:fldChar w:fldCharType="separate"/>
        </w:r>
        <w:r>
          <w:t>82</w:t>
        </w:r>
        <w:r>
          <w:fldChar w:fldCharType="end"/>
        </w:r>
      </w:hyperlink>
    </w:p>
    <w:p>
      <w:pPr>
        <w:pStyle w:val="TOC2"/>
        <w:tabs>
          <w:tab w:val="right" w:leader="dot" w:pos="8306"/>
        </w:tabs>
      </w:pPr>
      <w:hyperlink w:anchor="_Toc28887" w:history="1">
        <w:r>
          <w:rPr>
            <w:rFonts w:ascii="仿宋" w:eastAsia="仿宋" w:hAnsi="仿宋" w:cs="仿宋" w:hint="eastAsia"/>
            <w:lang w:eastAsia="zh-CN"/>
          </w:rPr>
          <w:t>(二)、质量管理责任</w:t>
        </w:r>
        <w:r>
          <w:tab/>
        </w:r>
        <w:r>
          <w:fldChar w:fldCharType="begin"/>
        </w:r>
        <w:r>
          <w:instrText xml:space="preserve"> PAGEREF _Toc28887 \h </w:instrText>
        </w:r>
        <w:r>
          <w:fldChar w:fldCharType="separate"/>
        </w:r>
        <w:r>
          <w:t>83</w:t>
        </w:r>
        <w:r>
          <w:fldChar w:fldCharType="end"/>
        </w:r>
      </w:hyperlink>
    </w:p>
    <w:p>
      <w:pPr>
        <w:pStyle w:val="TOC2"/>
        <w:tabs>
          <w:tab w:val="right" w:leader="dot" w:pos="8306"/>
        </w:tabs>
      </w:pPr>
      <w:hyperlink w:anchor="_Toc13480" w:history="1">
        <w:r>
          <w:rPr>
            <w:rFonts w:ascii="仿宋" w:eastAsia="仿宋" w:hAnsi="仿宋" w:cs="仿宋" w:hint="eastAsia"/>
            <w:lang w:eastAsia="zh-CN"/>
          </w:rPr>
          <w:t>(三)、质量管理体系文件</w:t>
        </w:r>
        <w:r>
          <w:tab/>
        </w:r>
        <w:r>
          <w:fldChar w:fldCharType="begin"/>
        </w:r>
        <w:r>
          <w:instrText xml:space="preserve"> PAGEREF _Toc13480 \h </w:instrText>
        </w:r>
        <w:r>
          <w:fldChar w:fldCharType="separate"/>
        </w:r>
        <w:r>
          <w:t>85</w:t>
        </w:r>
        <w:r>
          <w:fldChar w:fldCharType="end"/>
        </w:r>
      </w:hyperlink>
    </w:p>
    <w:p>
      <w:pPr>
        <w:pStyle w:val="TOC2"/>
        <w:tabs>
          <w:tab w:val="right" w:leader="dot" w:pos="8306"/>
        </w:tabs>
      </w:pPr>
      <w:hyperlink w:anchor="_Toc27703" w:history="1">
        <w:r>
          <w:rPr>
            <w:rFonts w:ascii="仿宋" w:eastAsia="仿宋" w:hAnsi="仿宋" w:cs="仿宋" w:hint="eastAsia"/>
            <w:lang w:eastAsia="zh-CN"/>
          </w:rPr>
          <w:t>(四)、质量培训与教育</w:t>
        </w:r>
        <w:r>
          <w:tab/>
        </w:r>
        <w:r>
          <w:fldChar w:fldCharType="begin"/>
        </w:r>
        <w:r>
          <w:instrText xml:space="preserve"> PAGEREF _Toc27703 \h </w:instrText>
        </w:r>
        <w:r>
          <w:fldChar w:fldCharType="separate"/>
        </w:r>
        <w:r>
          <w:t>87</w:t>
        </w:r>
        <w:r>
          <w:fldChar w:fldCharType="end"/>
        </w:r>
      </w:hyperlink>
    </w:p>
    <w:p>
      <w:pPr>
        <w:pStyle w:val="TOC2"/>
        <w:tabs>
          <w:tab w:val="right" w:leader="dot" w:pos="8306"/>
        </w:tabs>
      </w:pPr>
      <w:hyperlink w:anchor="_Toc25585" w:history="1">
        <w:r>
          <w:rPr>
            <w:rFonts w:ascii="仿宋" w:eastAsia="仿宋" w:hAnsi="仿宋" w:cs="仿宋" w:hint="eastAsia"/>
            <w:lang w:eastAsia="zh-CN"/>
          </w:rPr>
          <w:t>(五)、质量审核与评价</w:t>
        </w:r>
        <w:r>
          <w:tab/>
        </w:r>
        <w:r>
          <w:fldChar w:fldCharType="begin"/>
        </w:r>
        <w:r>
          <w:instrText xml:space="preserve"> PAGEREF _Toc25585 \h </w:instrText>
        </w:r>
        <w:r>
          <w:fldChar w:fldCharType="separate"/>
        </w:r>
        <w:r>
          <w:t>88</w:t>
        </w:r>
        <w:r>
          <w:fldChar w:fldCharType="end"/>
        </w:r>
      </w:hyperlink>
    </w:p>
    <w:p>
      <w:pPr>
        <w:pStyle w:val="TOC2"/>
        <w:tabs>
          <w:tab w:val="right" w:leader="dot" w:pos="8306"/>
        </w:tabs>
      </w:pPr>
      <w:hyperlink w:anchor="_Toc27457" w:history="1">
        <w:r>
          <w:rPr>
            <w:rFonts w:ascii="仿宋" w:eastAsia="仿宋" w:hAnsi="仿宋" w:cs="仿宋" w:hint="eastAsia"/>
            <w:lang w:eastAsia="zh-CN"/>
          </w:rPr>
          <w:t>(六)、不符合与纠正措施</w:t>
        </w:r>
        <w:r>
          <w:tab/>
        </w:r>
        <w:r>
          <w:fldChar w:fldCharType="begin"/>
        </w:r>
        <w:r>
          <w:instrText xml:space="preserve"> PAGEREF _Toc27457 \h </w:instrText>
        </w:r>
        <w:r>
          <w:fldChar w:fldCharType="separate"/>
        </w:r>
        <w:r>
          <w:t>89</w:t>
        </w:r>
        <w:r>
          <w:fldChar w:fldCharType="end"/>
        </w:r>
      </w:hyperlink>
    </w:p>
    <w:p>
      <w:pPr>
        <w:pStyle w:val="TOC1"/>
        <w:tabs>
          <w:tab w:val="right" w:leader="dot" w:pos="8306"/>
        </w:tabs>
      </w:pPr>
      <w:hyperlink w:anchor="_Toc27851" w:history="1">
        <w:r>
          <w:rPr>
            <w:rFonts w:ascii="仿宋" w:eastAsia="仿宋" w:hAnsi="仿宋" w:cs="仿宋" w:hint="eastAsia"/>
            <w:lang w:eastAsia="zh-CN"/>
          </w:rPr>
          <w:t>十七、水果及坚果项目工程方案分析</w:t>
        </w:r>
        <w:r>
          <w:tab/>
        </w:r>
        <w:r>
          <w:fldChar w:fldCharType="begin"/>
        </w:r>
        <w:r>
          <w:instrText xml:space="preserve"> PAGEREF _Toc27851 \h </w:instrText>
        </w:r>
        <w:r>
          <w:fldChar w:fldCharType="separate"/>
        </w:r>
        <w:r>
          <w:t>90</w:t>
        </w:r>
        <w:r>
          <w:fldChar w:fldCharType="end"/>
        </w:r>
      </w:hyperlink>
    </w:p>
    <w:p>
      <w:pPr>
        <w:pStyle w:val="TOC2"/>
        <w:tabs>
          <w:tab w:val="right" w:leader="dot" w:pos="8306"/>
        </w:tabs>
      </w:pPr>
      <w:hyperlink w:anchor="_Toc14569" w:history="1">
        <w:r>
          <w:rPr>
            <w:rFonts w:ascii="仿宋" w:eastAsia="仿宋" w:hAnsi="仿宋" w:cs="仿宋" w:hint="eastAsia"/>
            <w:lang w:eastAsia="zh-CN"/>
          </w:rPr>
          <w:t>(一)、建筑工程设计原则</w:t>
        </w:r>
        <w:r>
          <w:tab/>
        </w:r>
        <w:r>
          <w:fldChar w:fldCharType="begin"/>
        </w:r>
        <w:r>
          <w:instrText xml:space="preserve"> PAGEREF _Toc14569 \h </w:instrText>
        </w:r>
        <w:r>
          <w:fldChar w:fldCharType="separate"/>
        </w:r>
        <w:r>
          <w:t>90</w:t>
        </w:r>
        <w:r>
          <w:fldChar w:fldCharType="end"/>
        </w:r>
      </w:hyperlink>
    </w:p>
    <w:p>
      <w:pPr>
        <w:pStyle w:val="TOC2"/>
        <w:tabs>
          <w:tab w:val="right" w:leader="dot" w:pos="8306"/>
        </w:tabs>
      </w:pPr>
      <w:hyperlink w:anchor="_Toc23755" w:history="1">
        <w:r>
          <w:rPr>
            <w:rFonts w:ascii="仿宋" w:eastAsia="仿宋" w:hAnsi="仿宋" w:cs="仿宋" w:hint="eastAsia"/>
            <w:lang w:eastAsia="zh-CN"/>
          </w:rPr>
          <w:t>(二)、土建工程建设指标</w:t>
        </w:r>
        <w:r>
          <w:tab/>
        </w:r>
        <w:r>
          <w:fldChar w:fldCharType="begin"/>
        </w:r>
        <w:r>
          <w:instrText xml:space="preserve"> PAGEREF _Toc23755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01"/>
      <w:r>
        <w:rPr>
          <w:rFonts w:ascii="仿宋" w:eastAsia="仿宋" w:hAnsi="仿宋" w:cs="仿宋" w:hint="eastAsia"/>
          <w:sz w:val="28"/>
          <w:lang w:eastAsia="zh-CN"/>
        </w:rPr>
        <w:t>一、水果及坚果项目危机管理</w:t>
      </w:r>
      <w:bookmarkEnd w:id="2"/>
    </w:p>
    <w:p>
      <w:pPr>
        <w:pStyle w:val="Heading2"/>
        <w:rPr>
          <w:rFonts w:ascii="仿宋" w:eastAsia="仿宋" w:hAnsi="仿宋" w:cs="仿宋" w:hint="eastAsia"/>
          <w:lang w:eastAsia="zh-CN"/>
        </w:rPr>
      </w:pPr>
      <w:bookmarkStart w:id="3" w:name="_Toc151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危机管理中，危机预警与识别是确保水果及坚果项目稳健运行的核心步骤。通过建立全面的监测机制，水果及坚果项目团队旨在及时发现和理解潜在的风险和危机因素，以便采取及时的预防和应对措施，确保水果及坚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首先，通过深入的风险评估，水果及坚果项目团队全面分析了整个水果及坚果项目和各个阶段可能存在的威胁。这包括准确评估每个潜在风险的发生概率和可能影响的程度，为后续危机预警提供了有力支持。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水果及坚果项目团队着重于明确定义水果及坚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及坚果项目进展的持续监控，团队能够及时发现潜在问题并作出迅速反应。水果及坚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在这一阶段，团队的专业素养和反应速度将发挥至关重要的作用，以确保潜在危机能够在初期得到有效的处理，最大程度地减轻负面影响。通过危机预警与识别，水果及坚果项目得以更有序、可控地推进。</w:t>
      </w:r>
    </w:p>
    <w:p>
      <w:pPr>
        <w:pStyle w:val="Heading2"/>
        <w:ind w:firstLine="560" w:firstLineChars="200"/>
        <w:rPr>
          <w:rFonts w:ascii="仿宋" w:eastAsia="仿宋" w:hAnsi="仿宋" w:cs="仿宋" w:hint="eastAsia"/>
          <w:sz w:val="28"/>
          <w:lang w:eastAsia="zh-CN"/>
        </w:rPr>
      </w:pPr>
      <w:bookmarkStart w:id="4" w:name="_Toc43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在危机发生时，水果及坚果项目团队立即行动，成立了应急小组。该小组的任务是迅速制定并实施紧急应对措施，以最小化潜在损失。以下是采取的主要措施：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暂停水果及坚果项目进度：为遏制危机蔓延，水果及坚果项目暂时停止进行，以便全面评估当前状况。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资源重新分配：重新评估水果及坚果项目资源的分配，确保最大限度地减小损失。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实时沟通：与关键利益相关者建立实时沟通机制，向他们传递水果及坚果项目危机的实际状况，保障水果及坚果项目核心利益。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在紧急应对的同时，水果及坚果项目团队强调了团队协作和有效沟通的重要性。以下是团队协作的关键举措：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信息共享机制：建立了信息共享平台，确保团队成员能够及时获取水果及坚果项目危机的实时信息。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领导者沟通：水果及坚果项目领导者通过定期会议和即时沟通工具，指导团队应对危机，保持团队稳定运行。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随着危机得到初步控制，水果及坚果项目团队转向制定恢复计划，以确保水果及坚果项目能够从中迅速恢复。主要恢复计划包括：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修复受损的进度计划：重新评估水果及坚果项目进度，制定修复计划，确保水果及坚果项目尽快回归正常进程。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重新调整资源分配：优化资源分配，确保水果及坚果项目在有限资源下高效运转。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风险管理机制加强：对水果及坚果项目风险进行全面评估，制定更强化的风险管理策略，以预防未来可能的危机。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7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7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水果及坚果项目的主要产品是XXXX，预计年产值为XXX万元。这一产品在市场中占据着重要的地位，其广泛的应用范围使得该水果及坚果项目的市场前景非常广阔。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果及坚果项目的xxx产品作为重要的原材料之一，将在多个领域发挥关键作用。其在建筑、交通、能源等方面的广泛应用将为整个产业链提供强大的支持，形成产业协同效应。水果及坚果项目的年产值XXX万XXX万XXX万万元不仅反映了其在市场上的巨大潜力，更预示着它对国民经济的积极贡献。这种关联度高、涉及面广的产业关系，使得该水果及坚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07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果及坚果项目总征地面积为XXXX平方米，相当于约XX.XX亩，其中净用地面积为XXXX平方米，红线范围内相当于约XX.XX亩。这一用地规模充分考虑了水果及坚果项目的建设需求，保障了水果及坚果项目在合适的空间内得以充分发展。水果及坚果项目规划的总建筑面积为XXXX平方米，其中主体工程建设占XXXX平方米，计容建筑面积达XXXX平方米。预计建筑工程的投资将达到XXXX万元，为水果及坚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购置的设备共计XXXX台（套），设备购置费用为XXXX万元。这一设备购置计划充分考虑到水果及坚果项目的生产需求和技术要求，确保了水果及坚果项目在生产运营中具备先进的技术装备和高效的生产能力。设备的合理配置将为水果及坚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总投资为XXXX万元，预计年实现营业收入为XXXX万元。这一产能规模的设定旨在确保水果及坚果项目能够在投资与回报之间取得平衡，实现长期可持续的发展。水果及坚果项目的总投资充分考虑到各个方面的需求，包括用地建设、设备购置等多个环节，以确保水果及坚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695"/>
      <w:r>
        <w:rPr>
          <w:rFonts w:ascii="仿宋" w:eastAsia="仿宋" w:hAnsi="仿宋" w:cs="仿宋" w:hint="eastAsia"/>
          <w:sz w:val="28"/>
          <w:lang w:eastAsia="zh-CN"/>
        </w:rPr>
        <w:t>三、水果及坚果项目建设背景及必要性分析</w:t>
      </w:r>
      <w:bookmarkEnd w:id="8"/>
    </w:p>
    <w:p>
      <w:pPr>
        <w:pStyle w:val="Heading2"/>
        <w:rPr>
          <w:rFonts w:ascii="仿宋" w:eastAsia="仿宋" w:hAnsi="仿宋" w:cs="仿宋" w:hint="eastAsia"/>
          <w:lang w:eastAsia="zh-CN"/>
        </w:rPr>
      </w:pPr>
      <w:bookmarkStart w:id="9" w:name="_Toc20405"/>
      <w:r>
        <w:rPr>
          <w:rFonts w:ascii="仿宋" w:eastAsia="仿宋" w:hAnsi="仿宋" w:cs="仿宋" w:hint="eastAsia"/>
          <w:lang w:eastAsia="zh-CN"/>
        </w:rPr>
        <w:t>(一)、水果及坚果项目背景分析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及坚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及坚果项目在这个潮流中的定位。同时，我们将关注行业内涌现的新兴机遇，以便水果及坚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及坚果项目提供了强大的发展动力。我们将聚焦于行业内最新的技术发展趋势，包括但不限于人工智能、大数据分析、物联网等领域。通过深度的技术研究，我们将确保水果及坚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及坚果项目发展的源泉。我们将投入更多的精力对市场需求进行深入剖析，超越表面的需求，深入挖掘潜在的市场痛点和机遇。通过对市场需求的细致了解，水果及坚果项目将更有针对性地设计解决方案，满足市场的多样化需求，从而更好地促进水果及坚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及坚果项目战略至关重要。我们将对竞争态势进行更为深入的分析，包括但不限于市场份额、产品特点、客户满意度等多个维度。通过深度的竞争分析，水果及坚果项目将能够更准确地把握市场脉搏，制定具有竞争力的水果及坚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及坚果项目的发展具有直接的影响。我们将进行更为全面的法规和政策分析，了解行业发展中的潜在法律风险和合规挑战。通过充分了解和遵守相关法规，水果及坚果项目将确保在法律框架内合法合规运营，为水果及坚果项目的稳健发展提供有力支持。</w:t>
      </w:r>
    </w:p>
    <w:p>
      <w:pPr>
        <w:pStyle w:val="Heading2"/>
        <w:ind w:firstLine="560" w:firstLineChars="200"/>
        <w:rPr>
          <w:rFonts w:ascii="仿宋" w:eastAsia="仿宋" w:hAnsi="仿宋" w:cs="仿宋" w:hint="eastAsia"/>
          <w:sz w:val="28"/>
          <w:lang w:eastAsia="zh-CN"/>
        </w:rPr>
      </w:pPr>
      <w:bookmarkStart w:id="10" w:name="_Toc21530"/>
      <w:r>
        <w:rPr>
          <w:rFonts w:ascii="仿宋" w:eastAsia="仿宋" w:hAnsi="仿宋" w:cs="仿宋" w:hint="eastAsia"/>
          <w:sz w:val="28"/>
          <w:lang w:eastAsia="zh-CN"/>
        </w:rPr>
        <w:t>(二)、水果及坚果项目建设必要性分析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的迫切性源于对行业发展趋势的深刻洞察。我们正处于一个行业变革的时代，科技创新、数字化转型成为企业发展的关键动力。水果及坚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不仅仅是为了跟上潮流，更是为了通过技术创新推动企业的持续发展。通过引入先进的技术和解决方案，水果及坚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及坚果项目的建设成为必然选择，通过提高产品质量、拓展服务领域，从而在竞争中获得更多的机会。水果及坚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果及坚果项目建设的必要性体现在对客户需求更精准的满足。通过水果及坚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的背后是对企业持续创新的追求。只有通过不断创新，企业才能在竞争中立于不败之地。水果及坚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213"/>
      <w:r>
        <w:rPr>
          <w:rFonts w:ascii="仿宋" w:eastAsia="仿宋" w:hAnsi="仿宋" w:cs="仿宋" w:hint="eastAsia"/>
          <w:sz w:val="28"/>
          <w:lang w:eastAsia="zh-CN"/>
        </w:rPr>
        <w:t>四、水果及坚果项目可持续发展</w:t>
      </w:r>
      <w:bookmarkEnd w:id="11"/>
    </w:p>
    <w:p>
      <w:pPr>
        <w:pStyle w:val="Heading2"/>
        <w:rPr>
          <w:rFonts w:ascii="仿宋" w:eastAsia="仿宋" w:hAnsi="仿宋" w:cs="仿宋" w:hint="eastAsia"/>
          <w:lang w:eastAsia="zh-CN"/>
        </w:rPr>
      </w:pPr>
      <w:bookmarkStart w:id="12" w:name="_Toc221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中，水果及坚果项目团队着眼于未来，明确了可持续发展的战略方向。制定的具体可持续发展目标包括降低资源使用、采用环保技术、最大化社会效益等。这一步骤不仅有助于水果及坚果项目在环保和社会责任方面达到最高标准，也为未来提供了明确的指引，确保水果及坚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可持续实践的融入水果及坚果项目管理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果及坚果项目管理周期。从水果及坚果项目规划开始，水果及坚果项目团队就考虑了环境和社会的因素。在执行阶段，水果及坚果项目团队积极推动绿色技术的应用，优化资源利用。此外，关注员工的社会责任，通过培训和沟通活动提高员工对可持续发展的认知，使他们能够在日常工作中践行可持续实践。这些举措不仅为水果及坚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67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扎根于水果及坚果项目的可持续发展理念，我们深信环保与社会责任是水果及坚果项目成功的关键支柱。在水果及坚果项目的每一步，我们都致力于通过创新和实践，履行对环境和社会的坚定责任。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团队通过引入先进的环保技术、建立高效的废物处理系统以及推动能源节约措施，积极履行环保责任。定期的环保监测和评估确保水果及坚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不仅致力于自身可持续发展，还注重对社会的回馈。通过支持社区水果及坚果项目、参与慈善事业、提供培训机会等方式，水果及坚果项目积极履行社会责任。与当地社区建立积极互动，关注员工的工作与生活平衡，以及员工的身心健康，是水果及坚果项目在社会责任层面的关键举措。这样的实践不仅增强了水果及坚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559"/>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598"/>
      <w:r>
        <w:rPr>
          <w:rFonts w:ascii="仿宋" w:eastAsia="仿宋" w:hAnsi="仿宋" w:cs="仿宋" w:hint="eastAsia"/>
          <w:lang w:eastAsia="zh-CN"/>
        </w:rPr>
        <w:t>(一)、水果及坚果行业分析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行业一直以来都是市场的关注焦点。行业内的发展趋势、竞争态势以及潜在机会都对水果及坚果项目的推进产生深远的影响。通过深入研究行业的整体概貌，我们将更好地理解行业的核心特征，为水果及坚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行业，技术一直是推动创新和发展的关键因素。我们将对当前技术趋势进行详尽分析，包括但不限于人工智能、大数据应用、先进制造技术等。这有助于水果及坚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及坚果项目成功的基础。我们将对主要竞争对手进行深入研究，包括其市场份额、产品特点、市场定位等。通过全面了解竞争对手的优势和劣势，水果及坚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658"/>
      <w:r>
        <w:rPr>
          <w:rFonts w:ascii="仿宋" w:eastAsia="仿宋" w:hAnsi="仿宋" w:cs="仿宋" w:hint="eastAsia"/>
          <w:sz w:val="28"/>
          <w:lang w:eastAsia="zh-CN"/>
        </w:rPr>
        <w:t>(二)、水果及坚果市场分析预测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及坚果市场未来的增长趋势。这包括市场的整体规模、各细分领域的发展趋势等。水果及坚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及坚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水果及坚果项目实施过程中需要充分考虑的因素。我们将对市场风险进行全面评估，包括但不限于政策法规风险、市场竞争风险、技术变革风险等。通过对潜在风险的深入分析，水果及坚果项目可以制定相应的风险缓解策略，降低不确定性对水果及坚果项目的影响。</w:t>
      </w:r>
    </w:p>
    <w:p>
      <w:pPr>
        <w:pStyle w:val="Heading1"/>
        <w:ind w:firstLine="560" w:firstLineChars="200"/>
        <w:rPr>
          <w:rFonts w:ascii="仿宋" w:eastAsia="仿宋" w:hAnsi="仿宋" w:cs="仿宋" w:hint="eastAsia"/>
          <w:sz w:val="28"/>
          <w:lang w:eastAsia="zh-CN"/>
        </w:rPr>
      </w:pPr>
      <w:bookmarkStart w:id="17" w:name="_Toc5602"/>
      <w:r>
        <w:rPr>
          <w:rFonts w:ascii="仿宋" w:eastAsia="仿宋" w:hAnsi="仿宋" w:cs="仿宋" w:hint="eastAsia"/>
          <w:sz w:val="28"/>
          <w:lang w:eastAsia="zh-CN"/>
        </w:rPr>
        <w:t>六、水果及坚果项目概论</w:t>
      </w:r>
      <w:bookmarkEnd w:id="17"/>
    </w:p>
    <w:p>
      <w:pPr>
        <w:pStyle w:val="Heading2"/>
        <w:rPr>
          <w:rFonts w:ascii="仿宋" w:eastAsia="仿宋" w:hAnsi="仿宋" w:cs="仿宋" w:hint="eastAsia"/>
          <w:lang w:eastAsia="zh-CN"/>
        </w:rPr>
      </w:pPr>
      <w:bookmarkStart w:id="18" w:name="_Toc20511"/>
      <w:r>
        <w:rPr>
          <w:rFonts w:ascii="仿宋" w:eastAsia="仿宋" w:hAnsi="仿宋" w:cs="仿宋" w:hint="eastAsia"/>
          <w:lang w:eastAsia="zh-CN"/>
        </w:rPr>
        <w:t>(一)、水果及坚果项目概况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起源追溯至对市场的深入洞察。市场的不断演变与变革为水果及坚果项目提供了难得的机遇。当前市场存在的需求缺口和变革的大环境共同构成了水果及坚果项目的背景。这个水果及坚果项目旨在充分利用市场机遇，填补行业中尚未满足的需求，为客户提供全新的解决方案。市场的变革和需求的增长使得这个水果及坚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水果及坚果项目名称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正式命名为水果及坚果。这个名称不仅仅是一个标识，更代表了水果及坚果项目的核心理念和愿景。它蕴含着水果及坚果项目所要解决问题的关键字，具有强烈的表达和辨识度，为水果及坚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水果及坚果项目目标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核心目标是提供一种全新、高效的解决方案，满足客户日益增长的需求。水果及坚果项目追求的不仅仅是满足市场需求，更是在市场中获得卓越的竞争优势。通过不断提升产品或服务的质量和创新水平，水果及坚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水果及坚果项目范围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全面涵盖了产品研发、制造、市场推广和售后服务，确保从产品设计到最终用户体验的全方位关注。这一全面的水果及坚果项目范围是为了确保水果及坚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水果及坚果项目时间表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水果及坚果项目计划在未来18个月内完成，包括研发、测试、市场试点和正式推出等不同阶段。这个时间表的合理设计是为了确保水果及坚果项目各个阶段的顺利推进，以便按时交付高质量的成果。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水果及坚果项目预算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水果及坚果项目总预算估算为XX百万美元，主要分配在研发、市场推广、人员培训和运营等方面。这一充足的预算为水果及坚果项目提供了充足的资源，确保水果及坚果项目在各个方面都能取得优异的表现。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水果及坚果项目风险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可能面临的风险包括市场接受度低、技术难题、竞争激烈等。水果及坚果项目团队已经制定了相应的风险应对计划，通过前瞻性的风险管理，确保水果及坚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水果及坚果项目团队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水果及坚果项目汇聚了一支经验丰富、多领域专业素养的核心团队，确保水果及坚果项目在各个方面都能拥有高水平的执行力。团队的协同作战是水果及坚果项目成功的关键因素之一。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水果及坚果项目背景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水果及坚果项目的背景根植于市场对更高效、创新产品的渴望，同时也受到科技发展对行业格局的深刻改变的影响。这为水果及坚果项目提供了广阔的发展空间和市场需求。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水果及坚果项目现状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截至目前，水果及坚果项目已完成市场调研和技术验证，取得了初步的成功。这为水果及坚果项目在未来的发展奠定了坚实的基础，为更远大的目标打下了坚实的基石。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753"/>
      <w:r>
        <w:rPr>
          <w:rFonts w:ascii="仿宋" w:eastAsia="仿宋" w:hAnsi="仿宋" w:cs="仿宋" w:hint="eastAsia"/>
          <w:sz w:val="28"/>
          <w:lang w:eastAsia="zh-CN"/>
        </w:rPr>
        <w:t>(二)、水果及坚果项目目标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keyword》水果及坚果项目首要业务目标是在市场中占据有利地位，实现产品/服务的成功推广和销售。通过不断提升产品质量、创新性，水果及坚果项目追求成为行业中的领导者，赢得更多客户的青睐。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在科技迅速发展的时代，水果及坚果项目着眼于技术创新。通过持续的研发和技术升级，水果及坚果项目旨在推出更具创新性的产品或服务，以满足市场对新鲜、先进解决方案的需求。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为了建立可持续的客户关系，水果及坚果项目设定了客户满意度目标。通过提供卓越的产品质量和优质的客户服务，水果及坚果项目追求赢得客户的信任和忠诚度，确保他们的满意度达到行业领先水平。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水果及坚果项目注重社会责任和可持续发展。通过实施环保、社会责任水果及坚果项目，水果及坚果项目致力于在经济发展的同时保护环境，促进社会公平，实现可持续经营。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https://d.book118.com/957002142036006033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59647C"/>
    <w:rsid w:val="2B596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0214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2024-01-20T19:33:00Z</dcterms:created>
  <dcterms:modified xsi:type="dcterms:W3CDTF">2024-01-20T19:33:34Z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8588CA8B8A0F4B17ABF50E02DE11BE8C_11</vt:lpwstr>
  </property>
  <property fmtid="{D5CDD505-2E9C-101B-9397-08002B2CF9AE}" pid="3" name="KSOProductBuildVer">
    <vt:lpwstr>2052-12.1.0.16120</vt:lpwstr>
  </property>
</Properties>
</file>