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安神补脑类药物行业相关公司筹备报告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26" w:history="1">
        <w:r>
          <w:rPr>
            <w:rFonts w:ascii="仿宋" w:eastAsia="仿宋" w:hAnsi="仿宋" w:cs="仿宋" w:hint="eastAsia"/>
            <w:lang w:eastAsia="zh-CN"/>
          </w:rPr>
          <w:t>前言</w:t>
        </w:r>
        <w:r>
          <w:tab/>
        </w:r>
        <w:r>
          <w:fldChar w:fldCharType="begin"/>
        </w:r>
        <w:r>
          <w:instrText xml:space="preserve"> PAGEREF _Toc23426 \h </w:instrText>
        </w:r>
        <w:r>
          <w:fldChar w:fldCharType="separate"/>
        </w:r>
        <w:r>
          <w:t>3</w:t>
        </w:r>
        <w:r>
          <w:fldChar w:fldCharType="end"/>
        </w:r>
      </w:hyperlink>
    </w:p>
    <w:p>
      <w:pPr>
        <w:pStyle w:val="TOC1"/>
        <w:tabs>
          <w:tab w:val="right" w:leader="dot" w:pos="8306"/>
        </w:tabs>
      </w:pPr>
      <w:hyperlink w:anchor="_Toc8224" w:history="1">
        <w:r>
          <w:rPr>
            <w:rFonts w:ascii="仿宋" w:eastAsia="仿宋" w:hAnsi="仿宋" w:cs="仿宋" w:hint="eastAsia"/>
            <w:lang w:eastAsia="zh-CN"/>
          </w:rPr>
          <w:t>一、选址分析</w:t>
        </w:r>
        <w:r>
          <w:tab/>
        </w:r>
        <w:r>
          <w:fldChar w:fldCharType="begin"/>
        </w:r>
        <w:r>
          <w:instrText xml:space="preserve"> PAGEREF _Toc8224 \h </w:instrText>
        </w:r>
        <w:r>
          <w:fldChar w:fldCharType="separate"/>
        </w:r>
        <w:r>
          <w:t>3</w:t>
        </w:r>
        <w:r>
          <w:fldChar w:fldCharType="end"/>
        </w:r>
      </w:hyperlink>
    </w:p>
    <w:p>
      <w:pPr>
        <w:pStyle w:val="TOC2"/>
        <w:tabs>
          <w:tab w:val="right" w:leader="dot" w:pos="8306"/>
        </w:tabs>
      </w:pPr>
      <w:hyperlink w:anchor="_Toc25990" w:history="1">
        <w:r>
          <w:rPr>
            <w:rFonts w:ascii="仿宋" w:eastAsia="仿宋" w:hAnsi="仿宋" w:cs="仿宋" w:hint="eastAsia"/>
            <w:lang w:eastAsia="zh-CN"/>
          </w:rPr>
          <w:t>(一)、安神补脑类药物项目选址原则</w:t>
        </w:r>
        <w:r>
          <w:tab/>
        </w:r>
        <w:r>
          <w:fldChar w:fldCharType="begin"/>
        </w:r>
        <w:r>
          <w:instrText xml:space="preserve"> PAGEREF _Toc25990 \h </w:instrText>
        </w:r>
        <w:r>
          <w:fldChar w:fldCharType="separate"/>
        </w:r>
        <w:r>
          <w:t>3</w:t>
        </w:r>
        <w:r>
          <w:fldChar w:fldCharType="end"/>
        </w:r>
      </w:hyperlink>
    </w:p>
    <w:p>
      <w:pPr>
        <w:pStyle w:val="TOC2"/>
        <w:tabs>
          <w:tab w:val="right" w:leader="dot" w:pos="8306"/>
        </w:tabs>
      </w:pPr>
      <w:hyperlink w:anchor="_Toc2693" w:history="1">
        <w:r>
          <w:rPr>
            <w:rFonts w:ascii="仿宋" w:eastAsia="仿宋" w:hAnsi="仿宋" w:cs="仿宋" w:hint="eastAsia"/>
            <w:lang w:eastAsia="zh-CN"/>
          </w:rPr>
          <w:t>(二)、建设区基本情况</w:t>
        </w:r>
        <w:r>
          <w:tab/>
        </w:r>
        <w:r>
          <w:fldChar w:fldCharType="begin"/>
        </w:r>
        <w:r>
          <w:instrText xml:space="preserve"> PAGEREF _Toc2693 \h </w:instrText>
        </w:r>
        <w:r>
          <w:fldChar w:fldCharType="separate"/>
        </w:r>
        <w:r>
          <w:t>5</w:t>
        </w:r>
        <w:r>
          <w:fldChar w:fldCharType="end"/>
        </w:r>
      </w:hyperlink>
    </w:p>
    <w:p>
      <w:pPr>
        <w:pStyle w:val="TOC2"/>
        <w:tabs>
          <w:tab w:val="right" w:leader="dot" w:pos="8306"/>
        </w:tabs>
      </w:pPr>
      <w:hyperlink w:anchor="_Toc28447" w:history="1">
        <w:r>
          <w:rPr>
            <w:rFonts w:ascii="仿宋" w:eastAsia="仿宋" w:hAnsi="仿宋" w:cs="仿宋" w:hint="eastAsia"/>
            <w:lang w:eastAsia="zh-CN"/>
          </w:rPr>
          <w:t>(三)、发展目标</w:t>
        </w:r>
        <w:r>
          <w:tab/>
        </w:r>
        <w:r>
          <w:fldChar w:fldCharType="begin"/>
        </w:r>
        <w:r>
          <w:instrText xml:space="preserve"> PAGEREF _Toc28447 \h </w:instrText>
        </w:r>
        <w:r>
          <w:fldChar w:fldCharType="separate"/>
        </w:r>
        <w:r>
          <w:t>6</w:t>
        </w:r>
        <w:r>
          <w:fldChar w:fldCharType="end"/>
        </w:r>
      </w:hyperlink>
    </w:p>
    <w:p>
      <w:pPr>
        <w:pStyle w:val="TOC2"/>
        <w:tabs>
          <w:tab w:val="right" w:leader="dot" w:pos="8306"/>
        </w:tabs>
      </w:pPr>
      <w:hyperlink w:anchor="_Toc27900" w:history="1">
        <w:r>
          <w:rPr>
            <w:rFonts w:ascii="仿宋" w:eastAsia="仿宋" w:hAnsi="仿宋" w:cs="仿宋" w:hint="eastAsia"/>
            <w:lang w:eastAsia="zh-CN"/>
          </w:rPr>
          <w:t>(四)、产业发展方向</w:t>
        </w:r>
        <w:r>
          <w:tab/>
        </w:r>
        <w:r>
          <w:fldChar w:fldCharType="begin"/>
        </w:r>
        <w:r>
          <w:instrText xml:space="preserve"> PAGEREF _Toc27900 \h </w:instrText>
        </w:r>
        <w:r>
          <w:fldChar w:fldCharType="separate"/>
        </w:r>
        <w:r>
          <w:t>7</w:t>
        </w:r>
        <w:r>
          <w:fldChar w:fldCharType="end"/>
        </w:r>
      </w:hyperlink>
    </w:p>
    <w:p>
      <w:pPr>
        <w:pStyle w:val="TOC2"/>
        <w:tabs>
          <w:tab w:val="right" w:leader="dot" w:pos="8306"/>
        </w:tabs>
      </w:pPr>
      <w:hyperlink w:anchor="_Toc15636" w:history="1">
        <w:r>
          <w:rPr>
            <w:rFonts w:ascii="仿宋" w:eastAsia="仿宋" w:hAnsi="仿宋" w:cs="仿宋" w:hint="eastAsia"/>
            <w:lang w:eastAsia="zh-CN"/>
          </w:rPr>
          <w:t>(五)、安神补脑类药物项目选址综合评价</w:t>
        </w:r>
        <w:r>
          <w:tab/>
        </w:r>
        <w:r>
          <w:fldChar w:fldCharType="begin"/>
        </w:r>
        <w:r>
          <w:instrText xml:space="preserve"> PAGEREF _Toc15636 \h </w:instrText>
        </w:r>
        <w:r>
          <w:fldChar w:fldCharType="separate"/>
        </w:r>
        <w:r>
          <w:t>8</w:t>
        </w:r>
        <w:r>
          <w:fldChar w:fldCharType="end"/>
        </w:r>
      </w:hyperlink>
    </w:p>
    <w:p>
      <w:pPr>
        <w:pStyle w:val="TOC1"/>
        <w:tabs>
          <w:tab w:val="right" w:leader="dot" w:pos="8306"/>
        </w:tabs>
      </w:pPr>
      <w:hyperlink w:anchor="_Toc18868" w:history="1">
        <w:r>
          <w:rPr>
            <w:rFonts w:ascii="仿宋" w:eastAsia="仿宋" w:hAnsi="仿宋" w:cs="仿宋" w:hint="eastAsia"/>
            <w:lang w:eastAsia="zh-CN"/>
          </w:rPr>
          <w:t>二、发展规划</w:t>
        </w:r>
        <w:r>
          <w:tab/>
        </w:r>
        <w:r>
          <w:fldChar w:fldCharType="begin"/>
        </w:r>
        <w:r>
          <w:instrText xml:space="preserve"> PAGEREF _Toc18868 \h </w:instrText>
        </w:r>
        <w:r>
          <w:fldChar w:fldCharType="separate"/>
        </w:r>
        <w:r>
          <w:t>9</w:t>
        </w:r>
        <w:r>
          <w:fldChar w:fldCharType="end"/>
        </w:r>
      </w:hyperlink>
    </w:p>
    <w:p>
      <w:pPr>
        <w:pStyle w:val="TOC2"/>
        <w:tabs>
          <w:tab w:val="right" w:leader="dot" w:pos="8306"/>
        </w:tabs>
      </w:pPr>
      <w:hyperlink w:anchor="_Toc24399" w:history="1">
        <w:r>
          <w:rPr>
            <w:rFonts w:ascii="仿宋" w:eastAsia="仿宋" w:hAnsi="仿宋" w:cs="仿宋" w:hint="eastAsia"/>
            <w:lang w:eastAsia="zh-CN"/>
          </w:rPr>
          <w:t>(一)、公司发展规划</w:t>
        </w:r>
        <w:r>
          <w:tab/>
        </w:r>
        <w:r>
          <w:fldChar w:fldCharType="begin"/>
        </w:r>
        <w:r>
          <w:instrText xml:space="preserve"> PAGEREF _Toc24399 \h </w:instrText>
        </w:r>
        <w:r>
          <w:fldChar w:fldCharType="separate"/>
        </w:r>
        <w:r>
          <w:t>9</w:t>
        </w:r>
        <w:r>
          <w:fldChar w:fldCharType="end"/>
        </w:r>
      </w:hyperlink>
    </w:p>
    <w:p>
      <w:pPr>
        <w:pStyle w:val="TOC2"/>
        <w:tabs>
          <w:tab w:val="right" w:leader="dot" w:pos="8306"/>
        </w:tabs>
      </w:pPr>
      <w:hyperlink w:anchor="_Toc5498" w:history="1">
        <w:r>
          <w:rPr>
            <w:rFonts w:ascii="仿宋" w:eastAsia="仿宋" w:hAnsi="仿宋" w:cs="仿宋" w:hint="eastAsia"/>
            <w:lang w:eastAsia="zh-CN"/>
          </w:rPr>
          <w:t>(二)、保障措施</w:t>
        </w:r>
        <w:r>
          <w:tab/>
        </w:r>
        <w:r>
          <w:fldChar w:fldCharType="begin"/>
        </w:r>
        <w:r>
          <w:instrText xml:space="preserve"> PAGEREF _Toc5498 \h </w:instrText>
        </w:r>
        <w:r>
          <w:fldChar w:fldCharType="separate"/>
        </w:r>
        <w:r>
          <w:t>10</w:t>
        </w:r>
        <w:r>
          <w:fldChar w:fldCharType="end"/>
        </w:r>
      </w:hyperlink>
    </w:p>
    <w:p>
      <w:pPr>
        <w:pStyle w:val="TOC1"/>
        <w:tabs>
          <w:tab w:val="right" w:leader="dot" w:pos="8306"/>
        </w:tabs>
      </w:pPr>
      <w:hyperlink w:anchor="_Toc20914" w:history="1">
        <w:r>
          <w:rPr>
            <w:rFonts w:ascii="仿宋" w:eastAsia="仿宋" w:hAnsi="仿宋" w:cs="仿宋" w:hint="eastAsia"/>
            <w:lang w:eastAsia="zh-CN"/>
          </w:rPr>
          <w:t>三、公司成立方案</w:t>
        </w:r>
        <w:r>
          <w:tab/>
        </w:r>
        <w:r>
          <w:fldChar w:fldCharType="begin"/>
        </w:r>
        <w:r>
          <w:instrText xml:space="preserve"> PAGEREF _Toc20914 \h </w:instrText>
        </w:r>
        <w:r>
          <w:fldChar w:fldCharType="separate"/>
        </w:r>
        <w:r>
          <w:t>15</w:t>
        </w:r>
        <w:r>
          <w:fldChar w:fldCharType="end"/>
        </w:r>
      </w:hyperlink>
    </w:p>
    <w:p>
      <w:pPr>
        <w:pStyle w:val="TOC2"/>
        <w:tabs>
          <w:tab w:val="right" w:leader="dot" w:pos="8306"/>
        </w:tabs>
      </w:pPr>
      <w:hyperlink w:anchor="_Toc30162" w:history="1">
        <w:r>
          <w:rPr>
            <w:rFonts w:ascii="仿宋" w:eastAsia="仿宋" w:hAnsi="仿宋" w:cs="仿宋" w:hint="eastAsia"/>
            <w:lang w:eastAsia="zh-CN"/>
          </w:rPr>
          <w:t>(一)、公司经营宗旨</w:t>
        </w:r>
        <w:r>
          <w:tab/>
        </w:r>
        <w:r>
          <w:fldChar w:fldCharType="begin"/>
        </w:r>
        <w:r>
          <w:instrText xml:space="preserve"> PAGEREF _Toc30162 \h </w:instrText>
        </w:r>
        <w:r>
          <w:fldChar w:fldCharType="separate"/>
        </w:r>
        <w:r>
          <w:t>15</w:t>
        </w:r>
        <w:r>
          <w:fldChar w:fldCharType="end"/>
        </w:r>
      </w:hyperlink>
    </w:p>
    <w:p>
      <w:pPr>
        <w:pStyle w:val="TOC2"/>
        <w:tabs>
          <w:tab w:val="right" w:leader="dot" w:pos="8306"/>
        </w:tabs>
      </w:pPr>
      <w:hyperlink w:anchor="_Toc24654" w:history="1">
        <w:r>
          <w:rPr>
            <w:rFonts w:ascii="仿宋" w:eastAsia="仿宋" w:hAnsi="仿宋" w:cs="仿宋" w:hint="eastAsia"/>
            <w:lang w:eastAsia="zh-CN"/>
          </w:rPr>
          <w:t>(二)、公司的目标、主要职责</w:t>
        </w:r>
        <w:r>
          <w:tab/>
        </w:r>
        <w:r>
          <w:fldChar w:fldCharType="begin"/>
        </w:r>
        <w:r>
          <w:instrText xml:space="preserve"> PAGEREF _Toc24654 \h </w:instrText>
        </w:r>
        <w:r>
          <w:fldChar w:fldCharType="separate"/>
        </w:r>
        <w:r>
          <w:t>16</w:t>
        </w:r>
        <w:r>
          <w:fldChar w:fldCharType="end"/>
        </w:r>
      </w:hyperlink>
    </w:p>
    <w:p>
      <w:pPr>
        <w:pStyle w:val="TOC2"/>
        <w:tabs>
          <w:tab w:val="right" w:leader="dot" w:pos="8306"/>
        </w:tabs>
      </w:pPr>
      <w:hyperlink w:anchor="_Toc14516" w:history="1">
        <w:r>
          <w:rPr>
            <w:rFonts w:ascii="仿宋" w:eastAsia="仿宋" w:hAnsi="仿宋" w:cs="仿宋" w:hint="eastAsia"/>
            <w:lang w:eastAsia="zh-CN"/>
          </w:rPr>
          <w:t>(三)、公司组建方式</w:t>
        </w:r>
        <w:r>
          <w:tab/>
        </w:r>
        <w:r>
          <w:fldChar w:fldCharType="begin"/>
        </w:r>
        <w:r>
          <w:instrText xml:space="preserve"> PAGEREF _Toc14516 \h </w:instrText>
        </w:r>
        <w:r>
          <w:fldChar w:fldCharType="separate"/>
        </w:r>
        <w:r>
          <w:t>18</w:t>
        </w:r>
        <w:r>
          <w:fldChar w:fldCharType="end"/>
        </w:r>
      </w:hyperlink>
    </w:p>
    <w:p>
      <w:pPr>
        <w:pStyle w:val="TOC2"/>
        <w:tabs>
          <w:tab w:val="right" w:leader="dot" w:pos="8306"/>
        </w:tabs>
      </w:pPr>
      <w:hyperlink w:anchor="_Toc21155" w:history="1">
        <w:r>
          <w:rPr>
            <w:rFonts w:ascii="仿宋" w:eastAsia="仿宋" w:hAnsi="仿宋" w:cs="仿宋" w:hint="eastAsia"/>
            <w:lang w:eastAsia="zh-CN"/>
          </w:rPr>
          <w:t>(四)、公司管理体制</w:t>
        </w:r>
        <w:r>
          <w:tab/>
        </w:r>
        <w:r>
          <w:fldChar w:fldCharType="begin"/>
        </w:r>
        <w:r>
          <w:instrText xml:space="preserve"> PAGEREF _Toc21155 \h </w:instrText>
        </w:r>
        <w:r>
          <w:fldChar w:fldCharType="separate"/>
        </w:r>
        <w:r>
          <w:t>19</w:t>
        </w:r>
        <w:r>
          <w:fldChar w:fldCharType="end"/>
        </w:r>
      </w:hyperlink>
    </w:p>
    <w:p>
      <w:pPr>
        <w:pStyle w:val="TOC2"/>
        <w:tabs>
          <w:tab w:val="right" w:leader="dot" w:pos="8306"/>
        </w:tabs>
      </w:pPr>
      <w:hyperlink w:anchor="_Toc7016" w:history="1">
        <w:r>
          <w:rPr>
            <w:rFonts w:ascii="仿宋" w:eastAsia="仿宋" w:hAnsi="仿宋" w:cs="仿宋" w:hint="eastAsia"/>
            <w:lang w:eastAsia="zh-CN"/>
          </w:rPr>
          <w:t>(五)、部门职责及权限</w:t>
        </w:r>
        <w:r>
          <w:tab/>
        </w:r>
        <w:r>
          <w:fldChar w:fldCharType="begin"/>
        </w:r>
        <w:r>
          <w:instrText xml:space="preserve"> PAGEREF _Toc7016 \h </w:instrText>
        </w:r>
        <w:r>
          <w:fldChar w:fldCharType="separate"/>
        </w:r>
        <w:r>
          <w:t>20</w:t>
        </w:r>
        <w:r>
          <w:fldChar w:fldCharType="end"/>
        </w:r>
      </w:hyperlink>
    </w:p>
    <w:p>
      <w:pPr>
        <w:pStyle w:val="TOC2"/>
        <w:tabs>
          <w:tab w:val="right" w:leader="dot" w:pos="8306"/>
        </w:tabs>
      </w:pPr>
      <w:hyperlink w:anchor="_Toc15761" w:history="1">
        <w:r>
          <w:rPr>
            <w:rFonts w:ascii="仿宋" w:eastAsia="仿宋" w:hAnsi="仿宋" w:cs="仿宋" w:hint="eastAsia"/>
            <w:lang w:eastAsia="zh-CN"/>
          </w:rPr>
          <w:t>(六)、核心人员介绍</w:t>
        </w:r>
        <w:r>
          <w:tab/>
        </w:r>
        <w:r>
          <w:fldChar w:fldCharType="begin"/>
        </w:r>
        <w:r>
          <w:instrText xml:space="preserve"> PAGEREF _Toc15761 \h </w:instrText>
        </w:r>
        <w:r>
          <w:fldChar w:fldCharType="separate"/>
        </w:r>
        <w:r>
          <w:t>23</w:t>
        </w:r>
        <w:r>
          <w:fldChar w:fldCharType="end"/>
        </w:r>
      </w:hyperlink>
    </w:p>
    <w:p>
      <w:pPr>
        <w:pStyle w:val="TOC2"/>
        <w:tabs>
          <w:tab w:val="right" w:leader="dot" w:pos="8306"/>
        </w:tabs>
      </w:pPr>
      <w:hyperlink w:anchor="_Toc24857" w:history="1">
        <w:r>
          <w:rPr>
            <w:rFonts w:ascii="仿宋" w:eastAsia="仿宋" w:hAnsi="仿宋" w:cs="仿宋" w:hint="eastAsia"/>
            <w:lang w:eastAsia="zh-CN"/>
          </w:rPr>
          <w:t>(七)、财务会计制度</w:t>
        </w:r>
        <w:r>
          <w:tab/>
        </w:r>
        <w:r>
          <w:fldChar w:fldCharType="begin"/>
        </w:r>
        <w:r>
          <w:instrText xml:space="preserve"> PAGEREF _Toc24857 \h </w:instrText>
        </w:r>
        <w:r>
          <w:fldChar w:fldCharType="separate"/>
        </w:r>
        <w:r>
          <w:t>25</w:t>
        </w:r>
        <w:r>
          <w:fldChar w:fldCharType="end"/>
        </w:r>
      </w:hyperlink>
    </w:p>
    <w:p>
      <w:pPr>
        <w:pStyle w:val="TOC1"/>
        <w:tabs>
          <w:tab w:val="right" w:leader="dot" w:pos="8306"/>
        </w:tabs>
      </w:pPr>
      <w:hyperlink w:anchor="_Toc6691" w:history="1">
        <w:r>
          <w:rPr>
            <w:rFonts w:ascii="仿宋" w:eastAsia="仿宋" w:hAnsi="仿宋" w:cs="仿宋" w:hint="eastAsia"/>
            <w:lang w:eastAsia="zh-CN"/>
          </w:rPr>
          <w:t>四、法人治理</w:t>
        </w:r>
        <w:r>
          <w:tab/>
        </w:r>
        <w:r>
          <w:fldChar w:fldCharType="begin"/>
        </w:r>
        <w:r>
          <w:instrText xml:space="preserve"> PAGEREF _Toc6691 \h </w:instrText>
        </w:r>
        <w:r>
          <w:fldChar w:fldCharType="separate"/>
        </w:r>
        <w:r>
          <w:t>30</w:t>
        </w:r>
        <w:r>
          <w:fldChar w:fldCharType="end"/>
        </w:r>
      </w:hyperlink>
    </w:p>
    <w:p>
      <w:pPr>
        <w:pStyle w:val="TOC2"/>
        <w:tabs>
          <w:tab w:val="right" w:leader="dot" w:pos="8306"/>
        </w:tabs>
      </w:pPr>
      <w:hyperlink w:anchor="_Toc32528" w:history="1">
        <w:r>
          <w:rPr>
            <w:rFonts w:ascii="仿宋" w:eastAsia="仿宋" w:hAnsi="仿宋" w:cs="仿宋" w:hint="eastAsia"/>
            <w:lang w:eastAsia="zh-CN"/>
          </w:rPr>
          <w:t>(一)、股东权利及义务</w:t>
        </w:r>
        <w:r>
          <w:tab/>
        </w:r>
        <w:r>
          <w:fldChar w:fldCharType="begin"/>
        </w:r>
        <w:r>
          <w:instrText xml:space="preserve"> PAGEREF _Toc32528 \h </w:instrText>
        </w:r>
        <w:r>
          <w:fldChar w:fldCharType="separate"/>
        </w:r>
        <w:r>
          <w:t>30</w:t>
        </w:r>
        <w:r>
          <w:fldChar w:fldCharType="end"/>
        </w:r>
      </w:hyperlink>
    </w:p>
    <w:p>
      <w:pPr>
        <w:pStyle w:val="TOC2"/>
        <w:tabs>
          <w:tab w:val="right" w:leader="dot" w:pos="8306"/>
        </w:tabs>
      </w:pPr>
      <w:hyperlink w:anchor="_Toc28506" w:history="1">
        <w:r>
          <w:rPr>
            <w:rFonts w:ascii="仿宋" w:eastAsia="仿宋" w:hAnsi="仿宋" w:cs="仿宋" w:hint="eastAsia"/>
            <w:lang w:eastAsia="zh-CN"/>
          </w:rPr>
          <w:t>(二)、董事</w:t>
        </w:r>
        <w:r>
          <w:tab/>
        </w:r>
        <w:r>
          <w:fldChar w:fldCharType="begin"/>
        </w:r>
        <w:r>
          <w:instrText xml:space="preserve"> PAGEREF _Toc28506 \h </w:instrText>
        </w:r>
        <w:r>
          <w:fldChar w:fldCharType="separate"/>
        </w:r>
        <w:r>
          <w:t>32</w:t>
        </w:r>
        <w:r>
          <w:fldChar w:fldCharType="end"/>
        </w:r>
      </w:hyperlink>
    </w:p>
    <w:p>
      <w:pPr>
        <w:pStyle w:val="TOC2"/>
        <w:tabs>
          <w:tab w:val="right" w:leader="dot" w:pos="8306"/>
        </w:tabs>
      </w:pPr>
      <w:hyperlink w:anchor="_Toc5048" w:history="1">
        <w:r>
          <w:rPr>
            <w:rFonts w:ascii="仿宋" w:eastAsia="仿宋" w:hAnsi="仿宋" w:cs="仿宋" w:hint="eastAsia"/>
            <w:lang w:eastAsia="zh-CN"/>
          </w:rPr>
          <w:t>(三)、高级管理人员</w:t>
        </w:r>
        <w:r>
          <w:tab/>
        </w:r>
        <w:r>
          <w:fldChar w:fldCharType="begin"/>
        </w:r>
        <w:r>
          <w:instrText xml:space="preserve"> PAGEREF _Toc5048 \h </w:instrText>
        </w:r>
        <w:r>
          <w:fldChar w:fldCharType="separate"/>
        </w:r>
        <w:r>
          <w:t>37</w:t>
        </w:r>
        <w:r>
          <w:fldChar w:fldCharType="end"/>
        </w:r>
      </w:hyperlink>
    </w:p>
    <w:p>
      <w:pPr>
        <w:pStyle w:val="TOC2"/>
        <w:tabs>
          <w:tab w:val="right" w:leader="dot" w:pos="8306"/>
        </w:tabs>
      </w:pPr>
      <w:hyperlink w:anchor="_Toc3998" w:history="1">
        <w:r>
          <w:rPr>
            <w:rFonts w:ascii="仿宋" w:eastAsia="仿宋" w:hAnsi="仿宋" w:cs="仿宋" w:hint="eastAsia"/>
            <w:lang w:eastAsia="zh-CN"/>
          </w:rPr>
          <w:t>(四)、监事</w:t>
        </w:r>
        <w:r>
          <w:tab/>
        </w:r>
        <w:r>
          <w:fldChar w:fldCharType="begin"/>
        </w:r>
        <w:r>
          <w:instrText xml:space="preserve"> PAGEREF _Toc3998 \h </w:instrText>
        </w:r>
        <w:r>
          <w:fldChar w:fldCharType="separate"/>
        </w:r>
        <w:r>
          <w:t>39</w:t>
        </w:r>
        <w:r>
          <w:fldChar w:fldCharType="end"/>
        </w:r>
      </w:hyperlink>
    </w:p>
    <w:p>
      <w:pPr>
        <w:pStyle w:val="TOC1"/>
        <w:tabs>
          <w:tab w:val="right" w:leader="dot" w:pos="8306"/>
        </w:tabs>
      </w:pPr>
      <w:hyperlink w:anchor="_Toc18139" w:history="1">
        <w:r>
          <w:rPr>
            <w:rFonts w:ascii="仿宋" w:eastAsia="仿宋" w:hAnsi="仿宋" w:cs="仿宋" w:hint="eastAsia"/>
            <w:lang w:eastAsia="zh-CN"/>
          </w:rPr>
          <w:t>五、安神补脑类药物筹建公司基本信息</w:t>
        </w:r>
        <w:r>
          <w:tab/>
        </w:r>
        <w:r>
          <w:fldChar w:fldCharType="begin"/>
        </w:r>
        <w:r>
          <w:instrText xml:space="preserve"> PAGEREF _Toc18139 \h </w:instrText>
        </w:r>
        <w:r>
          <w:fldChar w:fldCharType="separate"/>
        </w:r>
        <w:r>
          <w:t>40</w:t>
        </w:r>
        <w:r>
          <w:fldChar w:fldCharType="end"/>
        </w:r>
      </w:hyperlink>
    </w:p>
    <w:p>
      <w:pPr>
        <w:pStyle w:val="TOC2"/>
        <w:tabs>
          <w:tab w:val="right" w:leader="dot" w:pos="8306"/>
        </w:tabs>
      </w:pPr>
      <w:hyperlink w:anchor="_Toc11913" w:history="1">
        <w:r>
          <w:rPr>
            <w:rFonts w:ascii="仿宋" w:eastAsia="仿宋" w:hAnsi="仿宋" w:cs="仿宋" w:hint="eastAsia"/>
            <w:lang w:eastAsia="zh-CN"/>
          </w:rPr>
          <w:t>(一)、公司名称</w:t>
        </w:r>
        <w:r>
          <w:tab/>
        </w:r>
        <w:r>
          <w:fldChar w:fldCharType="begin"/>
        </w:r>
        <w:r>
          <w:instrText xml:space="preserve"> PAGEREF _Toc11913 \h </w:instrText>
        </w:r>
        <w:r>
          <w:fldChar w:fldCharType="separate"/>
        </w:r>
        <w:r>
          <w:t>40</w:t>
        </w:r>
        <w:r>
          <w:fldChar w:fldCharType="end"/>
        </w:r>
      </w:hyperlink>
    </w:p>
    <w:p>
      <w:pPr>
        <w:pStyle w:val="TOC2"/>
        <w:tabs>
          <w:tab w:val="right" w:leader="dot" w:pos="8306"/>
        </w:tabs>
      </w:pPr>
      <w:hyperlink w:anchor="_Toc25788" w:history="1">
        <w:r>
          <w:rPr>
            <w:rFonts w:ascii="仿宋" w:eastAsia="仿宋" w:hAnsi="仿宋" w:cs="仿宋" w:hint="eastAsia"/>
            <w:lang w:eastAsia="zh-CN"/>
          </w:rPr>
          <w:t>(二)、注册资本</w:t>
        </w:r>
        <w:r>
          <w:tab/>
        </w:r>
        <w:r>
          <w:fldChar w:fldCharType="begin"/>
        </w:r>
        <w:r>
          <w:instrText xml:space="preserve"> PAGEREF _Toc25788 \h </w:instrText>
        </w:r>
        <w:r>
          <w:fldChar w:fldCharType="separate"/>
        </w:r>
        <w:r>
          <w:t>40</w:t>
        </w:r>
        <w:r>
          <w:fldChar w:fldCharType="end"/>
        </w:r>
      </w:hyperlink>
    </w:p>
    <w:p>
      <w:pPr>
        <w:pStyle w:val="TOC2"/>
        <w:tabs>
          <w:tab w:val="right" w:leader="dot" w:pos="8306"/>
        </w:tabs>
      </w:pPr>
      <w:hyperlink w:anchor="_Toc31264" w:history="1">
        <w:r>
          <w:rPr>
            <w:rFonts w:ascii="仿宋" w:eastAsia="仿宋" w:hAnsi="仿宋" w:cs="仿宋" w:hint="eastAsia"/>
            <w:lang w:eastAsia="zh-CN"/>
          </w:rPr>
          <w:t>(三)、注册地址</w:t>
        </w:r>
        <w:r>
          <w:tab/>
        </w:r>
        <w:r>
          <w:fldChar w:fldCharType="begin"/>
        </w:r>
        <w:r>
          <w:instrText xml:space="preserve"> PAGEREF _Toc31264 \h </w:instrText>
        </w:r>
        <w:r>
          <w:fldChar w:fldCharType="separate"/>
        </w:r>
        <w:r>
          <w:t>40</w:t>
        </w:r>
        <w:r>
          <w:fldChar w:fldCharType="end"/>
        </w:r>
      </w:hyperlink>
    </w:p>
    <w:p>
      <w:pPr>
        <w:pStyle w:val="TOC2"/>
        <w:tabs>
          <w:tab w:val="right" w:leader="dot" w:pos="8306"/>
        </w:tabs>
      </w:pPr>
      <w:hyperlink w:anchor="_Toc21233" w:history="1">
        <w:r>
          <w:rPr>
            <w:rFonts w:ascii="仿宋" w:eastAsia="仿宋" w:hAnsi="仿宋" w:cs="仿宋" w:hint="eastAsia"/>
            <w:lang w:eastAsia="zh-CN"/>
          </w:rPr>
          <w:t>(四)、法人代表</w:t>
        </w:r>
        <w:r>
          <w:tab/>
        </w:r>
        <w:r>
          <w:fldChar w:fldCharType="begin"/>
        </w:r>
        <w:r>
          <w:instrText xml:space="preserve"> PAGEREF _Toc21233 \h </w:instrText>
        </w:r>
        <w:r>
          <w:fldChar w:fldCharType="separate"/>
        </w:r>
        <w:r>
          <w:t>41</w:t>
        </w:r>
        <w:r>
          <w:fldChar w:fldCharType="end"/>
        </w:r>
      </w:hyperlink>
    </w:p>
    <w:p>
      <w:pPr>
        <w:pStyle w:val="TOC2"/>
        <w:tabs>
          <w:tab w:val="right" w:leader="dot" w:pos="8306"/>
        </w:tabs>
      </w:pPr>
      <w:hyperlink w:anchor="_Toc31413" w:history="1">
        <w:r>
          <w:rPr>
            <w:rFonts w:ascii="仿宋" w:eastAsia="仿宋" w:hAnsi="仿宋" w:cs="仿宋" w:hint="eastAsia"/>
            <w:lang w:eastAsia="zh-CN"/>
          </w:rPr>
          <w:t>(五)、主要经营范围</w:t>
        </w:r>
        <w:r>
          <w:tab/>
        </w:r>
        <w:r>
          <w:fldChar w:fldCharType="begin"/>
        </w:r>
        <w:r>
          <w:instrText xml:space="preserve"> PAGEREF _Toc31413 \h </w:instrText>
        </w:r>
        <w:r>
          <w:fldChar w:fldCharType="separate"/>
        </w:r>
        <w:r>
          <w:t>41</w:t>
        </w:r>
        <w:r>
          <w:fldChar w:fldCharType="end"/>
        </w:r>
      </w:hyperlink>
    </w:p>
    <w:p>
      <w:pPr>
        <w:pStyle w:val="TOC2"/>
        <w:tabs>
          <w:tab w:val="right" w:leader="dot" w:pos="8306"/>
        </w:tabs>
      </w:pPr>
      <w:hyperlink w:anchor="_Toc13618" w:history="1">
        <w:r>
          <w:rPr>
            <w:rFonts w:ascii="仿宋" w:eastAsia="仿宋" w:hAnsi="仿宋" w:cs="仿宋" w:hint="eastAsia"/>
            <w:lang w:eastAsia="zh-CN"/>
          </w:rPr>
          <w:t>(六)、主要股东</w:t>
        </w:r>
        <w:r>
          <w:tab/>
        </w:r>
        <w:r>
          <w:fldChar w:fldCharType="begin"/>
        </w:r>
        <w:r>
          <w:instrText xml:space="preserve"> PAGEREF _Toc13618 \h </w:instrText>
        </w:r>
        <w:r>
          <w:fldChar w:fldCharType="separate"/>
        </w:r>
        <w:r>
          <w:t>41</w:t>
        </w:r>
        <w:r>
          <w:fldChar w:fldCharType="end"/>
        </w:r>
      </w:hyperlink>
    </w:p>
    <w:p>
      <w:pPr>
        <w:pStyle w:val="TOC1"/>
        <w:tabs>
          <w:tab w:val="right" w:leader="dot" w:pos="8306"/>
        </w:tabs>
      </w:pPr>
      <w:hyperlink w:anchor="_Toc22285" w:history="1">
        <w:r>
          <w:rPr>
            <w:rFonts w:ascii="仿宋" w:eastAsia="仿宋" w:hAnsi="仿宋" w:cs="仿宋" w:hint="eastAsia"/>
            <w:lang w:eastAsia="zh-CN"/>
          </w:rPr>
          <w:t>六、目标客户和受众分析</w:t>
        </w:r>
        <w:r>
          <w:tab/>
        </w:r>
        <w:r>
          <w:fldChar w:fldCharType="begin"/>
        </w:r>
        <w:r>
          <w:instrText xml:space="preserve"> PAGEREF _Toc22285 \h </w:instrText>
        </w:r>
        <w:r>
          <w:fldChar w:fldCharType="separate"/>
        </w:r>
        <w:r>
          <w:t>42</w:t>
        </w:r>
        <w:r>
          <w:fldChar w:fldCharType="end"/>
        </w:r>
      </w:hyperlink>
    </w:p>
    <w:p>
      <w:pPr>
        <w:pStyle w:val="TOC2"/>
        <w:tabs>
          <w:tab w:val="right" w:leader="dot" w:pos="8306"/>
        </w:tabs>
      </w:pPr>
      <w:hyperlink w:anchor="_Toc2423" w:history="1">
        <w:r>
          <w:rPr>
            <w:rFonts w:ascii="仿宋" w:eastAsia="仿宋" w:hAnsi="仿宋" w:cs="仿宋" w:hint="eastAsia"/>
            <w:lang w:eastAsia="zh-CN"/>
          </w:rPr>
          <w:t>(一)、客户群体描述</w:t>
        </w:r>
        <w:r>
          <w:tab/>
        </w:r>
        <w:r>
          <w:fldChar w:fldCharType="begin"/>
        </w:r>
        <w:r>
          <w:instrText xml:space="preserve"> PAGEREF _Toc2423 \h </w:instrText>
        </w:r>
        <w:r>
          <w:fldChar w:fldCharType="separate"/>
        </w:r>
        <w:r>
          <w:t>42</w:t>
        </w:r>
        <w:r>
          <w:fldChar w:fldCharType="end"/>
        </w:r>
      </w:hyperlink>
    </w:p>
    <w:p>
      <w:pPr>
        <w:pStyle w:val="TOC2"/>
        <w:tabs>
          <w:tab w:val="right" w:leader="dot" w:pos="8306"/>
        </w:tabs>
      </w:pPr>
      <w:hyperlink w:anchor="_Toc18043" w:history="1">
        <w:r>
          <w:rPr>
            <w:rFonts w:ascii="仿宋" w:eastAsia="仿宋" w:hAnsi="仿宋" w:cs="仿宋" w:hint="eastAsia"/>
            <w:lang w:eastAsia="zh-CN"/>
          </w:rPr>
          <w:t>(二)、客户需求和期望</w:t>
        </w:r>
        <w:r>
          <w:tab/>
        </w:r>
        <w:r>
          <w:fldChar w:fldCharType="begin"/>
        </w:r>
        <w:r>
          <w:instrText xml:space="preserve"> PAGEREF _Toc18043 \h </w:instrText>
        </w:r>
        <w:r>
          <w:fldChar w:fldCharType="separate"/>
        </w:r>
        <w:r>
          <w:t>44</w:t>
        </w:r>
        <w:r>
          <w:fldChar w:fldCharType="end"/>
        </w:r>
      </w:hyperlink>
    </w:p>
    <w:p>
      <w:pPr>
        <w:pStyle w:val="TOC2"/>
        <w:tabs>
          <w:tab w:val="right" w:leader="dot" w:pos="8306"/>
        </w:tabs>
      </w:pPr>
      <w:hyperlink w:anchor="_Toc32275" w:history="1">
        <w:r>
          <w:rPr>
            <w:rFonts w:ascii="仿宋" w:eastAsia="仿宋" w:hAnsi="仿宋" w:cs="仿宋" w:hint="eastAsia"/>
            <w:lang w:eastAsia="zh-CN"/>
          </w:rPr>
          <w:t>(三)、客户获取策略</w:t>
        </w:r>
        <w:r>
          <w:tab/>
        </w:r>
        <w:r>
          <w:fldChar w:fldCharType="begin"/>
        </w:r>
        <w:r>
          <w:instrText xml:space="preserve"> PAGEREF _Toc32275 \h </w:instrText>
        </w:r>
        <w:r>
          <w:fldChar w:fldCharType="separate"/>
        </w:r>
        <w:r>
          <w:t>45</w:t>
        </w:r>
        <w:r>
          <w:fldChar w:fldCharType="end"/>
        </w:r>
      </w:hyperlink>
    </w:p>
    <w:p>
      <w:pPr>
        <w:pStyle w:val="TOC2"/>
        <w:tabs>
          <w:tab w:val="right" w:leader="dot" w:pos="8306"/>
        </w:tabs>
      </w:pPr>
      <w:hyperlink w:anchor="_Toc2322" w:history="1">
        <w:r>
          <w:rPr>
            <w:rFonts w:ascii="仿宋" w:eastAsia="仿宋" w:hAnsi="仿宋" w:cs="仿宋" w:hint="eastAsia"/>
            <w:lang w:eastAsia="zh-CN"/>
          </w:rPr>
          <w:t>(四)、客户关系管理</w:t>
        </w:r>
        <w:r>
          <w:tab/>
        </w:r>
        <w:r>
          <w:fldChar w:fldCharType="begin"/>
        </w:r>
        <w:r>
          <w:instrText xml:space="preserve"> PAGEREF _Toc2322 \h </w:instrText>
        </w:r>
        <w:r>
          <w:fldChar w:fldCharType="separate"/>
        </w:r>
        <w:r>
          <w:t>47</w:t>
        </w:r>
        <w:r>
          <w:fldChar w:fldCharType="end"/>
        </w:r>
      </w:hyperlink>
    </w:p>
    <w:p>
      <w:pPr>
        <w:pStyle w:val="TOC1"/>
        <w:tabs>
          <w:tab w:val="right" w:leader="dot" w:pos="8306"/>
        </w:tabs>
      </w:pPr>
      <w:hyperlink w:anchor="_Toc6582" w:history="1">
        <w:r>
          <w:rPr>
            <w:rFonts w:ascii="仿宋" w:eastAsia="仿宋" w:hAnsi="仿宋" w:cs="仿宋" w:hint="eastAsia"/>
            <w:lang w:eastAsia="zh-CN"/>
          </w:rPr>
          <w:t>七、建设进度分析</w:t>
        </w:r>
        <w:r>
          <w:tab/>
        </w:r>
        <w:r>
          <w:fldChar w:fldCharType="begin"/>
        </w:r>
        <w:r>
          <w:instrText xml:space="preserve"> PAGEREF _Toc6582 \h </w:instrText>
        </w:r>
        <w:r>
          <w:fldChar w:fldCharType="separate"/>
        </w:r>
        <w:r>
          <w:t>49</w:t>
        </w:r>
        <w:r>
          <w:fldChar w:fldCharType="end"/>
        </w:r>
      </w:hyperlink>
    </w:p>
    <w:p>
      <w:pPr>
        <w:pStyle w:val="TOC2"/>
        <w:tabs>
          <w:tab w:val="right" w:leader="dot" w:pos="8306"/>
        </w:tabs>
      </w:pPr>
      <w:hyperlink w:anchor="_Toc15894" w:history="1">
        <w:r>
          <w:rPr>
            <w:rFonts w:ascii="仿宋" w:eastAsia="仿宋" w:hAnsi="仿宋" w:cs="仿宋" w:hint="eastAsia"/>
            <w:lang w:eastAsia="zh-CN"/>
          </w:rPr>
          <w:t>(一)、安神补脑类药物项目进度安排</w:t>
        </w:r>
        <w:r>
          <w:tab/>
        </w:r>
        <w:r>
          <w:fldChar w:fldCharType="begin"/>
        </w:r>
        <w:r>
          <w:instrText xml:space="preserve"> PAGEREF _Toc15894 \h </w:instrText>
        </w:r>
        <w:r>
          <w:fldChar w:fldCharType="separate"/>
        </w:r>
        <w:r>
          <w:t>49</w:t>
        </w:r>
        <w:r>
          <w:fldChar w:fldCharType="end"/>
        </w:r>
      </w:hyperlink>
    </w:p>
    <w:p>
      <w:pPr>
        <w:pStyle w:val="TOC2"/>
        <w:tabs>
          <w:tab w:val="right" w:leader="dot" w:pos="8306"/>
        </w:tabs>
      </w:pPr>
      <w:hyperlink w:anchor="_Toc19582" w:history="1">
        <w:r>
          <w:rPr>
            <w:rFonts w:ascii="仿宋" w:eastAsia="仿宋" w:hAnsi="仿宋" w:cs="仿宋" w:hint="eastAsia"/>
            <w:lang w:eastAsia="zh-CN"/>
          </w:rPr>
          <w:t>(二)、安神补脑类药物项目实施保障措施</w:t>
        </w:r>
        <w:r>
          <w:tab/>
        </w:r>
        <w:r>
          <w:fldChar w:fldCharType="begin"/>
        </w:r>
        <w:r>
          <w:instrText xml:space="preserve"> PAGEREF _Toc19582 \h </w:instrText>
        </w:r>
        <w:r>
          <w:fldChar w:fldCharType="separate"/>
        </w:r>
        <w:r>
          <w:t>50</w:t>
        </w:r>
        <w:r>
          <w:fldChar w:fldCharType="end"/>
        </w:r>
      </w:hyperlink>
    </w:p>
    <w:p>
      <w:pPr>
        <w:pStyle w:val="TOC1"/>
        <w:tabs>
          <w:tab w:val="right" w:leader="dot" w:pos="8306"/>
        </w:tabs>
      </w:pPr>
      <w:hyperlink w:anchor="_Toc29531" w:history="1">
        <w:r>
          <w:rPr>
            <w:rFonts w:ascii="仿宋" w:eastAsia="仿宋" w:hAnsi="仿宋" w:cs="仿宋" w:hint="eastAsia"/>
            <w:lang w:eastAsia="zh-CN"/>
          </w:rPr>
          <w:t>八、环境保护分析</w:t>
        </w:r>
        <w:r>
          <w:tab/>
        </w:r>
        <w:r>
          <w:fldChar w:fldCharType="begin"/>
        </w:r>
        <w:r>
          <w:instrText xml:space="preserve"> PAGEREF _Toc29531 \h </w:instrText>
        </w:r>
        <w:r>
          <w:fldChar w:fldCharType="separate"/>
        </w:r>
        <w:r>
          <w:t>51</w:t>
        </w:r>
        <w:r>
          <w:fldChar w:fldCharType="end"/>
        </w:r>
      </w:hyperlink>
    </w:p>
    <w:p>
      <w:pPr>
        <w:pStyle w:val="TOC2"/>
        <w:tabs>
          <w:tab w:val="right" w:leader="dot" w:pos="8306"/>
        </w:tabs>
      </w:pPr>
      <w:hyperlink w:anchor="_Toc31353" w:history="1">
        <w:r>
          <w:rPr>
            <w:rFonts w:ascii="仿宋" w:eastAsia="仿宋" w:hAnsi="仿宋" w:cs="仿宋" w:hint="eastAsia"/>
            <w:lang w:eastAsia="zh-CN"/>
          </w:rPr>
          <w:t>(一)、编制依据</w:t>
        </w:r>
        <w:r>
          <w:tab/>
        </w:r>
        <w:r>
          <w:fldChar w:fldCharType="begin"/>
        </w:r>
        <w:r>
          <w:instrText xml:space="preserve"> PAGEREF _Toc31353 \h </w:instrText>
        </w:r>
        <w:r>
          <w:fldChar w:fldCharType="separate"/>
        </w:r>
        <w:r>
          <w:t>51</w:t>
        </w:r>
        <w:r>
          <w:fldChar w:fldCharType="end"/>
        </w:r>
      </w:hyperlink>
    </w:p>
    <w:p>
      <w:pPr>
        <w:pStyle w:val="TOC2"/>
        <w:tabs>
          <w:tab w:val="right" w:leader="dot" w:pos="8306"/>
        </w:tabs>
      </w:pPr>
      <w:hyperlink w:anchor="_Toc23600" w:history="1">
        <w:r>
          <w:rPr>
            <w:rFonts w:ascii="仿宋" w:eastAsia="仿宋" w:hAnsi="仿宋" w:cs="仿宋" w:hint="eastAsia"/>
            <w:lang w:eastAsia="zh-CN"/>
          </w:rPr>
          <w:t>(二)、环境影响合理性分析</w:t>
        </w:r>
        <w:r>
          <w:tab/>
        </w:r>
        <w:r>
          <w:fldChar w:fldCharType="begin"/>
        </w:r>
        <w:r>
          <w:instrText xml:space="preserve"> PAGEREF _Toc23600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17" w:history="1">
        <w:r>
          <w:rPr>
            <w:rFonts w:ascii="仿宋" w:eastAsia="仿宋" w:hAnsi="仿宋" w:cs="仿宋" w:hint="eastAsia"/>
            <w:lang w:eastAsia="zh-CN"/>
          </w:rPr>
          <w:t>(三)、建设期大气环境影响分析</w:t>
        </w:r>
        <w:r>
          <w:tab/>
        </w:r>
        <w:r>
          <w:fldChar w:fldCharType="begin"/>
        </w:r>
        <w:r>
          <w:instrText xml:space="preserve"> PAGEREF _Toc21317 \h </w:instrText>
        </w:r>
        <w:r>
          <w:fldChar w:fldCharType="separate"/>
        </w:r>
        <w:r>
          <w:t>53</w:t>
        </w:r>
        <w:r>
          <w:fldChar w:fldCharType="end"/>
        </w:r>
      </w:hyperlink>
    </w:p>
    <w:p>
      <w:pPr>
        <w:pStyle w:val="TOC2"/>
        <w:tabs>
          <w:tab w:val="right" w:leader="dot" w:pos="8306"/>
        </w:tabs>
      </w:pPr>
      <w:hyperlink w:anchor="_Toc21766" w:history="1">
        <w:r>
          <w:rPr>
            <w:rFonts w:ascii="仿宋" w:eastAsia="仿宋" w:hAnsi="仿宋" w:cs="仿宋" w:hint="eastAsia"/>
            <w:lang w:eastAsia="zh-CN"/>
          </w:rPr>
          <w:t>(四)、建设期水环境影响分析</w:t>
        </w:r>
        <w:r>
          <w:tab/>
        </w:r>
        <w:r>
          <w:fldChar w:fldCharType="begin"/>
        </w:r>
        <w:r>
          <w:instrText xml:space="preserve"> PAGEREF _Toc21766 \h </w:instrText>
        </w:r>
        <w:r>
          <w:fldChar w:fldCharType="separate"/>
        </w:r>
        <w:r>
          <w:t>54</w:t>
        </w:r>
        <w:r>
          <w:fldChar w:fldCharType="end"/>
        </w:r>
      </w:hyperlink>
    </w:p>
    <w:p>
      <w:pPr>
        <w:pStyle w:val="TOC2"/>
        <w:tabs>
          <w:tab w:val="right" w:leader="dot" w:pos="8306"/>
        </w:tabs>
      </w:pPr>
      <w:hyperlink w:anchor="_Toc10166" w:history="1">
        <w:r>
          <w:rPr>
            <w:rFonts w:ascii="仿宋" w:eastAsia="仿宋" w:hAnsi="仿宋" w:cs="仿宋" w:hint="eastAsia"/>
            <w:lang w:eastAsia="zh-CN"/>
          </w:rPr>
          <w:t>(五)、建设期固体废弃物环境影响分析</w:t>
        </w:r>
        <w:r>
          <w:tab/>
        </w:r>
        <w:r>
          <w:fldChar w:fldCharType="begin"/>
        </w:r>
        <w:r>
          <w:instrText xml:space="preserve"> PAGEREF _Toc10166 \h </w:instrText>
        </w:r>
        <w:r>
          <w:fldChar w:fldCharType="separate"/>
        </w:r>
        <w:r>
          <w:t>55</w:t>
        </w:r>
        <w:r>
          <w:fldChar w:fldCharType="end"/>
        </w:r>
      </w:hyperlink>
    </w:p>
    <w:p>
      <w:pPr>
        <w:pStyle w:val="TOC2"/>
        <w:tabs>
          <w:tab w:val="right" w:leader="dot" w:pos="8306"/>
        </w:tabs>
      </w:pPr>
      <w:hyperlink w:anchor="_Toc16632" w:history="1">
        <w:r>
          <w:rPr>
            <w:rFonts w:ascii="仿宋" w:eastAsia="仿宋" w:hAnsi="仿宋" w:cs="仿宋" w:hint="eastAsia"/>
            <w:lang w:eastAsia="zh-CN"/>
          </w:rPr>
          <w:t>(六)、建设期声环境影响分析</w:t>
        </w:r>
        <w:r>
          <w:tab/>
        </w:r>
        <w:r>
          <w:fldChar w:fldCharType="begin"/>
        </w:r>
        <w:r>
          <w:instrText xml:space="preserve"> PAGEREF _Toc16632 \h </w:instrText>
        </w:r>
        <w:r>
          <w:fldChar w:fldCharType="separate"/>
        </w:r>
        <w:r>
          <w:t>56</w:t>
        </w:r>
        <w:r>
          <w:fldChar w:fldCharType="end"/>
        </w:r>
      </w:hyperlink>
    </w:p>
    <w:p>
      <w:pPr>
        <w:pStyle w:val="TOC2"/>
        <w:tabs>
          <w:tab w:val="right" w:leader="dot" w:pos="8306"/>
        </w:tabs>
      </w:pPr>
      <w:hyperlink w:anchor="_Toc13739" w:history="1">
        <w:r>
          <w:rPr>
            <w:rFonts w:ascii="仿宋" w:eastAsia="仿宋" w:hAnsi="仿宋" w:cs="仿宋" w:hint="eastAsia"/>
            <w:lang w:eastAsia="zh-CN"/>
          </w:rPr>
          <w:t>(七)、营运期大气环境影响分析</w:t>
        </w:r>
        <w:r>
          <w:tab/>
        </w:r>
        <w:r>
          <w:fldChar w:fldCharType="begin"/>
        </w:r>
        <w:r>
          <w:instrText xml:space="preserve"> PAGEREF _Toc13739 \h </w:instrText>
        </w:r>
        <w:r>
          <w:fldChar w:fldCharType="separate"/>
        </w:r>
        <w:r>
          <w:t>58</w:t>
        </w:r>
        <w:r>
          <w:fldChar w:fldCharType="end"/>
        </w:r>
      </w:hyperlink>
    </w:p>
    <w:p>
      <w:pPr>
        <w:pStyle w:val="TOC2"/>
        <w:tabs>
          <w:tab w:val="right" w:leader="dot" w:pos="8306"/>
        </w:tabs>
      </w:pPr>
      <w:hyperlink w:anchor="_Toc30936" w:history="1">
        <w:r>
          <w:rPr>
            <w:rFonts w:ascii="仿宋" w:eastAsia="仿宋" w:hAnsi="仿宋" w:cs="仿宋" w:hint="eastAsia"/>
            <w:lang w:eastAsia="zh-CN"/>
          </w:rPr>
          <w:t>(八)、营运期水环境影响分析</w:t>
        </w:r>
        <w:r>
          <w:tab/>
        </w:r>
        <w:r>
          <w:fldChar w:fldCharType="begin"/>
        </w:r>
        <w:r>
          <w:instrText xml:space="preserve"> PAGEREF _Toc30936 \h </w:instrText>
        </w:r>
        <w:r>
          <w:fldChar w:fldCharType="separate"/>
        </w:r>
        <w:r>
          <w:t>58</w:t>
        </w:r>
        <w:r>
          <w:fldChar w:fldCharType="end"/>
        </w:r>
      </w:hyperlink>
    </w:p>
    <w:p>
      <w:pPr>
        <w:pStyle w:val="TOC2"/>
        <w:tabs>
          <w:tab w:val="right" w:leader="dot" w:pos="8306"/>
        </w:tabs>
      </w:pPr>
      <w:hyperlink w:anchor="_Toc25457" w:history="1">
        <w:r>
          <w:rPr>
            <w:rFonts w:ascii="仿宋" w:eastAsia="仿宋" w:hAnsi="仿宋" w:cs="仿宋" w:hint="eastAsia"/>
            <w:lang w:eastAsia="zh-CN"/>
          </w:rPr>
          <w:t>(九)、营运期固体废弃物环境影响分析</w:t>
        </w:r>
        <w:r>
          <w:tab/>
        </w:r>
        <w:r>
          <w:fldChar w:fldCharType="begin"/>
        </w:r>
        <w:r>
          <w:instrText xml:space="preserve"> PAGEREF _Toc25457 \h </w:instrText>
        </w:r>
        <w:r>
          <w:fldChar w:fldCharType="separate"/>
        </w:r>
        <w:r>
          <w:t>59</w:t>
        </w:r>
        <w:r>
          <w:fldChar w:fldCharType="end"/>
        </w:r>
      </w:hyperlink>
    </w:p>
    <w:p>
      <w:pPr>
        <w:pStyle w:val="TOC2"/>
        <w:tabs>
          <w:tab w:val="right" w:leader="dot" w:pos="8306"/>
        </w:tabs>
      </w:pPr>
      <w:hyperlink w:anchor="_Toc32629" w:history="1">
        <w:r>
          <w:rPr>
            <w:rFonts w:ascii="仿宋" w:eastAsia="仿宋" w:hAnsi="仿宋" w:cs="仿宋" w:hint="eastAsia"/>
            <w:lang w:eastAsia="zh-CN"/>
          </w:rPr>
          <w:t>(十)、营运期声环境影响分析</w:t>
        </w:r>
        <w:r>
          <w:tab/>
        </w:r>
        <w:r>
          <w:fldChar w:fldCharType="begin"/>
        </w:r>
        <w:r>
          <w:instrText xml:space="preserve"> PAGEREF _Toc32629 \h </w:instrText>
        </w:r>
        <w:r>
          <w:fldChar w:fldCharType="separate"/>
        </w:r>
        <w:r>
          <w:t>61</w:t>
        </w:r>
        <w:r>
          <w:fldChar w:fldCharType="end"/>
        </w:r>
      </w:hyperlink>
    </w:p>
    <w:p>
      <w:pPr>
        <w:pStyle w:val="TOC2"/>
        <w:tabs>
          <w:tab w:val="right" w:leader="dot" w:pos="8306"/>
        </w:tabs>
      </w:pPr>
      <w:hyperlink w:anchor="_Toc28524" w:history="1">
        <w:r>
          <w:rPr>
            <w:rFonts w:ascii="仿宋" w:eastAsia="仿宋" w:hAnsi="仿宋" w:cs="仿宋" w:hint="eastAsia"/>
            <w:lang w:eastAsia="zh-CN"/>
          </w:rPr>
          <w:t>(十一)、清洁生产</w:t>
        </w:r>
        <w:r>
          <w:tab/>
        </w:r>
        <w:r>
          <w:fldChar w:fldCharType="begin"/>
        </w:r>
        <w:r>
          <w:instrText xml:space="preserve"> PAGEREF _Toc28524 \h </w:instrText>
        </w:r>
        <w:r>
          <w:fldChar w:fldCharType="separate"/>
        </w:r>
        <w:r>
          <w:t>62</w:t>
        </w:r>
        <w:r>
          <w:fldChar w:fldCharType="end"/>
        </w:r>
      </w:hyperlink>
    </w:p>
    <w:p>
      <w:pPr>
        <w:pStyle w:val="TOC2"/>
        <w:tabs>
          <w:tab w:val="right" w:leader="dot" w:pos="8306"/>
        </w:tabs>
      </w:pPr>
      <w:hyperlink w:anchor="_Toc3375" w:history="1">
        <w:r>
          <w:rPr>
            <w:rFonts w:ascii="仿宋" w:eastAsia="仿宋" w:hAnsi="仿宋" w:cs="仿宋" w:hint="eastAsia"/>
            <w:lang w:eastAsia="zh-CN"/>
          </w:rPr>
          <w:t>(十二)、环境管理分析</w:t>
        </w:r>
        <w:r>
          <w:tab/>
        </w:r>
        <w:r>
          <w:fldChar w:fldCharType="begin"/>
        </w:r>
        <w:r>
          <w:instrText xml:space="preserve"> PAGEREF _Toc3375 \h </w:instrText>
        </w:r>
        <w:r>
          <w:fldChar w:fldCharType="separate"/>
        </w:r>
        <w:r>
          <w:t>63</w:t>
        </w:r>
        <w:r>
          <w:fldChar w:fldCharType="end"/>
        </w:r>
      </w:hyperlink>
    </w:p>
    <w:p>
      <w:pPr>
        <w:pStyle w:val="TOC2"/>
        <w:tabs>
          <w:tab w:val="right" w:leader="dot" w:pos="8306"/>
        </w:tabs>
      </w:pPr>
      <w:hyperlink w:anchor="_Toc32222" w:history="1">
        <w:r>
          <w:rPr>
            <w:rFonts w:ascii="仿宋" w:eastAsia="仿宋" w:hAnsi="仿宋" w:cs="仿宋" w:hint="eastAsia"/>
            <w:lang w:eastAsia="zh-CN"/>
          </w:rPr>
          <w:t>(十三)、结论及建议</w:t>
        </w:r>
        <w:r>
          <w:tab/>
        </w:r>
        <w:r>
          <w:fldChar w:fldCharType="begin"/>
        </w:r>
        <w:r>
          <w:instrText xml:space="preserve"> PAGEREF _Toc32222 \h </w:instrText>
        </w:r>
        <w:r>
          <w:fldChar w:fldCharType="separate"/>
        </w:r>
        <w:r>
          <w:t>64</w:t>
        </w:r>
        <w:r>
          <w:fldChar w:fldCharType="end"/>
        </w:r>
      </w:hyperlink>
    </w:p>
    <w:p>
      <w:pPr>
        <w:pStyle w:val="TOC1"/>
        <w:tabs>
          <w:tab w:val="right" w:leader="dot" w:pos="8306"/>
        </w:tabs>
      </w:pPr>
      <w:hyperlink w:anchor="_Toc21786" w:history="1">
        <w:r>
          <w:rPr>
            <w:rFonts w:ascii="仿宋" w:eastAsia="仿宋" w:hAnsi="仿宋" w:cs="仿宋" w:hint="eastAsia"/>
            <w:lang w:eastAsia="zh-CN"/>
          </w:rPr>
          <w:t>九、公司组建背景分析</w:t>
        </w:r>
        <w:r>
          <w:tab/>
        </w:r>
        <w:r>
          <w:fldChar w:fldCharType="begin"/>
        </w:r>
        <w:r>
          <w:instrText xml:space="preserve"> PAGEREF _Toc21786 \h </w:instrText>
        </w:r>
        <w:r>
          <w:fldChar w:fldCharType="separate"/>
        </w:r>
        <w:r>
          <w:t>65</w:t>
        </w:r>
        <w:r>
          <w:fldChar w:fldCharType="end"/>
        </w:r>
      </w:hyperlink>
    </w:p>
    <w:p>
      <w:pPr>
        <w:pStyle w:val="TOC2"/>
        <w:tabs>
          <w:tab w:val="right" w:leader="dot" w:pos="8306"/>
        </w:tabs>
      </w:pPr>
      <w:hyperlink w:anchor="_Toc32254" w:history="1">
        <w:r>
          <w:rPr>
            <w:rFonts w:ascii="仿宋" w:eastAsia="仿宋" w:hAnsi="仿宋" w:cs="仿宋" w:hint="eastAsia"/>
            <w:lang w:eastAsia="zh-CN"/>
          </w:rPr>
          <w:t>(一)、安神补脑类药物项目背景分析</w:t>
        </w:r>
        <w:r>
          <w:tab/>
        </w:r>
        <w:r>
          <w:fldChar w:fldCharType="begin"/>
        </w:r>
        <w:r>
          <w:instrText xml:space="preserve"> PAGEREF _Toc32254 \h </w:instrText>
        </w:r>
        <w:r>
          <w:fldChar w:fldCharType="separate"/>
        </w:r>
        <w:r>
          <w:t>65</w:t>
        </w:r>
        <w:r>
          <w:fldChar w:fldCharType="end"/>
        </w:r>
      </w:hyperlink>
    </w:p>
    <w:p>
      <w:pPr>
        <w:pStyle w:val="TOC2"/>
        <w:tabs>
          <w:tab w:val="right" w:leader="dot" w:pos="8306"/>
        </w:tabs>
      </w:pPr>
      <w:hyperlink w:anchor="_Toc14392" w:history="1">
        <w:r>
          <w:rPr>
            <w:rFonts w:ascii="仿宋" w:eastAsia="仿宋" w:hAnsi="仿宋" w:cs="仿宋" w:hint="eastAsia"/>
            <w:lang w:eastAsia="zh-CN"/>
          </w:rPr>
          <w:t>(二)、安神补脑类药物项目建设必要性分析</w:t>
        </w:r>
        <w:r>
          <w:tab/>
        </w:r>
        <w:r>
          <w:fldChar w:fldCharType="begin"/>
        </w:r>
        <w:r>
          <w:instrText xml:space="preserve"> PAGEREF _Toc14392 \h </w:instrText>
        </w:r>
        <w:r>
          <w:fldChar w:fldCharType="separate"/>
        </w:r>
        <w:r>
          <w:t>66</w:t>
        </w:r>
        <w:r>
          <w:fldChar w:fldCharType="end"/>
        </w:r>
      </w:hyperlink>
    </w:p>
    <w:p>
      <w:pPr>
        <w:pStyle w:val="TOC2"/>
        <w:tabs>
          <w:tab w:val="right" w:leader="dot" w:pos="8306"/>
        </w:tabs>
      </w:pPr>
      <w:hyperlink w:anchor="_Toc26822" w:history="1">
        <w:r>
          <w:rPr>
            <w:rFonts w:ascii="仿宋" w:eastAsia="仿宋" w:hAnsi="仿宋" w:cs="仿宋" w:hint="eastAsia"/>
            <w:lang w:eastAsia="zh-CN"/>
          </w:rPr>
          <w:t>(三)、鼓励中小企业发展</w:t>
        </w:r>
        <w:r>
          <w:tab/>
        </w:r>
        <w:r>
          <w:fldChar w:fldCharType="begin"/>
        </w:r>
        <w:r>
          <w:instrText xml:space="preserve"> PAGEREF _Toc26822 \h </w:instrText>
        </w:r>
        <w:r>
          <w:fldChar w:fldCharType="separate"/>
        </w:r>
        <w:r>
          <w:t>68</w:t>
        </w:r>
        <w:r>
          <w:fldChar w:fldCharType="end"/>
        </w:r>
      </w:hyperlink>
    </w:p>
    <w:p>
      <w:pPr>
        <w:pStyle w:val="TOC2"/>
        <w:tabs>
          <w:tab w:val="right" w:leader="dot" w:pos="8306"/>
        </w:tabs>
      </w:pPr>
      <w:hyperlink w:anchor="_Toc32666" w:history="1">
        <w:r>
          <w:rPr>
            <w:rFonts w:ascii="仿宋" w:eastAsia="仿宋" w:hAnsi="仿宋" w:cs="仿宋" w:hint="eastAsia"/>
            <w:lang w:eastAsia="zh-CN"/>
          </w:rPr>
          <w:t>(四)、宏观经济形势分析</w:t>
        </w:r>
        <w:r>
          <w:tab/>
        </w:r>
        <w:r>
          <w:fldChar w:fldCharType="begin"/>
        </w:r>
        <w:r>
          <w:instrText xml:space="preserve"> PAGEREF _Toc32666 \h </w:instrText>
        </w:r>
        <w:r>
          <w:fldChar w:fldCharType="separate"/>
        </w:r>
        <w:r>
          <w:t>69</w:t>
        </w:r>
        <w:r>
          <w:fldChar w:fldCharType="end"/>
        </w:r>
      </w:hyperlink>
    </w:p>
    <w:p>
      <w:pPr>
        <w:pStyle w:val="TOC1"/>
        <w:tabs>
          <w:tab w:val="right" w:leader="dot" w:pos="8306"/>
        </w:tabs>
      </w:pPr>
      <w:hyperlink w:anchor="_Toc12055" w:history="1">
        <w:r>
          <w:rPr>
            <w:rFonts w:ascii="仿宋" w:eastAsia="仿宋" w:hAnsi="仿宋" w:cs="仿宋" w:hint="eastAsia"/>
            <w:lang w:eastAsia="zh-CN"/>
          </w:rPr>
          <w:t>十、SWOT分析</w:t>
        </w:r>
        <w:r>
          <w:tab/>
        </w:r>
        <w:r>
          <w:fldChar w:fldCharType="begin"/>
        </w:r>
        <w:r>
          <w:instrText xml:space="preserve"> PAGEREF _Toc12055 \h </w:instrText>
        </w:r>
        <w:r>
          <w:fldChar w:fldCharType="separate"/>
        </w:r>
        <w:r>
          <w:t>70</w:t>
        </w:r>
        <w:r>
          <w:fldChar w:fldCharType="end"/>
        </w:r>
      </w:hyperlink>
    </w:p>
    <w:p>
      <w:pPr>
        <w:pStyle w:val="TOC2"/>
        <w:tabs>
          <w:tab w:val="right" w:leader="dot" w:pos="8306"/>
        </w:tabs>
      </w:pPr>
      <w:hyperlink w:anchor="_Toc15458" w:history="1">
        <w:r>
          <w:rPr>
            <w:rFonts w:ascii="仿宋" w:eastAsia="仿宋" w:hAnsi="仿宋" w:cs="仿宋" w:hint="eastAsia"/>
            <w:lang w:eastAsia="zh-CN"/>
          </w:rPr>
          <w:t>(一)、优势分析(S)</w:t>
        </w:r>
        <w:r>
          <w:tab/>
        </w:r>
        <w:r>
          <w:fldChar w:fldCharType="begin"/>
        </w:r>
        <w:r>
          <w:instrText xml:space="preserve"> PAGEREF _Toc15458 \h </w:instrText>
        </w:r>
        <w:r>
          <w:fldChar w:fldCharType="separate"/>
        </w:r>
        <w:r>
          <w:t>70</w:t>
        </w:r>
        <w:r>
          <w:fldChar w:fldCharType="end"/>
        </w:r>
      </w:hyperlink>
    </w:p>
    <w:p>
      <w:pPr>
        <w:pStyle w:val="TOC2"/>
        <w:tabs>
          <w:tab w:val="right" w:leader="dot" w:pos="8306"/>
        </w:tabs>
      </w:pPr>
      <w:hyperlink w:anchor="_Toc6699" w:history="1">
        <w:r>
          <w:rPr>
            <w:rFonts w:ascii="仿宋" w:eastAsia="仿宋" w:hAnsi="仿宋" w:cs="仿宋" w:hint="eastAsia"/>
            <w:lang w:eastAsia="zh-CN"/>
          </w:rPr>
          <w:t>(二)、劣势分析(W)</w:t>
        </w:r>
        <w:r>
          <w:tab/>
        </w:r>
        <w:r>
          <w:fldChar w:fldCharType="begin"/>
        </w:r>
        <w:r>
          <w:instrText xml:space="preserve"> PAGEREF _Toc6699 \h </w:instrText>
        </w:r>
        <w:r>
          <w:fldChar w:fldCharType="separate"/>
        </w:r>
        <w:r>
          <w:t>71</w:t>
        </w:r>
        <w:r>
          <w:fldChar w:fldCharType="end"/>
        </w:r>
      </w:hyperlink>
    </w:p>
    <w:p>
      <w:pPr>
        <w:pStyle w:val="TOC2"/>
        <w:tabs>
          <w:tab w:val="right" w:leader="dot" w:pos="8306"/>
        </w:tabs>
      </w:pPr>
      <w:hyperlink w:anchor="_Toc9470" w:history="1">
        <w:r>
          <w:rPr>
            <w:rFonts w:ascii="仿宋" w:eastAsia="仿宋" w:hAnsi="仿宋" w:cs="仿宋" w:hint="eastAsia"/>
            <w:lang w:eastAsia="zh-CN"/>
          </w:rPr>
          <w:t>(三)、机会分析()</w:t>
        </w:r>
        <w:r>
          <w:tab/>
        </w:r>
        <w:r>
          <w:fldChar w:fldCharType="begin"/>
        </w:r>
        <w:r>
          <w:instrText xml:space="preserve"> PAGEREF _Toc9470 \h </w:instrText>
        </w:r>
        <w:r>
          <w:fldChar w:fldCharType="separate"/>
        </w:r>
        <w:r>
          <w:t>71</w:t>
        </w:r>
        <w:r>
          <w:fldChar w:fldCharType="end"/>
        </w:r>
      </w:hyperlink>
    </w:p>
    <w:p>
      <w:pPr>
        <w:pStyle w:val="TOC2"/>
        <w:tabs>
          <w:tab w:val="right" w:leader="dot" w:pos="8306"/>
        </w:tabs>
      </w:pPr>
      <w:hyperlink w:anchor="_Toc14447" w:history="1">
        <w:r>
          <w:rPr>
            <w:rFonts w:ascii="仿宋" w:eastAsia="仿宋" w:hAnsi="仿宋" w:cs="仿宋" w:hint="eastAsia"/>
            <w:lang w:eastAsia="zh-CN"/>
          </w:rPr>
          <w:t>(四)、威胁分析(T)</w:t>
        </w:r>
        <w:r>
          <w:tab/>
        </w:r>
        <w:r>
          <w:fldChar w:fldCharType="begin"/>
        </w:r>
        <w:r>
          <w:instrText xml:space="preserve"> PAGEREF _Toc14447 \h </w:instrText>
        </w:r>
        <w:r>
          <w:fldChar w:fldCharType="separate"/>
        </w:r>
        <w:r>
          <w:t>72</w:t>
        </w:r>
        <w:r>
          <w:fldChar w:fldCharType="end"/>
        </w:r>
      </w:hyperlink>
    </w:p>
    <w:p>
      <w:pPr>
        <w:pStyle w:val="TOC1"/>
        <w:tabs>
          <w:tab w:val="right" w:leader="dot" w:pos="8306"/>
        </w:tabs>
      </w:pPr>
      <w:hyperlink w:anchor="_Toc16659" w:history="1">
        <w:r>
          <w:rPr>
            <w:rFonts w:ascii="仿宋" w:eastAsia="仿宋" w:hAnsi="仿宋" w:cs="仿宋" w:hint="eastAsia"/>
            <w:lang w:eastAsia="zh-CN"/>
          </w:rPr>
          <w:t>十一、社会和环境责任</w:t>
        </w:r>
        <w:r>
          <w:tab/>
        </w:r>
        <w:r>
          <w:fldChar w:fldCharType="begin"/>
        </w:r>
        <w:r>
          <w:instrText xml:space="preserve"> PAGEREF _Toc16659 \h </w:instrText>
        </w:r>
        <w:r>
          <w:fldChar w:fldCharType="separate"/>
        </w:r>
        <w:r>
          <w:t>73</w:t>
        </w:r>
        <w:r>
          <w:fldChar w:fldCharType="end"/>
        </w:r>
      </w:hyperlink>
    </w:p>
    <w:p>
      <w:pPr>
        <w:pStyle w:val="TOC2"/>
        <w:tabs>
          <w:tab w:val="right" w:leader="dot" w:pos="8306"/>
        </w:tabs>
      </w:pPr>
      <w:hyperlink w:anchor="_Toc559" w:history="1">
        <w:r>
          <w:rPr>
            <w:rFonts w:ascii="仿宋" w:eastAsia="仿宋" w:hAnsi="仿宋" w:cs="仿宋" w:hint="eastAsia"/>
            <w:lang w:eastAsia="zh-CN"/>
          </w:rPr>
          <w:t>(一)、社会责任安神补脑类药物项目</w:t>
        </w:r>
        <w:r>
          <w:tab/>
        </w:r>
        <w:r>
          <w:fldChar w:fldCharType="begin"/>
        </w:r>
        <w:r>
          <w:instrText xml:space="preserve"> PAGEREF _Toc559 \h </w:instrText>
        </w:r>
        <w:r>
          <w:fldChar w:fldCharType="separate"/>
        </w:r>
        <w:r>
          <w:t>73</w:t>
        </w:r>
        <w:r>
          <w:fldChar w:fldCharType="end"/>
        </w:r>
      </w:hyperlink>
    </w:p>
    <w:p>
      <w:pPr>
        <w:pStyle w:val="TOC2"/>
        <w:tabs>
          <w:tab w:val="right" w:leader="dot" w:pos="8306"/>
        </w:tabs>
      </w:pPr>
      <w:hyperlink w:anchor="_Toc500" w:history="1">
        <w:r>
          <w:rPr>
            <w:rFonts w:ascii="仿宋" w:eastAsia="仿宋" w:hAnsi="仿宋" w:cs="仿宋" w:hint="eastAsia"/>
            <w:lang w:eastAsia="zh-CN"/>
          </w:rPr>
          <w:t>(二)、环境保护举措</w:t>
        </w:r>
        <w:r>
          <w:tab/>
        </w:r>
        <w:r>
          <w:fldChar w:fldCharType="begin"/>
        </w:r>
        <w:r>
          <w:instrText xml:space="preserve"> PAGEREF _Toc500 \h </w:instrText>
        </w:r>
        <w:r>
          <w:fldChar w:fldCharType="separate"/>
        </w:r>
        <w:r>
          <w:t>73</w:t>
        </w:r>
        <w:r>
          <w:fldChar w:fldCharType="end"/>
        </w:r>
      </w:hyperlink>
    </w:p>
    <w:p>
      <w:pPr>
        <w:pStyle w:val="TOC2"/>
        <w:tabs>
          <w:tab w:val="right" w:leader="dot" w:pos="8306"/>
        </w:tabs>
      </w:pPr>
      <w:hyperlink w:anchor="_Toc31943" w:history="1">
        <w:r>
          <w:rPr>
            <w:rFonts w:ascii="仿宋" w:eastAsia="仿宋" w:hAnsi="仿宋" w:cs="仿宋" w:hint="eastAsia"/>
            <w:lang w:eastAsia="zh-CN"/>
          </w:rPr>
          <w:t>(三)、可持续发展倡议</w:t>
        </w:r>
        <w:r>
          <w:tab/>
        </w:r>
        <w:r>
          <w:fldChar w:fldCharType="begin"/>
        </w:r>
        <w:r>
          <w:instrText xml:space="preserve"> PAGEREF _Toc31943 \h </w:instrText>
        </w:r>
        <w:r>
          <w:fldChar w:fldCharType="separate"/>
        </w:r>
        <w:r>
          <w:t>74</w:t>
        </w:r>
        <w:r>
          <w:fldChar w:fldCharType="end"/>
        </w:r>
      </w:hyperlink>
    </w:p>
    <w:p>
      <w:pPr>
        <w:pStyle w:val="TOC1"/>
        <w:tabs>
          <w:tab w:val="right" w:leader="dot" w:pos="8306"/>
        </w:tabs>
      </w:pPr>
      <w:hyperlink w:anchor="_Toc5017" w:history="1">
        <w:r>
          <w:rPr>
            <w:rFonts w:ascii="仿宋" w:eastAsia="仿宋" w:hAnsi="仿宋" w:cs="仿宋" w:hint="eastAsia"/>
            <w:lang w:eastAsia="zh-CN"/>
          </w:rPr>
          <w:t>十二、安神补脑类药物项目总结分析</w:t>
        </w:r>
        <w:r>
          <w:tab/>
        </w:r>
        <w:r>
          <w:fldChar w:fldCharType="begin"/>
        </w:r>
        <w:r>
          <w:instrText xml:space="preserve"> PAGEREF _Toc5017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公司的成立报告。在本报告中，我们将向您介绍公司的发展历程、组织结构以及未来计划。我们公司的成立是为了经济社会发展的需要，为市场提供创新和高质量的产品/服务。我们坚持以客户为中心，以合作伙伴关系和员工健康发展为基础。通过本报告，您将了解我们的使命和愿景，以及未来的发展方向。请注意，本报告不可做为商业用途，只用作学习交流。</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 w:name="_Toc8224"/>
      <w:r>
        <w:rPr>
          <w:rFonts w:ascii="仿宋" w:eastAsia="仿宋" w:hAnsi="仿宋" w:cs="仿宋" w:hint="eastAsia"/>
          <w:sz w:val="28"/>
          <w:lang w:eastAsia="zh-CN"/>
        </w:rPr>
        <w:t>一、选址分析</w:t>
      </w:r>
      <w:bookmarkEnd w:id="2"/>
    </w:p>
    <w:p>
      <w:pPr>
        <w:pStyle w:val="Heading2"/>
        <w:rPr>
          <w:rFonts w:ascii="仿宋" w:eastAsia="仿宋" w:hAnsi="仿宋" w:cs="仿宋" w:hint="eastAsia"/>
          <w:lang w:eastAsia="zh-CN"/>
        </w:rPr>
      </w:pPr>
      <w:bookmarkStart w:id="3" w:name="_Toc25990"/>
      <w:r>
        <w:rPr>
          <w:rFonts w:ascii="仿宋" w:eastAsia="仿宋" w:hAnsi="仿宋" w:cs="仿宋" w:hint="eastAsia"/>
          <w:lang w:eastAsia="zh-CN"/>
        </w:rPr>
        <w:t>(一)、安神补脑类药物项目选址原则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选址是决定工业安神补脑类药物项目成败的关键因素之一。根据现行政策，安神补脑类药物项目选址必须符合一系列要求，以确保城乡建设、环境保护和资源利用的协调。以下是一些关于安神补脑类药物项目选址的原则和要求，以满足政策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符合总体规划： 安神补脑类药物项目选址必须与当地城乡建设总体规划相一致。它应该符合工业安神补脑类药物项目占地使用规划的要求，并与大气污染防治、水资源和自然生态保护政策相协调。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避开特殊区域： 安神补脑类药物项目选址应避开自然保护区、风景名胜区、生活饮用水源地和其他特别需要保护的敏感性目标。这有助于维护自然环境的完整性和生态系统的稳定。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节约土地资源： 安神补脑类药物项目选址应充分考虑土地资源的节约。最好选择空闲地、非耕地或荒地，以减少对良田或耕地的占用。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满足建设需求： 安神补脑类药物项目选址应提供足够的场地，以满足工艺和辅助生产设施的建设需要。这有助于确保生产流程的高效运行。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具备基础设施： 安神补脑类药物项目选址应具备良好的生产基础条件，包括充足的水源、电力、运输和可靠的能源供应。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6. 交通便捷： 最好选址靠近交通主干道，以确保便捷的交通条件，有利于原材料和产成品的运输。此外，通讯也应便捷，以确保及时的市场信息反馈。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7. 排水条件： 安神补脑类药物项目选址应地势平缓，便于排除雨水和处理生产、生活废水。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安全距离： 安神补脑类药物项目选址应与居民区及环境污染敏感点保持足够的防护距离，以确保生产活动不会对人民健康和环境造成危害。</w:t>
      </w:r>
    </w:p>
    <w:p>
      <w:pPr>
        <w:ind w:firstLine="560" w:firstLineChars="200"/>
        <w:rPr>
          <w:rFonts w:ascii="仿宋" w:eastAsia="仿宋" w:hAnsi="仿宋" w:cs="仿宋" w:hint="eastAsia"/>
          <w:sz w:val="28"/>
        </w:rPr>
      </w:pPr>
      <w:r>
        <w:rPr>
          <w:rFonts w:ascii="仿宋" w:eastAsia="仿宋" w:hAnsi="仿宋" w:cs="仿宋" w:hint="eastAsia"/>
          <w:sz w:val="28"/>
          <w:lang w:eastAsia="zh-CN"/>
        </w:rPr>
        <w:t>安神补脑类药物项目选址是安神补脑类药物项目成功的第一步，符合政策要求的选址将有助于确保安神补脑类药物项目的可持续发展，并避免对环境和社会造成不利影响。因此，在安神补脑类药物项目规划和选址阶段，应认真考虑这些原则和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https://d.book118.com/957013042136006034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安神补脑类药物行业相关公司筹备报告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5701304213600603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2024-01-19T15:25:00Z</dcterms:created>
  <dcterms:modified xsi:type="dcterms:W3CDTF">2024-01-19T15:25:17Z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924D9EE8880C47E0ADCFA8214705A3EE_11</vt:lpwstr>
  </property>
  <property fmtid="{D5CDD505-2E9C-101B-9397-08002B2CF9AE}" pid="3" name="KSOProductBuildVer">
    <vt:lpwstr>2052-12.1.0.16120</vt:lpwstr>
  </property>
</Properties>
</file>