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窄带无线接入网(用于电话)项目融资渠道探索</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52" w:history="1">
        <w:r>
          <w:rPr>
            <w:rFonts w:ascii="仿宋" w:eastAsia="仿宋" w:hAnsi="仿宋" w:cs="仿宋" w:hint="eastAsia"/>
            <w:lang w:eastAsia="zh-CN"/>
          </w:rPr>
          <w:t>前言</w:t>
        </w:r>
        <w:r>
          <w:tab/>
        </w:r>
        <w:r>
          <w:fldChar w:fldCharType="begin"/>
        </w:r>
        <w:r>
          <w:instrText xml:space="preserve"> PAGEREF _Toc15652 \h </w:instrText>
        </w:r>
        <w:r>
          <w:fldChar w:fldCharType="separate"/>
        </w:r>
        <w:r>
          <w:t>3</w:t>
        </w:r>
        <w:r>
          <w:fldChar w:fldCharType="end"/>
        </w:r>
      </w:hyperlink>
    </w:p>
    <w:p>
      <w:pPr>
        <w:pStyle w:val="TOC1"/>
        <w:tabs>
          <w:tab w:val="right" w:leader="dot" w:pos="8306"/>
        </w:tabs>
      </w:pPr>
      <w:hyperlink w:anchor="_Toc13156" w:history="1">
        <w:r>
          <w:rPr>
            <w:rFonts w:ascii="仿宋" w:eastAsia="仿宋" w:hAnsi="仿宋" w:cs="仿宋" w:hint="eastAsia"/>
            <w:lang w:eastAsia="zh-CN"/>
          </w:rPr>
          <w:t>一、社会影响分析</w:t>
        </w:r>
        <w:r>
          <w:tab/>
        </w:r>
        <w:r>
          <w:fldChar w:fldCharType="begin"/>
        </w:r>
        <w:r>
          <w:instrText xml:space="preserve"> PAGEREF _Toc13156 \h </w:instrText>
        </w:r>
        <w:r>
          <w:fldChar w:fldCharType="separate"/>
        </w:r>
        <w:r>
          <w:t>3</w:t>
        </w:r>
        <w:r>
          <w:fldChar w:fldCharType="end"/>
        </w:r>
      </w:hyperlink>
    </w:p>
    <w:p>
      <w:pPr>
        <w:pStyle w:val="TOC2"/>
        <w:tabs>
          <w:tab w:val="right" w:leader="dot" w:pos="8306"/>
        </w:tabs>
      </w:pPr>
      <w:hyperlink w:anchor="_Toc28471" w:history="1">
        <w:r>
          <w:rPr>
            <w:rFonts w:ascii="仿宋" w:eastAsia="仿宋" w:hAnsi="仿宋" w:cs="仿宋" w:hint="eastAsia"/>
            <w:lang w:eastAsia="zh-CN"/>
          </w:rPr>
          <w:t>(一)、社会影响效果分析</w:t>
        </w:r>
        <w:r>
          <w:tab/>
        </w:r>
        <w:r>
          <w:fldChar w:fldCharType="begin"/>
        </w:r>
        <w:r>
          <w:instrText xml:space="preserve"> PAGEREF _Toc28471 \h </w:instrText>
        </w:r>
        <w:r>
          <w:fldChar w:fldCharType="separate"/>
        </w:r>
        <w:r>
          <w:t>3</w:t>
        </w:r>
        <w:r>
          <w:fldChar w:fldCharType="end"/>
        </w:r>
      </w:hyperlink>
    </w:p>
    <w:p>
      <w:pPr>
        <w:pStyle w:val="TOC2"/>
        <w:tabs>
          <w:tab w:val="right" w:leader="dot" w:pos="8306"/>
        </w:tabs>
      </w:pPr>
      <w:hyperlink w:anchor="_Toc24311" w:history="1">
        <w:r>
          <w:rPr>
            <w:rFonts w:ascii="仿宋" w:eastAsia="仿宋" w:hAnsi="仿宋" w:cs="仿宋" w:hint="eastAsia"/>
            <w:lang w:eastAsia="zh-CN"/>
          </w:rPr>
          <w:t>(二)、社会适应性分析</w:t>
        </w:r>
        <w:r>
          <w:tab/>
        </w:r>
        <w:r>
          <w:fldChar w:fldCharType="begin"/>
        </w:r>
        <w:r>
          <w:instrText xml:space="preserve"> PAGEREF _Toc24311 \h </w:instrText>
        </w:r>
        <w:r>
          <w:fldChar w:fldCharType="separate"/>
        </w:r>
        <w:r>
          <w:t>5</w:t>
        </w:r>
        <w:r>
          <w:fldChar w:fldCharType="end"/>
        </w:r>
      </w:hyperlink>
    </w:p>
    <w:p>
      <w:pPr>
        <w:pStyle w:val="TOC2"/>
        <w:tabs>
          <w:tab w:val="right" w:leader="dot" w:pos="8306"/>
        </w:tabs>
      </w:pPr>
      <w:hyperlink w:anchor="_Toc26946" w:history="1">
        <w:r>
          <w:rPr>
            <w:rFonts w:ascii="仿宋" w:eastAsia="仿宋" w:hAnsi="仿宋" w:cs="仿宋" w:hint="eastAsia"/>
            <w:lang w:eastAsia="zh-CN"/>
          </w:rPr>
          <w:t>(三)、社会风险及对策分析</w:t>
        </w:r>
        <w:r>
          <w:tab/>
        </w:r>
        <w:r>
          <w:fldChar w:fldCharType="begin"/>
        </w:r>
        <w:r>
          <w:instrText xml:space="preserve"> PAGEREF _Toc26946 \h </w:instrText>
        </w:r>
        <w:r>
          <w:fldChar w:fldCharType="separate"/>
        </w:r>
        <w:r>
          <w:t>6</w:t>
        </w:r>
        <w:r>
          <w:fldChar w:fldCharType="end"/>
        </w:r>
      </w:hyperlink>
    </w:p>
    <w:p>
      <w:pPr>
        <w:pStyle w:val="TOC1"/>
        <w:tabs>
          <w:tab w:val="right" w:leader="dot" w:pos="8306"/>
        </w:tabs>
      </w:pPr>
      <w:hyperlink w:anchor="_Toc13359" w:history="1">
        <w:r>
          <w:rPr>
            <w:rFonts w:ascii="仿宋" w:eastAsia="仿宋" w:hAnsi="仿宋" w:cs="仿宋" w:hint="eastAsia"/>
            <w:lang w:eastAsia="zh-CN"/>
          </w:rPr>
          <w:t>二、资源开发及综合利用分析</w:t>
        </w:r>
        <w:r>
          <w:tab/>
        </w:r>
        <w:r>
          <w:fldChar w:fldCharType="begin"/>
        </w:r>
        <w:r>
          <w:instrText xml:space="preserve"> PAGEREF _Toc13359 \h </w:instrText>
        </w:r>
        <w:r>
          <w:fldChar w:fldCharType="separate"/>
        </w:r>
        <w:r>
          <w:t>9</w:t>
        </w:r>
        <w:r>
          <w:fldChar w:fldCharType="end"/>
        </w:r>
      </w:hyperlink>
    </w:p>
    <w:p>
      <w:pPr>
        <w:pStyle w:val="TOC2"/>
        <w:tabs>
          <w:tab w:val="right" w:leader="dot" w:pos="8306"/>
        </w:tabs>
      </w:pPr>
      <w:hyperlink w:anchor="_Toc29354" w:history="1">
        <w:r>
          <w:rPr>
            <w:rFonts w:ascii="仿宋" w:eastAsia="仿宋" w:hAnsi="仿宋" w:cs="仿宋" w:hint="eastAsia"/>
            <w:lang w:eastAsia="zh-CN"/>
          </w:rPr>
          <w:t>(一)、资源开发方案</w:t>
        </w:r>
        <w:r>
          <w:tab/>
        </w:r>
        <w:r>
          <w:fldChar w:fldCharType="begin"/>
        </w:r>
        <w:r>
          <w:instrText xml:space="preserve"> PAGEREF _Toc29354 \h </w:instrText>
        </w:r>
        <w:r>
          <w:fldChar w:fldCharType="separate"/>
        </w:r>
        <w:r>
          <w:t>9</w:t>
        </w:r>
        <w:r>
          <w:fldChar w:fldCharType="end"/>
        </w:r>
      </w:hyperlink>
    </w:p>
    <w:p>
      <w:pPr>
        <w:pStyle w:val="TOC2"/>
        <w:tabs>
          <w:tab w:val="right" w:leader="dot" w:pos="8306"/>
        </w:tabs>
      </w:pPr>
      <w:hyperlink w:anchor="_Toc869" w:history="1">
        <w:r>
          <w:rPr>
            <w:rFonts w:ascii="仿宋" w:eastAsia="仿宋" w:hAnsi="仿宋" w:cs="仿宋" w:hint="eastAsia"/>
            <w:lang w:eastAsia="zh-CN"/>
          </w:rPr>
          <w:t>(二)、资源利用方案</w:t>
        </w:r>
        <w:r>
          <w:tab/>
        </w:r>
        <w:r>
          <w:fldChar w:fldCharType="begin"/>
        </w:r>
        <w:r>
          <w:instrText xml:space="preserve"> PAGEREF _Toc869 \h </w:instrText>
        </w:r>
        <w:r>
          <w:fldChar w:fldCharType="separate"/>
        </w:r>
        <w:r>
          <w:t>9</w:t>
        </w:r>
        <w:r>
          <w:fldChar w:fldCharType="end"/>
        </w:r>
      </w:hyperlink>
    </w:p>
    <w:p>
      <w:pPr>
        <w:pStyle w:val="TOC2"/>
        <w:tabs>
          <w:tab w:val="right" w:leader="dot" w:pos="8306"/>
        </w:tabs>
      </w:pPr>
      <w:hyperlink w:anchor="_Toc12003" w:history="1">
        <w:r>
          <w:rPr>
            <w:rFonts w:ascii="仿宋" w:eastAsia="仿宋" w:hAnsi="仿宋" w:cs="仿宋" w:hint="eastAsia"/>
            <w:lang w:eastAsia="zh-CN"/>
          </w:rPr>
          <w:t>(三)、资源节约措施</w:t>
        </w:r>
        <w:r>
          <w:tab/>
        </w:r>
        <w:r>
          <w:fldChar w:fldCharType="begin"/>
        </w:r>
        <w:r>
          <w:instrText xml:space="preserve"> PAGEREF _Toc12003 \h </w:instrText>
        </w:r>
        <w:r>
          <w:fldChar w:fldCharType="separate"/>
        </w:r>
        <w:r>
          <w:t>11</w:t>
        </w:r>
        <w:r>
          <w:fldChar w:fldCharType="end"/>
        </w:r>
      </w:hyperlink>
    </w:p>
    <w:p>
      <w:pPr>
        <w:pStyle w:val="TOC1"/>
        <w:tabs>
          <w:tab w:val="right" w:leader="dot" w:pos="8306"/>
        </w:tabs>
      </w:pPr>
      <w:hyperlink w:anchor="_Toc3273" w:history="1">
        <w:r>
          <w:rPr>
            <w:rFonts w:ascii="仿宋" w:eastAsia="仿宋" w:hAnsi="仿宋" w:cs="仿宋" w:hint="eastAsia"/>
            <w:lang w:eastAsia="zh-CN"/>
          </w:rPr>
          <w:t>三、窄带无线接入网(用于电话)项目概论</w:t>
        </w:r>
        <w:r>
          <w:tab/>
        </w:r>
        <w:r>
          <w:fldChar w:fldCharType="begin"/>
        </w:r>
        <w:r>
          <w:instrText xml:space="preserve"> PAGEREF _Toc3273 \h </w:instrText>
        </w:r>
        <w:r>
          <w:fldChar w:fldCharType="separate"/>
        </w:r>
        <w:r>
          <w:t>12</w:t>
        </w:r>
        <w:r>
          <w:fldChar w:fldCharType="end"/>
        </w:r>
      </w:hyperlink>
    </w:p>
    <w:p>
      <w:pPr>
        <w:pStyle w:val="TOC2"/>
        <w:tabs>
          <w:tab w:val="right" w:leader="dot" w:pos="8306"/>
        </w:tabs>
      </w:pPr>
      <w:hyperlink w:anchor="_Toc9636" w:history="1">
        <w:r>
          <w:rPr>
            <w:rFonts w:ascii="仿宋" w:eastAsia="仿宋" w:hAnsi="仿宋" w:cs="仿宋" w:hint="eastAsia"/>
            <w:lang w:eastAsia="zh-CN"/>
          </w:rPr>
          <w:t>(一)、窄带无线接入网(用于电话)项目申报单位概况</w:t>
        </w:r>
        <w:r>
          <w:tab/>
        </w:r>
        <w:r>
          <w:fldChar w:fldCharType="begin"/>
        </w:r>
        <w:r>
          <w:instrText xml:space="preserve"> PAGEREF _Toc9636 \h </w:instrText>
        </w:r>
        <w:r>
          <w:fldChar w:fldCharType="separate"/>
        </w:r>
        <w:r>
          <w:t>12</w:t>
        </w:r>
        <w:r>
          <w:fldChar w:fldCharType="end"/>
        </w:r>
      </w:hyperlink>
    </w:p>
    <w:p>
      <w:pPr>
        <w:pStyle w:val="TOC2"/>
        <w:tabs>
          <w:tab w:val="right" w:leader="dot" w:pos="8306"/>
        </w:tabs>
      </w:pPr>
      <w:hyperlink w:anchor="_Toc2142" w:history="1">
        <w:r>
          <w:rPr>
            <w:rFonts w:ascii="仿宋" w:eastAsia="仿宋" w:hAnsi="仿宋" w:cs="仿宋" w:hint="eastAsia"/>
            <w:lang w:eastAsia="zh-CN"/>
          </w:rPr>
          <w:t>(二)、窄带无线接入网(用于电话)项目概况</w:t>
        </w:r>
        <w:r>
          <w:tab/>
        </w:r>
        <w:r>
          <w:fldChar w:fldCharType="begin"/>
        </w:r>
        <w:r>
          <w:instrText xml:space="preserve"> PAGEREF _Toc2142 \h </w:instrText>
        </w:r>
        <w:r>
          <w:fldChar w:fldCharType="separate"/>
        </w:r>
        <w:r>
          <w:t>13</w:t>
        </w:r>
        <w:r>
          <w:fldChar w:fldCharType="end"/>
        </w:r>
      </w:hyperlink>
    </w:p>
    <w:p>
      <w:pPr>
        <w:pStyle w:val="TOC1"/>
        <w:tabs>
          <w:tab w:val="right" w:leader="dot" w:pos="8306"/>
        </w:tabs>
      </w:pPr>
      <w:hyperlink w:anchor="_Toc18816" w:history="1">
        <w:r>
          <w:rPr>
            <w:rFonts w:ascii="仿宋" w:eastAsia="仿宋" w:hAnsi="仿宋" w:cs="仿宋" w:hint="eastAsia"/>
            <w:lang w:eastAsia="zh-CN"/>
          </w:rPr>
          <w:t>四、建设用地征地拆迁及移民安置分析</w:t>
        </w:r>
        <w:r>
          <w:tab/>
        </w:r>
        <w:r>
          <w:fldChar w:fldCharType="begin"/>
        </w:r>
        <w:r>
          <w:instrText xml:space="preserve"> PAGEREF _Toc18816 \h </w:instrText>
        </w:r>
        <w:r>
          <w:fldChar w:fldCharType="separate"/>
        </w:r>
        <w:r>
          <w:t>17</w:t>
        </w:r>
        <w:r>
          <w:fldChar w:fldCharType="end"/>
        </w:r>
      </w:hyperlink>
    </w:p>
    <w:p>
      <w:pPr>
        <w:pStyle w:val="TOC2"/>
        <w:tabs>
          <w:tab w:val="right" w:leader="dot" w:pos="8306"/>
        </w:tabs>
      </w:pPr>
      <w:hyperlink w:anchor="_Toc13976" w:history="1">
        <w:r>
          <w:rPr>
            <w:rFonts w:ascii="仿宋" w:eastAsia="仿宋" w:hAnsi="仿宋" w:cs="仿宋" w:hint="eastAsia"/>
            <w:lang w:eastAsia="zh-CN"/>
          </w:rPr>
          <w:t>(一)、窄带无线接入网(用于电话)项目选址及用地方案</w:t>
        </w:r>
        <w:r>
          <w:tab/>
        </w:r>
        <w:r>
          <w:fldChar w:fldCharType="begin"/>
        </w:r>
        <w:r>
          <w:instrText xml:space="preserve"> PAGEREF _Toc13976 \h </w:instrText>
        </w:r>
        <w:r>
          <w:fldChar w:fldCharType="separate"/>
        </w:r>
        <w:r>
          <w:t>17</w:t>
        </w:r>
        <w:r>
          <w:fldChar w:fldCharType="end"/>
        </w:r>
      </w:hyperlink>
    </w:p>
    <w:p>
      <w:pPr>
        <w:pStyle w:val="TOC2"/>
        <w:tabs>
          <w:tab w:val="right" w:leader="dot" w:pos="8306"/>
        </w:tabs>
      </w:pPr>
      <w:hyperlink w:anchor="_Toc22660" w:history="1">
        <w:r>
          <w:rPr>
            <w:rFonts w:ascii="仿宋" w:eastAsia="仿宋" w:hAnsi="仿宋" w:cs="仿宋" w:hint="eastAsia"/>
            <w:lang w:eastAsia="zh-CN"/>
          </w:rPr>
          <w:t>(二)、土地利用合理性分析</w:t>
        </w:r>
        <w:r>
          <w:tab/>
        </w:r>
        <w:r>
          <w:fldChar w:fldCharType="begin"/>
        </w:r>
        <w:r>
          <w:instrText xml:space="preserve"> PAGEREF _Toc22660 \h </w:instrText>
        </w:r>
        <w:r>
          <w:fldChar w:fldCharType="separate"/>
        </w:r>
        <w:r>
          <w:t>22</w:t>
        </w:r>
        <w:r>
          <w:fldChar w:fldCharType="end"/>
        </w:r>
      </w:hyperlink>
    </w:p>
    <w:p>
      <w:pPr>
        <w:pStyle w:val="TOC2"/>
        <w:tabs>
          <w:tab w:val="right" w:leader="dot" w:pos="8306"/>
        </w:tabs>
      </w:pPr>
      <w:hyperlink w:anchor="_Toc1815" w:history="1">
        <w:r>
          <w:rPr>
            <w:rFonts w:ascii="仿宋" w:eastAsia="仿宋" w:hAnsi="仿宋" w:cs="仿宋" w:hint="eastAsia"/>
            <w:lang w:eastAsia="zh-CN"/>
          </w:rPr>
          <w:t>(三)、征地拆迁和移民安置规划方案</w:t>
        </w:r>
        <w:r>
          <w:tab/>
        </w:r>
        <w:r>
          <w:fldChar w:fldCharType="begin"/>
        </w:r>
        <w:r>
          <w:instrText xml:space="preserve"> PAGEREF _Toc1815 \h </w:instrText>
        </w:r>
        <w:r>
          <w:fldChar w:fldCharType="separate"/>
        </w:r>
        <w:r>
          <w:t>23</w:t>
        </w:r>
        <w:r>
          <w:fldChar w:fldCharType="end"/>
        </w:r>
      </w:hyperlink>
    </w:p>
    <w:p>
      <w:pPr>
        <w:pStyle w:val="TOC1"/>
        <w:tabs>
          <w:tab w:val="right" w:leader="dot" w:pos="8306"/>
        </w:tabs>
      </w:pPr>
      <w:hyperlink w:anchor="_Toc3722" w:history="1">
        <w:r>
          <w:rPr>
            <w:rFonts w:ascii="仿宋" w:eastAsia="仿宋" w:hAnsi="仿宋" w:cs="仿宋" w:hint="eastAsia"/>
            <w:lang w:eastAsia="zh-CN"/>
          </w:rPr>
          <w:t>五、四经营所依赖的核心资源</w:t>
        </w:r>
        <w:r>
          <w:tab/>
        </w:r>
        <w:r>
          <w:fldChar w:fldCharType="begin"/>
        </w:r>
        <w:r>
          <w:instrText xml:space="preserve"> PAGEREF _Toc3722 \h </w:instrText>
        </w:r>
        <w:r>
          <w:fldChar w:fldCharType="separate"/>
        </w:r>
        <w:r>
          <w:t>25</w:t>
        </w:r>
        <w:r>
          <w:fldChar w:fldCharType="end"/>
        </w:r>
      </w:hyperlink>
    </w:p>
    <w:p>
      <w:pPr>
        <w:pStyle w:val="TOC2"/>
        <w:tabs>
          <w:tab w:val="right" w:leader="dot" w:pos="8306"/>
        </w:tabs>
      </w:pPr>
      <w:hyperlink w:anchor="_Toc3609" w:history="1">
        <w:r>
          <w:rPr>
            <w:rFonts w:ascii="仿宋" w:eastAsia="仿宋" w:hAnsi="仿宋" w:cs="仿宋" w:hint="eastAsia"/>
            <w:lang w:eastAsia="zh-CN"/>
          </w:rPr>
          <w:t>(一)、管理团队</w:t>
        </w:r>
        <w:r>
          <w:tab/>
        </w:r>
        <w:r>
          <w:fldChar w:fldCharType="begin"/>
        </w:r>
        <w:r>
          <w:instrText xml:space="preserve"> PAGEREF _Toc3609 \h </w:instrText>
        </w:r>
        <w:r>
          <w:fldChar w:fldCharType="separate"/>
        </w:r>
        <w:r>
          <w:t>25</w:t>
        </w:r>
        <w:r>
          <w:fldChar w:fldCharType="end"/>
        </w:r>
      </w:hyperlink>
    </w:p>
    <w:p>
      <w:pPr>
        <w:pStyle w:val="TOC2"/>
        <w:tabs>
          <w:tab w:val="right" w:leader="dot" w:pos="8306"/>
        </w:tabs>
      </w:pPr>
      <w:hyperlink w:anchor="_Toc8034" w:history="1">
        <w:r>
          <w:rPr>
            <w:rFonts w:ascii="仿宋" w:eastAsia="仿宋" w:hAnsi="仿宋" w:cs="仿宋" w:hint="eastAsia"/>
            <w:lang w:eastAsia="zh-CN"/>
          </w:rPr>
          <w:t>(二)、主要固定资产</w:t>
        </w:r>
        <w:r>
          <w:tab/>
        </w:r>
        <w:r>
          <w:fldChar w:fldCharType="begin"/>
        </w:r>
        <w:r>
          <w:instrText xml:space="preserve"> PAGEREF _Toc8034 \h </w:instrText>
        </w:r>
        <w:r>
          <w:fldChar w:fldCharType="separate"/>
        </w:r>
        <w:r>
          <w:t>26</w:t>
        </w:r>
        <w:r>
          <w:fldChar w:fldCharType="end"/>
        </w:r>
      </w:hyperlink>
    </w:p>
    <w:p>
      <w:pPr>
        <w:pStyle w:val="TOC2"/>
        <w:tabs>
          <w:tab w:val="right" w:leader="dot" w:pos="8306"/>
        </w:tabs>
      </w:pPr>
      <w:hyperlink w:anchor="_Toc1687" w:history="1">
        <w:r>
          <w:rPr>
            <w:rFonts w:ascii="仿宋" w:eastAsia="仿宋" w:hAnsi="仿宋" w:cs="仿宋" w:hint="eastAsia"/>
            <w:lang w:eastAsia="zh-CN"/>
          </w:rPr>
          <w:t>(三)、企业荣誉</w:t>
        </w:r>
        <w:r>
          <w:tab/>
        </w:r>
        <w:r>
          <w:fldChar w:fldCharType="begin"/>
        </w:r>
        <w:r>
          <w:instrText xml:space="preserve"> PAGEREF _Toc1687 \h </w:instrText>
        </w:r>
        <w:r>
          <w:fldChar w:fldCharType="separate"/>
        </w:r>
        <w:r>
          <w:t>26</w:t>
        </w:r>
        <w:r>
          <w:fldChar w:fldCharType="end"/>
        </w:r>
      </w:hyperlink>
    </w:p>
    <w:p>
      <w:pPr>
        <w:pStyle w:val="TOC2"/>
        <w:tabs>
          <w:tab w:val="right" w:leader="dot" w:pos="8306"/>
        </w:tabs>
      </w:pPr>
      <w:hyperlink w:anchor="_Toc24318" w:history="1">
        <w:r>
          <w:rPr>
            <w:rFonts w:ascii="仿宋" w:eastAsia="仿宋" w:hAnsi="仿宋" w:cs="仿宋" w:hint="eastAsia"/>
            <w:lang w:eastAsia="zh-CN"/>
          </w:rPr>
          <w:t>(四)、股份公司组织机构主要职能部门情况</w:t>
        </w:r>
        <w:r>
          <w:tab/>
        </w:r>
        <w:r>
          <w:fldChar w:fldCharType="begin"/>
        </w:r>
        <w:r>
          <w:instrText xml:space="preserve"> PAGEREF _Toc24318 \h </w:instrText>
        </w:r>
        <w:r>
          <w:fldChar w:fldCharType="separate"/>
        </w:r>
        <w:r>
          <w:t>27</w:t>
        </w:r>
        <w:r>
          <w:fldChar w:fldCharType="end"/>
        </w:r>
      </w:hyperlink>
    </w:p>
    <w:p>
      <w:pPr>
        <w:pStyle w:val="TOC2"/>
        <w:tabs>
          <w:tab w:val="right" w:leader="dot" w:pos="8306"/>
        </w:tabs>
      </w:pPr>
      <w:hyperlink w:anchor="_Toc20005" w:history="1">
        <w:r>
          <w:rPr>
            <w:rFonts w:ascii="仿宋" w:eastAsia="仿宋" w:hAnsi="仿宋" w:cs="仿宋" w:hint="eastAsia"/>
            <w:lang w:eastAsia="zh-CN"/>
          </w:rPr>
          <w:t>(五)、公司经营理念</w:t>
        </w:r>
        <w:r>
          <w:tab/>
        </w:r>
        <w:r>
          <w:fldChar w:fldCharType="begin"/>
        </w:r>
        <w:r>
          <w:instrText xml:space="preserve"> PAGEREF _Toc20005 \h </w:instrText>
        </w:r>
        <w:r>
          <w:fldChar w:fldCharType="separate"/>
        </w:r>
        <w:r>
          <w:t>28</w:t>
        </w:r>
        <w:r>
          <w:fldChar w:fldCharType="end"/>
        </w:r>
      </w:hyperlink>
    </w:p>
    <w:p>
      <w:pPr>
        <w:pStyle w:val="TOC1"/>
        <w:tabs>
          <w:tab w:val="right" w:leader="dot" w:pos="8306"/>
        </w:tabs>
      </w:pPr>
      <w:hyperlink w:anchor="_Toc28741" w:history="1">
        <w:r>
          <w:rPr>
            <w:rFonts w:ascii="仿宋" w:eastAsia="仿宋" w:hAnsi="仿宋" w:cs="仿宋" w:hint="eastAsia"/>
            <w:lang w:eastAsia="zh-CN"/>
          </w:rPr>
          <w:t>六、公司机构优势</w:t>
        </w:r>
        <w:r>
          <w:tab/>
        </w:r>
        <w:r>
          <w:fldChar w:fldCharType="begin"/>
        </w:r>
        <w:r>
          <w:instrText xml:space="preserve"> PAGEREF _Toc28741 \h </w:instrText>
        </w:r>
        <w:r>
          <w:fldChar w:fldCharType="separate"/>
        </w:r>
        <w:r>
          <w:t>29</w:t>
        </w:r>
        <w:r>
          <w:fldChar w:fldCharType="end"/>
        </w:r>
      </w:hyperlink>
    </w:p>
    <w:p>
      <w:pPr>
        <w:pStyle w:val="TOC2"/>
        <w:tabs>
          <w:tab w:val="right" w:leader="dot" w:pos="8306"/>
        </w:tabs>
      </w:pPr>
      <w:hyperlink w:anchor="_Toc28952" w:history="1">
        <w:r>
          <w:rPr>
            <w:rFonts w:ascii="仿宋" w:eastAsia="仿宋" w:hAnsi="仿宋" w:cs="仿宋" w:hint="eastAsia"/>
            <w:lang w:eastAsia="zh-CN"/>
          </w:rPr>
          <w:t>(一)、区位优势</w:t>
        </w:r>
        <w:r>
          <w:tab/>
        </w:r>
        <w:r>
          <w:fldChar w:fldCharType="begin"/>
        </w:r>
        <w:r>
          <w:instrText xml:space="preserve"> PAGEREF _Toc28952 \h </w:instrText>
        </w:r>
        <w:r>
          <w:fldChar w:fldCharType="separate"/>
        </w:r>
        <w:r>
          <w:t>29</w:t>
        </w:r>
        <w:r>
          <w:fldChar w:fldCharType="end"/>
        </w:r>
      </w:hyperlink>
    </w:p>
    <w:p>
      <w:pPr>
        <w:pStyle w:val="TOC2"/>
        <w:tabs>
          <w:tab w:val="right" w:leader="dot" w:pos="8306"/>
        </w:tabs>
      </w:pPr>
      <w:hyperlink w:anchor="_Toc22330" w:history="1">
        <w:r>
          <w:rPr>
            <w:rFonts w:ascii="仿宋" w:eastAsia="仿宋" w:hAnsi="仿宋" w:cs="仿宋" w:hint="eastAsia"/>
            <w:lang w:eastAsia="zh-CN"/>
          </w:rPr>
          <w:t>(二)、政策优势</w:t>
        </w:r>
        <w:r>
          <w:tab/>
        </w:r>
        <w:r>
          <w:fldChar w:fldCharType="begin"/>
        </w:r>
        <w:r>
          <w:instrText xml:space="preserve"> PAGEREF _Toc22330 \h </w:instrText>
        </w:r>
        <w:r>
          <w:fldChar w:fldCharType="separate"/>
        </w:r>
        <w:r>
          <w:t>29</w:t>
        </w:r>
        <w:r>
          <w:fldChar w:fldCharType="end"/>
        </w:r>
      </w:hyperlink>
    </w:p>
    <w:p>
      <w:pPr>
        <w:pStyle w:val="TOC2"/>
        <w:tabs>
          <w:tab w:val="right" w:leader="dot" w:pos="8306"/>
        </w:tabs>
      </w:pPr>
      <w:hyperlink w:anchor="_Toc20596" w:history="1">
        <w:r>
          <w:rPr>
            <w:rFonts w:ascii="仿宋" w:eastAsia="仿宋" w:hAnsi="仿宋" w:cs="仿宋" w:hint="eastAsia"/>
            <w:lang w:eastAsia="zh-CN"/>
          </w:rPr>
          <w:t>(三)、优秀的管理顾问团队</w:t>
        </w:r>
        <w:r>
          <w:tab/>
        </w:r>
        <w:r>
          <w:fldChar w:fldCharType="begin"/>
        </w:r>
        <w:r>
          <w:instrText xml:space="preserve"> PAGEREF _Toc20596 \h </w:instrText>
        </w:r>
        <w:r>
          <w:fldChar w:fldCharType="separate"/>
        </w:r>
        <w:r>
          <w:t>29</w:t>
        </w:r>
        <w:r>
          <w:fldChar w:fldCharType="end"/>
        </w:r>
      </w:hyperlink>
    </w:p>
    <w:p>
      <w:pPr>
        <w:pStyle w:val="TOC2"/>
        <w:tabs>
          <w:tab w:val="right" w:leader="dot" w:pos="8306"/>
        </w:tabs>
      </w:pPr>
      <w:hyperlink w:anchor="_Toc29078" w:history="1">
        <w:r>
          <w:rPr>
            <w:rFonts w:ascii="仿宋" w:eastAsia="仿宋" w:hAnsi="仿宋" w:cs="仿宋" w:hint="eastAsia"/>
            <w:lang w:eastAsia="zh-CN"/>
          </w:rPr>
          <w:t>(四)、高端的合作伙伴，高质量的设施技术和管理</w:t>
        </w:r>
        <w:r>
          <w:tab/>
        </w:r>
        <w:r>
          <w:fldChar w:fldCharType="begin"/>
        </w:r>
        <w:r>
          <w:instrText xml:space="preserve"> PAGEREF _Toc29078 \h </w:instrText>
        </w:r>
        <w:r>
          <w:fldChar w:fldCharType="separate"/>
        </w:r>
        <w:r>
          <w:t>29</w:t>
        </w:r>
        <w:r>
          <w:fldChar w:fldCharType="end"/>
        </w:r>
      </w:hyperlink>
    </w:p>
    <w:p>
      <w:pPr>
        <w:pStyle w:val="TOC1"/>
        <w:tabs>
          <w:tab w:val="right" w:leader="dot" w:pos="8306"/>
        </w:tabs>
      </w:pPr>
      <w:hyperlink w:anchor="_Toc30896" w:history="1">
        <w:r>
          <w:rPr>
            <w:rFonts w:ascii="仿宋" w:eastAsia="仿宋" w:hAnsi="仿宋" w:cs="仿宋" w:hint="eastAsia"/>
            <w:lang w:eastAsia="zh-CN"/>
          </w:rPr>
          <w:t>七、风险因素</w:t>
        </w:r>
        <w:r>
          <w:tab/>
        </w:r>
        <w:r>
          <w:fldChar w:fldCharType="begin"/>
        </w:r>
        <w:r>
          <w:instrText xml:space="preserve"> PAGEREF _Toc30896 \h </w:instrText>
        </w:r>
        <w:r>
          <w:fldChar w:fldCharType="separate"/>
        </w:r>
        <w:r>
          <w:t>30</w:t>
        </w:r>
        <w:r>
          <w:fldChar w:fldCharType="end"/>
        </w:r>
      </w:hyperlink>
    </w:p>
    <w:p>
      <w:pPr>
        <w:pStyle w:val="TOC2"/>
        <w:tabs>
          <w:tab w:val="right" w:leader="dot" w:pos="8306"/>
        </w:tabs>
      </w:pPr>
      <w:hyperlink w:anchor="_Toc12559" w:history="1">
        <w:r>
          <w:rPr>
            <w:rFonts w:ascii="仿宋" w:eastAsia="仿宋" w:hAnsi="仿宋" w:cs="仿宋" w:hint="eastAsia"/>
            <w:lang w:eastAsia="zh-CN"/>
          </w:rPr>
          <w:t>(一)、市场风险</w:t>
        </w:r>
        <w:r>
          <w:tab/>
        </w:r>
        <w:r>
          <w:fldChar w:fldCharType="begin"/>
        </w:r>
        <w:r>
          <w:instrText xml:space="preserve"> PAGEREF _Toc12559 \h </w:instrText>
        </w:r>
        <w:r>
          <w:fldChar w:fldCharType="separate"/>
        </w:r>
        <w:r>
          <w:t>30</w:t>
        </w:r>
        <w:r>
          <w:fldChar w:fldCharType="end"/>
        </w:r>
      </w:hyperlink>
    </w:p>
    <w:p>
      <w:pPr>
        <w:pStyle w:val="TOC2"/>
        <w:tabs>
          <w:tab w:val="right" w:leader="dot" w:pos="8306"/>
        </w:tabs>
      </w:pPr>
      <w:hyperlink w:anchor="_Toc14175" w:history="1">
        <w:r>
          <w:rPr>
            <w:rFonts w:ascii="仿宋" w:eastAsia="仿宋" w:hAnsi="仿宋" w:cs="仿宋" w:hint="eastAsia"/>
            <w:lang w:eastAsia="zh-CN"/>
          </w:rPr>
          <w:t>(二)、价格风险</w:t>
        </w:r>
        <w:r>
          <w:tab/>
        </w:r>
        <w:r>
          <w:fldChar w:fldCharType="begin"/>
        </w:r>
        <w:r>
          <w:instrText xml:space="preserve"> PAGEREF _Toc14175 \h </w:instrText>
        </w:r>
        <w:r>
          <w:fldChar w:fldCharType="separate"/>
        </w:r>
        <w:r>
          <w:t>31</w:t>
        </w:r>
        <w:r>
          <w:fldChar w:fldCharType="end"/>
        </w:r>
      </w:hyperlink>
    </w:p>
    <w:p>
      <w:pPr>
        <w:pStyle w:val="TOC2"/>
        <w:tabs>
          <w:tab w:val="right" w:leader="dot" w:pos="8306"/>
        </w:tabs>
      </w:pPr>
      <w:hyperlink w:anchor="_Toc3285" w:history="1">
        <w:r>
          <w:rPr>
            <w:rFonts w:ascii="仿宋" w:eastAsia="仿宋" w:hAnsi="仿宋" w:cs="仿宋" w:hint="eastAsia"/>
            <w:lang w:eastAsia="zh-CN"/>
          </w:rPr>
          <w:t>(三)、人才风险</w:t>
        </w:r>
        <w:r>
          <w:tab/>
        </w:r>
        <w:r>
          <w:fldChar w:fldCharType="begin"/>
        </w:r>
        <w:r>
          <w:instrText xml:space="preserve"> PAGEREF _Toc3285 \h </w:instrText>
        </w:r>
        <w:r>
          <w:fldChar w:fldCharType="separate"/>
        </w:r>
        <w:r>
          <w:t>32</w:t>
        </w:r>
        <w:r>
          <w:fldChar w:fldCharType="end"/>
        </w:r>
      </w:hyperlink>
    </w:p>
    <w:p>
      <w:pPr>
        <w:pStyle w:val="TOC2"/>
        <w:tabs>
          <w:tab w:val="right" w:leader="dot" w:pos="8306"/>
        </w:tabs>
      </w:pPr>
      <w:hyperlink w:anchor="_Toc12080" w:history="1">
        <w:r>
          <w:rPr>
            <w:rFonts w:ascii="仿宋" w:eastAsia="仿宋" w:hAnsi="仿宋" w:cs="仿宋" w:hint="eastAsia"/>
            <w:lang w:eastAsia="zh-CN"/>
          </w:rPr>
          <w:t>(四)、服务风险</w:t>
        </w:r>
        <w:r>
          <w:tab/>
        </w:r>
        <w:r>
          <w:fldChar w:fldCharType="begin"/>
        </w:r>
        <w:r>
          <w:instrText xml:space="preserve"> PAGEREF _Toc12080 \h </w:instrText>
        </w:r>
        <w:r>
          <w:fldChar w:fldCharType="separate"/>
        </w:r>
        <w:r>
          <w:t>34</w:t>
        </w:r>
        <w:r>
          <w:fldChar w:fldCharType="end"/>
        </w:r>
      </w:hyperlink>
    </w:p>
    <w:p>
      <w:pPr>
        <w:pStyle w:val="TOC2"/>
        <w:tabs>
          <w:tab w:val="right" w:leader="dot" w:pos="8306"/>
        </w:tabs>
      </w:pPr>
      <w:hyperlink w:anchor="_Toc3095" w:history="1">
        <w:r>
          <w:rPr>
            <w:rFonts w:ascii="仿宋" w:eastAsia="仿宋" w:hAnsi="仿宋" w:cs="仿宋" w:hint="eastAsia"/>
            <w:lang w:eastAsia="zh-CN"/>
          </w:rPr>
          <w:t>(五)、投资风险</w:t>
        </w:r>
        <w:r>
          <w:tab/>
        </w:r>
        <w:r>
          <w:fldChar w:fldCharType="begin"/>
        </w:r>
        <w:r>
          <w:instrText xml:space="preserve"> PAGEREF _Toc3095 \h </w:instrText>
        </w:r>
        <w:r>
          <w:fldChar w:fldCharType="separate"/>
        </w:r>
        <w:r>
          <w:t>35</w:t>
        </w:r>
        <w:r>
          <w:fldChar w:fldCharType="end"/>
        </w:r>
      </w:hyperlink>
    </w:p>
    <w:p>
      <w:pPr>
        <w:pStyle w:val="TOC2"/>
        <w:tabs>
          <w:tab w:val="right" w:leader="dot" w:pos="8306"/>
        </w:tabs>
      </w:pPr>
      <w:hyperlink w:anchor="_Toc25834" w:history="1">
        <w:r>
          <w:rPr>
            <w:rFonts w:ascii="仿宋" w:eastAsia="仿宋" w:hAnsi="仿宋" w:cs="仿宋" w:hint="eastAsia"/>
            <w:lang w:eastAsia="zh-CN"/>
          </w:rPr>
          <w:t>(六)、自然灾害风险</w:t>
        </w:r>
        <w:r>
          <w:tab/>
        </w:r>
        <w:r>
          <w:fldChar w:fldCharType="begin"/>
        </w:r>
        <w:r>
          <w:instrText xml:space="preserve"> PAGEREF _Toc25834 \h </w:instrText>
        </w:r>
        <w:r>
          <w:fldChar w:fldCharType="separate"/>
        </w:r>
        <w:r>
          <w:t>36</w:t>
        </w:r>
        <w:r>
          <w:fldChar w:fldCharType="end"/>
        </w:r>
      </w:hyperlink>
    </w:p>
    <w:p>
      <w:pPr>
        <w:pStyle w:val="TOC2"/>
        <w:tabs>
          <w:tab w:val="right" w:leader="dot" w:pos="8306"/>
        </w:tabs>
      </w:pPr>
      <w:hyperlink w:anchor="_Toc6539" w:history="1">
        <w:r>
          <w:rPr>
            <w:rFonts w:ascii="仿宋" w:eastAsia="仿宋" w:hAnsi="仿宋" w:cs="仿宋" w:hint="eastAsia"/>
            <w:lang w:eastAsia="zh-CN"/>
          </w:rPr>
          <w:t>(七)、新产品开发风险</w:t>
        </w:r>
        <w:r>
          <w:tab/>
        </w:r>
        <w:r>
          <w:fldChar w:fldCharType="begin"/>
        </w:r>
        <w:r>
          <w:instrText xml:space="preserve"> PAGEREF _Toc6539 \h </w:instrText>
        </w:r>
        <w:r>
          <w:fldChar w:fldCharType="separate"/>
        </w:r>
        <w:r>
          <w:t>37</w:t>
        </w:r>
        <w:r>
          <w:fldChar w:fldCharType="end"/>
        </w:r>
      </w:hyperlink>
    </w:p>
    <w:p>
      <w:pPr>
        <w:pStyle w:val="TOC2"/>
        <w:tabs>
          <w:tab w:val="right" w:leader="dot" w:pos="8306"/>
        </w:tabs>
      </w:pPr>
      <w:hyperlink w:anchor="_Toc21837" w:history="1">
        <w:r>
          <w:rPr>
            <w:rFonts w:ascii="仿宋" w:eastAsia="仿宋" w:hAnsi="仿宋" w:cs="仿宋" w:hint="eastAsia"/>
            <w:lang w:eastAsia="zh-CN"/>
          </w:rPr>
          <w:t>(八)、原材料价格波动风险</w:t>
        </w:r>
        <w:r>
          <w:tab/>
        </w:r>
        <w:r>
          <w:fldChar w:fldCharType="begin"/>
        </w:r>
        <w:r>
          <w:instrText xml:space="preserve"> PAGEREF _Toc21837 \h </w:instrText>
        </w:r>
        <w:r>
          <w:fldChar w:fldCharType="separate"/>
        </w:r>
        <w:r>
          <w:t>38</w:t>
        </w:r>
        <w:r>
          <w:fldChar w:fldCharType="end"/>
        </w:r>
      </w:hyperlink>
    </w:p>
    <w:p>
      <w:pPr>
        <w:pStyle w:val="TOC2"/>
        <w:tabs>
          <w:tab w:val="right" w:leader="dot" w:pos="8306"/>
        </w:tabs>
      </w:pPr>
      <w:hyperlink w:anchor="_Toc4169" w:history="1">
        <w:r>
          <w:rPr>
            <w:rFonts w:ascii="仿宋" w:eastAsia="仿宋" w:hAnsi="仿宋" w:cs="仿宋" w:hint="eastAsia"/>
            <w:lang w:eastAsia="zh-CN"/>
          </w:rPr>
          <w:t>(九)、产品价格波动风险</w:t>
        </w:r>
        <w:r>
          <w:tab/>
        </w:r>
        <w:r>
          <w:fldChar w:fldCharType="begin"/>
        </w:r>
        <w:r>
          <w:instrText xml:space="preserve"> PAGEREF _Toc4169 \h </w:instrText>
        </w:r>
        <w:r>
          <w:fldChar w:fldCharType="separate"/>
        </w:r>
        <w:r>
          <w:t>39</w:t>
        </w:r>
        <w:r>
          <w:fldChar w:fldCharType="end"/>
        </w:r>
      </w:hyperlink>
    </w:p>
    <w:p>
      <w:pPr>
        <w:pStyle w:val="TOC2"/>
        <w:tabs>
          <w:tab w:val="right" w:leader="dot" w:pos="8306"/>
        </w:tabs>
      </w:pPr>
      <w:hyperlink w:anchor="_Toc25345" w:history="1">
        <w:r>
          <w:rPr>
            <w:rFonts w:ascii="仿宋" w:eastAsia="仿宋" w:hAnsi="仿宋" w:cs="仿宋" w:hint="eastAsia"/>
            <w:lang w:eastAsia="zh-CN"/>
          </w:rPr>
          <w:t>(十)、产能扩大后的销售风险</w:t>
        </w:r>
        <w:r>
          <w:tab/>
        </w:r>
        <w:r>
          <w:fldChar w:fldCharType="begin"/>
        </w:r>
        <w:r>
          <w:instrText xml:space="preserve"> PAGEREF _Toc25345 \h </w:instrText>
        </w:r>
        <w:r>
          <w:fldChar w:fldCharType="separate"/>
        </w:r>
        <w:r>
          <w:t>39</w:t>
        </w:r>
        <w:r>
          <w:fldChar w:fldCharType="end"/>
        </w:r>
      </w:hyperlink>
    </w:p>
    <w:p>
      <w:pPr>
        <w:pStyle w:val="TOC2"/>
        <w:tabs>
          <w:tab w:val="right" w:leader="dot" w:pos="8306"/>
        </w:tabs>
      </w:pPr>
      <w:hyperlink w:anchor="_Toc13440" w:history="1">
        <w:r>
          <w:rPr>
            <w:rFonts w:ascii="仿宋" w:eastAsia="仿宋" w:hAnsi="仿宋" w:cs="仿宋" w:hint="eastAsia"/>
            <w:lang w:eastAsia="zh-CN"/>
          </w:rPr>
          <w:t>(十一)、公司成长性风险</w:t>
        </w:r>
        <w:r>
          <w:tab/>
        </w:r>
        <w:r>
          <w:fldChar w:fldCharType="begin"/>
        </w:r>
        <w:r>
          <w:instrText xml:space="preserve"> PAGEREF _Toc13440 \h </w:instrText>
        </w:r>
        <w:r>
          <w:fldChar w:fldCharType="separate"/>
        </w:r>
        <w:r>
          <w:t>40</w:t>
        </w:r>
        <w:r>
          <w:fldChar w:fldCharType="end"/>
        </w:r>
      </w:hyperlink>
    </w:p>
    <w:p>
      <w:pPr>
        <w:pStyle w:val="TOC1"/>
        <w:tabs>
          <w:tab w:val="right" w:leader="dot" w:pos="8306"/>
        </w:tabs>
      </w:pPr>
      <w:hyperlink w:anchor="_Toc9469" w:history="1">
        <w:r>
          <w:rPr>
            <w:rFonts w:ascii="仿宋" w:eastAsia="仿宋" w:hAnsi="仿宋" w:cs="仿宋" w:hint="eastAsia"/>
            <w:lang w:eastAsia="zh-CN"/>
          </w:rPr>
          <w:t>八、风险及退出方式</w:t>
        </w:r>
        <w:r>
          <w:tab/>
        </w:r>
        <w:r>
          <w:fldChar w:fldCharType="begin"/>
        </w:r>
        <w:r>
          <w:instrText xml:space="preserve"> PAGEREF _Toc9469 \h </w:instrText>
        </w:r>
        <w:r>
          <w:fldChar w:fldCharType="separate"/>
        </w:r>
        <w:r>
          <w:t>42</w:t>
        </w:r>
        <w:r>
          <w:fldChar w:fldCharType="end"/>
        </w:r>
      </w:hyperlink>
    </w:p>
    <w:p>
      <w:pPr>
        <w:pStyle w:val="TOC2"/>
        <w:tabs>
          <w:tab w:val="right" w:leader="dot" w:pos="8306"/>
        </w:tabs>
      </w:pPr>
      <w:hyperlink w:anchor="_Toc7882" w:history="1">
        <w:r>
          <w:rPr>
            <w:rFonts w:ascii="仿宋" w:eastAsia="仿宋" w:hAnsi="仿宋" w:cs="仿宋" w:hint="eastAsia"/>
            <w:lang w:eastAsia="zh-CN"/>
          </w:rPr>
          <w:t>(一)、风险分析</w:t>
        </w:r>
        <w:r>
          <w:tab/>
        </w:r>
        <w:r>
          <w:fldChar w:fldCharType="begin"/>
        </w:r>
        <w:r>
          <w:instrText xml:space="preserve"> PAGEREF _Toc7882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50" w:history="1">
        <w:r>
          <w:rPr>
            <w:rFonts w:ascii="仿宋" w:eastAsia="仿宋" w:hAnsi="仿宋" w:cs="仿宋" w:hint="eastAsia"/>
            <w:lang w:eastAsia="zh-CN"/>
          </w:rPr>
          <w:t>(二)、退出方式</w:t>
        </w:r>
        <w:r>
          <w:tab/>
        </w:r>
        <w:r>
          <w:fldChar w:fldCharType="begin"/>
        </w:r>
        <w:r>
          <w:instrText xml:space="preserve"> PAGEREF _Toc8450 \h </w:instrText>
        </w:r>
        <w:r>
          <w:fldChar w:fldCharType="separate"/>
        </w:r>
        <w:r>
          <w:t>43</w:t>
        </w:r>
        <w:r>
          <w:fldChar w:fldCharType="end"/>
        </w:r>
      </w:hyperlink>
    </w:p>
    <w:p>
      <w:pPr>
        <w:pStyle w:val="TOC1"/>
        <w:tabs>
          <w:tab w:val="right" w:leader="dot" w:pos="8306"/>
        </w:tabs>
      </w:pPr>
      <w:hyperlink w:anchor="_Toc5933" w:history="1">
        <w:r>
          <w:rPr>
            <w:rFonts w:ascii="仿宋" w:eastAsia="仿宋" w:hAnsi="仿宋" w:cs="仿宋" w:hint="eastAsia"/>
            <w:lang w:eastAsia="zh-CN"/>
          </w:rPr>
          <w:t>九、团队介绍</w:t>
        </w:r>
        <w:r>
          <w:tab/>
        </w:r>
        <w:r>
          <w:fldChar w:fldCharType="begin"/>
        </w:r>
        <w:r>
          <w:instrText xml:space="preserve"> PAGEREF _Toc5933 \h </w:instrText>
        </w:r>
        <w:r>
          <w:fldChar w:fldCharType="separate"/>
        </w:r>
        <w:r>
          <w:t>43</w:t>
        </w:r>
        <w:r>
          <w:fldChar w:fldCharType="end"/>
        </w:r>
      </w:hyperlink>
    </w:p>
    <w:p>
      <w:pPr>
        <w:pStyle w:val="TOC2"/>
        <w:tabs>
          <w:tab w:val="right" w:leader="dot" w:pos="8306"/>
        </w:tabs>
      </w:pPr>
      <w:hyperlink w:anchor="_Toc6948" w:history="1">
        <w:r>
          <w:rPr>
            <w:rFonts w:ascii="仿宋" w:eastAsia="仿宋" w:hAnsi="仿宋" w:cs="仿宋" w:hint="eastAsia"/>
            <w:lang w:eastAsia="zh-CN"/>
          </w:rPr>
          <w:t>(一)、创始团队</w:t>
        </w:r>
        <w:r>
          <w:tab/>
        </w:r>
        <w:r>
          <w:fldChar w:fldCharType="begin"/>
        </w:r>
        <w:r>
          <w:instrText xml:space="preserve"> PAGEREF _Toc6948 \h </w:instrText>
        </w:r>
        <w:r>
          <w:fldChar w:fldCharType="separate"/>
        </w:r>
        <w:r>
          <w:t>43</w:t>
        </w:r>
        <w:r>
          <w:fldChar w:fldCharType="end"/>
        </w:r>
      </w:hyperlink>
    </w:p>
    <w:p>
      <w:pPr>
        <w:pStyle w:val="TOC2"/>
        <w:tabs>
          <w:tab w:val="right" w:leader="dot" w:pos="8306"/>
        </w:tabs>
      </w:pPr>
      <w:hyperlink w:anchor="_Toc1286" w:history="1">
        <w:r>
          <w:rPr>
            <w:rFonts w:ascii="仿宋" w:eastAsia="仿宋" w:hAnsi="仿宋" w:cs="仿宋" w:hint="eastAsia"/>
            <w:lang w:eastAsia="zh-CN"/>
          </w:rPr>
          <w:t>(二)、管理团队</w:t>
        </w:r>
        <w:r>
          <w:tab/>
        </w:r>
        <w:r>
          <w:fldChar w:fldCharType="begin"/>
        </w:r>
        <w:r>
          <w:instrText xml:space="preserve"> PAGEREF _Toc1286 \h </w:instrText>
        </w:r>
        <w:r>
          <w:fldChar w:fldCharType="separate"/>
        </w:r>
        <w:r>
          <w:t>44</w:t>
        </w:r>
        <w:r>
          <w:fldChar w:fldCharType="end"/>
        </w:r>
      </w:hyperlink>
    </w:p>
    <w:p>
      <w:pPr>
        <w:pStyle w:val="TOC2"/>
        <w:tabs>
          <w:tab w:val="right" w:leader="dot" w:pos="8306"/>
        </w:tabs>
      </w:pPr>
      <w:hyperlink w:anchor="_Toc10876" w:history="1">
        <w:r>
          <w:rPr>
            <w:rFonts w:ascii="仿宋" w:eastAsia="仿宋" w:hAnsi="仿宋" w:cs="仿宋" w:hint="eastAsia"/>
            <w:lang w:eastAsia="zh-CN"/>
          </w:rPr>
          <w:t>(三)、顾问团队</w:t>
        </w:r>
        <w:r>
          <w:tab/>
        </w:r>
        <w:r>
          <w:fldChar w:fldCharType="begin"/>
        </w:r>
        <w:r>
          <w:instrText xml:space="preserve"> PAGEREF _Toc10876 \h </w:instrText>
        </w:r>
        <w:r>
          <w:fldChar w:fldCharType="separate"/>
        </w:r>
        <w:r>
          <w:t>45</w:t>
        </w:r>
        <w:r>
          <w:fldChar w:fldCharType="end"/>
        </w:r>
      </w:hyperlink>
    </w:p>
    <w:p>
      <w:pPr>
        <w:pStyle w:val="TOC1"/>
        <w:tabs>
          <w:tab w:val="right" w:leader="dot" w:pos="8306"/>
        </w:tabs>
      </w:pPr>
      <w:hyperlink w:anchor="_Toc884" w:history="1">
        <w:r>
          <w:rPr>
            <w:rFonts w:ascii="仿宋" w:eastAsia="仿宋" w:hAnsi="仿宋" w:cs="仿宋" w:hint="eastAsia"/>
            <w:lang w:eastAsia="zh-CN"/>
          </w:rPr>
          <w:t>十、营销策略</w:t>
        </w:r>
        <w:r>
          <w:tab/>
        </w:r>
        <w:r>
          <w:fldChar w:fldCharType="begin"/>
        </w:r>
        <w:r>
          <w:instrText xml:space="preserve"> PAGEREF _Toc884 \h </w:instrText>
        </w:r>
        <w:r>
          <w:fldChar w:fldCharType="separate"/>
        </w:r>
        <w:r>
          <w:t>45</w:t>
        </w:r>
        <w:r>
          <w:fldChar w:fldCharType="end"/>
        </w:r>
      </w:hyperlink>
    </w:p>
    <w:p>
      <w:pPr>
        <w:pStyle w:val="TOC2"/>
        <w:tabs>
          <w:tab w:val="right" w:leader="dot" w:pos="8306"/>
        </w:tabs>
      </w:pPr>
      <w:hyperlink w:anchor="_Toc1136" w:history="1">
        <w:r>
          <w:rPr>
            <w:rFonts w:ascii="仿宋" w:eastAsia="仿宋" w:hAnsi="仿宋" w:cs="仿宋" w:hint="eastAsia"/>
            <w:lang w:eastAsia="zh-CN"/>
          </w:rPr>
          <w:t>(一)、市场定位</w:t>
        </w:r>
        <w:r>
          <w:tab/>
        </w:r>
        <w:r>
          <w:fldChar w:fldCharType="begin"/>
        </w:r>
        <w:r>
          <w:instrText xml:space="preserve"> PAGEREF _Toc1136 \h </w:instrText>
        </w:r>
        <w:r>
          <w:fldChar w:fldCharType="separate"/>
        </w:r>
        <w:r>
          <w:t>45</w:t>
        </w:r>
        <w:r>
          <w:fldChar w:fldCharType="end"/>
        </w:r>
      </w:hyperlink>
    </w:p>
    <w:p>
      <w:pPr>
        <w:pStyle w:val="TOC2"/>
        <w:tabs>
          <w:tab w:val="right" w:leader="dot" w:pos="8306"/>
        </w:tabs>
      </w:pPr>
      <w:hyperlink w:anchor="_Toc26112" w:history="1">
        <w:r>
          <w:rPr>
            <w:rFonts w:ascii="仿宋" w:eastAsia="仿宋" w:hAnsi="仿宋" w:cs="仿宋" w:hint="eastAsia"/>
            <w:lang w:eastAsia="zh-CN"/>
          </w:rPr>
          <w:t>(二)、定价策略</w:t>
        </w:r>
        <w:r>
          <w:tab/>
        </w:r>
        <w:r>
          <w:fldChar w:fldCharType="begin"/>
        </w:r>
        <w:r>
          <w:instrText xml:space="preserve"> PAGEREF _Toc26112 \h </w:instrText>
        </w:r>
        <w:r>
          <w:fldChar w:fldCharType="separate"/>
        </w:r>
        <w:r>
          <w:t>47</w:t>
        </w:r>
        <w:r>
          <w:fldChar w:fldCharType="end"/>
        </w:r>
      </w:hyperlink>
    </w:p>
    <w:p>
      <w:pPr>
        <w:pStyle w:val="TOC2"/>
        <w:tabs>
          <w:tab w:val="right" w:leader="dot" w:pos="8306"/>
        </w:tabs>
      </w:pPr>
      <w:hyperlink w:anchor="_Toc15159" w:history="1">
        <w:r>
          <w:rPr>
            <w:rFonts w:ascii="仿宋" w:eastAsia="仿宋" w:hAnsi="仿宋" w:cs="仿宋" w:hint="eastAsia"/>
            <w:lang w:eastAsia="zh-CN"/>
          </w:rPr>
          <w:t>(三)、推广和广告</w:t>
        </w:r>
        <w:r>
          <w:tab/>
        </w:r>
        <w:r>
          <w:fldChar w:fldCharType="begin"/>
        </w:r>
        <w:r>
          <w:instrText xml:space="preserve"> PAGEREF _Toc15159 \h </w:instrText>
        </w:r>
        <w:r>
          <w:fldChar w:fldCharType="separate"/>
        </w:r>
        <w:r>
          <w:t>48</w:t>
        </w:r>
        <w:r>
          <w:fldChar w:fldCharType="end"/>
        </w:r>
      </w:hyperlink>
    </w:p>
    <w:p>
      <w:pPr>
        <w:pStyle w:val="TOC1"/>
        <w:tabs>
          <w:tab w:val="right" w:leader="dot" w:pos="8306"/>
        </w:tabs>
      </w:pPr>
      <w:hyperlink w:anchor="_Toc6031" w:history="1">
        <w:r>
          <w:rPr>
            <w:rFonts w:ascii="仿宋" w:eastAsia="仿宋" w:hAnsi="仿宋" w:cs="仿宋" w:hint="eastAsia"/>
            <w:lang w:eastAsia="zh-CN"/>
          </w:rPr>
          <w:t>十一、法律与合规事务</w:t>
        </w:r>
        <w:r>
          <w:tab/>
        </w:r>
        <w:r>
          <w:fldChar w:fldCharType="begin"/>
        </w:r>
        <w:r>
          <w:instrText xml:space="preserve"> PAGEREF _Toc6031 \h </w:instrText>
        </w:r>
        <w:r>
          <w:fldChar w:fldCharType="separate"/>
        </w:r>
        <w:r>
          <w:t>49</w:t>
        </w:r>
        <w:r>
          <w:fldChar w:fldCharType="end"/>
        </w:r>
      </w:hyperlink>
    </w:p>
    <w:p>
      <w:pPr>
        <w:pStyle w:val="TOC2"/>
        <w:tabs>
          <w:tab w:val="right" w:leader="dot" w:pos="8306"/>
        </w:tabs>
      </w:pPr>
      <w:hyperlink w:anchor="_Toc20865" w:history="1">
        <w:r>
          <w:rPr>
            <w:rFonts w:ascii="仿宋" w:eastAsia="仿宋" w:hAnsi="仿宋" w:cs="仿宋" w:hint="eastAsia"/>
            <w:lang w:eastAsia="zh-CN"/>
          </w:rPr>
          <w:t>(一)、法律合规体系</w:t>
        </w:r>
        <w:r>
          <w:tab/>
        </w:r>
        <w:r>
          <w:fldChar w:fldCharType="begin"/>
        </w:r>
        <w:r>
          <w:instrText xml:space="preserve"> PAGEREF _Toc20865 \h </w:instrText>
        </w:r>
        <w:r>
          <w:fldChar w:fldCharType="separate"/>
        </w:r>
        <w:r>
          <w:t>49</w:t>
        </w:r>
        <w:r>
          <w:fldChar w:fldCharType="end"/>
        </w:r>
      </w:hyperlink>
    </w:p>
    <w:p>
      <w:pPr>
        <w:pStyle w:val="TOC2"/>
        <w:tabs>
          <w:tab w:val="right" w:leader="dot" w:pos="8306"/>
        </w:tabs>
      </w:pPr>
      <w:hyperlink w:anchor="_Toc19942" w:history="1">
        <w:r>
          <w:rPr>
            <w:rFonts w:ascii="仿宋" w:eastAsia="仿宋" w:hAnsi="仿宋" w:cs="仿宋" w:hint="eastAsia"/>
            <w:lang w:eastAsia="zh-CN"/>
          </w:rPr>
          <w:t>(二)、知识产权保护</w:t>
        </w:r>
        <w:r>
          <w:tab/>
        </w:r>
        <w:r>
          <w:fldChar w:fldCharType="begin"/>
        </w:r>
        <w:r>
          <w:instrText xml:space="preserve"> PAGEREF _Toc19942 \h </w:instrText>
        </w:r>
        <w:r>
          <w:fldChar w:fldCharType="separate"/>
        </w:r>
        <w:r>
          <w:t>51</w:t>
        </w:r>
        <w:r>
          <w:fldChar w:fldCharType="end"/>
        </w:r>
      </w:hyperlink>
    </w:p>
    <w:p>
      <w:pPr>
        <w:pStyle w:val="TOC2"/>
        <w:tabs>
          <w:tab w:val="right" w:leader="dot" w:pos="8306"/>
        </w:tabs>
      </w:pPr>
      <w:hyperlink w:anchor="_Toc21620" w:history="1">
        <w:r>
          <w:rPr>
            <w:rFonts w:ascii="仿宋" w:eastAsia="仿宋" w:hAnsi="仿宋" w:cs="仿宋" w:hint="eastAsia"/>
            <w:lang w:eastAsia="zh-CN"/>
          </w:rPr>
          <w:t>(三)、争议解决与法律事务</w:t>
        </w:r>
        <w:r>
          <w:tab/>
        </w:r>
        <w:r>
          <w:fldChar w:fldCharType="begin"/>
        </w:r>
        <w:r>
          <w:instrText xml:space="preserve"> PAGEREF _Toc21620 \h </w:instrText>
        </w:r>
        <w:r>
          <w:fldChar w:fldCharType="separate"/>
        </w:r>
        <w:r>
          <w:t>53</w:t>
        </w:r>
        <w:r>
          <w:fldChar w:fldCharType="end"/>
        </w:r>
      </w:hyperlink>
    </w:p>
    <w:p>
      <w:pPr>
        <w:pStyle w:val="TOC1"/>
        <w:tabs>
          <w:tab w:val="right" w:leader="dot" w:pos="8306"/>
        </w:tabs>
      </w:pPr>
      <w:hyperlink w:anchor="_Toc7751" w:history="1">
        <w:r>
          <w:rPr>
            <w:rFonts w:ascii="仿宋" w:eastAsia="仿宋" w:hAnsi="仿宋" w:cs="仿宋" w:hint="eastAsia"/>
            <w:lang w:eastAsia="zh-CN"/>
          </w:rPr>
          <w:t>十二、技术支持与维护</w:t>
        </w:r>
        <w:r>
          <w:tab/>
        </w:r>
        <w:r>
          <w:fldChar w:fldCharType="begin"/>
        </w:r>
        <w:r>
          <w:instrText xml:space="preserve"> PAGEREF _Toc7751 \h </w:instrText>
        </w:r>
        <w:r>
          <w:fldChar w:fldCharType="separate"/>
        </w:r>
        <w:r>
          <w:t>56</w:t>
        </w:r>
        <w:r>
          <w:fldChar w:fldCharType="end"/>
        </w:r>
      </w:hyperlink>
    </w:p>
    <w:p>
      <w:pPr>
        <w:pStyle w:val="TOC2"/>
        <w:tabs>
          <w:tab w:val="right" w:leader="dot" w:pos="8306"/>
        </w:tabs>
      </w:pPr>
      <w:hyperlink w:anchor="_Toc30286" w:history="1">
        <w:r>
          <w:rPr>
            <w:rFonts w:ascii="仿宋" w:eastAsia="仿宋" w:hAnsi="仿宋" w:cs="仿宋" w:hint="eastAsia"/>
            <w:lang w:eastAsia="zh-CN"/>
          </w:rPr>
          <w:t>(一)、技术支持策略</w:t>
        </w:r>
        <w:r>
          <w:tab/>
        </w:r>
        <w:r>
          <w:fldChar w:fldCharType="begin"/>
        </w:r>
        <w:r>
          <w:instrText xml:space="preserve"> PAGEREF _Toc30286 \h </w:instrText>
        </w:r>
        <w:r>
          <w:fldChar w:fldCharType="separate"/>
        </w:r>
        <w:r>
          <w:t>56</w:t>
        </w:r>
        <w:r>
          <w:fldChar w:fldCharType="end"/>
        </w:r>
      </w:hyperlink>
    </w:p>
    <w:p>
      <w:pPr>
        <w:pStyle w:val="TOC2"/>
        <w:tabs>
          <w:tab w:val="right" w:leader="dot" w:pos="8306"/>
        </w:tabs>
      </w:pPr>
      <w:hyperlink w:anchor="_Toc9193" w:history="1">
        <w:r>
          <w:rPr>
            <w:rFonts w:ascii="仿宋" w:eastAsia="仿宋" w:hAnsi="仿宋" w:cs="仿宋" w:hint="eastAsia"/>
            <w:lang w:eastAsia="zh-CN"/>
          </w:rPr>
          <w:t>(二)、设备维护计划</w:t>
        </w:r>
        <w:r>
          <w:tab/>
        </w:r>
        <w:r>
          <w:fldChar w:fldCharType="begin"/>
        </w:r>
        <w:r>
          <w:instrText xml:space="preserve"> PAGEREF _Toc9193 \h </w:instrText>
        </w:r>
        <w:r>
          <w:fldChar w:fldCharType="separate"/>
        </w:r>
        <w:r>
          <w:t>56</w:t>
        </w:r>
        <w:r>
          <w:fldChar w:fldCharType="end"/>
        </w:r>
      </w:hyperlink>
    </w:p>
    <w:p>
      <w:pPr>
        <w:pStyle w:val="TOC2"/>
        <w:tabs>
          <w:tab w:val="right" w:leader="dot" w:pos="8306"/>
        </w:tabs>
      </w:pPr>
      <w:hyperlink w:anchor="_Toc14197" w:history="1">
        <w:r>
          <w:rPr>
            <w:rFonts w:ascii="仿宋" w:eastAsia="仿宋" w:hAnsi="仿宋" w:cs="仿宋" w:hint="eastAsia"/>
            <w:lang w:eastAsia="zh-CN"/>
          </w:rPr>
          <w:t>(三)、紧急事件计划</w:t>
        </w:r>
        <w:r>
          <w:tab/>
        </w:r>
        <w:r>
          <w:fldChar w:fldCharType="begin"/>
        </w:r>
        <w:r>
          <w:instrText xml:space="preserve"> PAGEREF _Toc14197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该项目融资计划书绪论旨在提供一份规范标准的模板，分享项目融资的基本要素和流程，仅供学习交流目的使用，不可用于商业行为。通过编写和学习该计划书，希望能够加深对项目融资的理解，并为实际项目融资做好准备工作，尽早达到可行性和成功性的评估。</w:t>
      </w:r>
    </w:p>
    <w:p>
      <w:pPr>
        <w:pStyle w:val="Heading1"/>
        <w:ind w:firstLine="560" w:firstLineChars="200"/>
        <w:rPr>
          <w:rFonts w:ascii="仿宋" w:eastAsia="仿宋" w:hAnsi="仿宋" w:cs="仿宋" w:hint="eastAsia"/>
          <w:sz w:val="28"/>
          <w:lang w:eastAsia="zh-CN"/>
        </w:rPr>
      </w:pPr>
      <w:bookmarkStart w:id="2" w:name="_Toc13156"/>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847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窄带无线接入网(用于电话)项目建成后，将为窄带无线接入网(用于电话)项目建设地国民经济的发展和社会可持续发展做出显著的贡献。这一窄带无线接入网(用于电话)项目的建设对于该地区的经济和社会都具有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直接经济效益显著： 该窄带无线接入网(用于电话)项目建成后，将创造丰富的直接经济效益，包括生产和销售窄带无线接入网(用于电话)项目产品所带来的盈利，为窄带无线接入网(用于电话)项目建设地的国民经济增长作出显著贡献。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2. 投资经济合理性： 窄带无线接入网(用于电话)项目的投资合理，符合国家产业发展政策，市场经济要求。其实施有望为投资者带来经济回报。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提高产业水平：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窄带无线接入网(用于电话)项目建设将提高相关产业的水平，带动一批相关企业的发展。这将有利于改进窄带无线接入网(用于电话)项目建设地原有相对滞后的经济结构。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4. 增加税收和就业： 窄带无线接入网(用于电话)项目的纳税和提供的就业机会将为地方财政增加活力，减轻劳动就业压力，为改善就业状况和社会稳定做出贡献。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示范作用： 窄带无线接入网(用于电话)项目将对窄带无线接入网(用于电话)项目建设地的经济和社会可持续发展产生示范效应，为类似窄带无线接入网(用于电话)项目的未来发展提供指导。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2. 社会可行性： 通过社会影响、互适性和社会风险分析，可见窄带无线接入网(用于电话)项目建设对社会的可行性，有助于建设和谐社会。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推动周边发展： 窄带无线接入网(用于电话)项目建成后，将对周边地区的经济带来有利影响，促进上下游有关行业的发展，从而提高周边地区的工业和贸易水平。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 窄带无线接入网(用于电话)项目建设是根据可持续发展理念，有助于实施“以人为本”的发展观，促进经济、社会和人的全面发展。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改善产品结构： 窄带无线接入网(用于电话)项目建成后，将推动产品结构和组织结构的优化，提高产品的技术含量，增加企业的经济效益。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窄带无线接入网(用于电话)项目的建设不仅具有较大的经济效益，还将为社会的发展和可持续性做出积极贡献。这一窄带无线接入网(用于电话)项目的实施将为窄带无线接入网(用于电话)项目建设地带来多方面的益处，包括经济繁荣、就业机会、税收增加、产业升级和社会和谐。</w:t>
      </w:r>
    </w:p>
    <w:p>
      <w:pPr>
        <w:pStyle w:val="Heading2"/>
        <w:ind w:firstLine="560" w:firstLineChars="200"/>
        <w:rPr>
          <w:rFonts w:ascii="仿宋" w:eastAsia="仿宋" w:hAnsi="仿宋" w:cs="仿宋" w:hint="eastAsia"/>
          <w:sz w:val="28"/>
          <w:lang w:eastAsia="zh-CN"/>
        </w:rPr>
      </w:pPr>
      <w:bookmarkStart w:id="4" w:name="_Toc24311"/>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窄带无线接入网(用于电话)项目建成并投产后，将不仅为国家上交税收，还会对地方政府的财政收入作出积极贡献。窄带无线接入网(用于电话)项目承办单位将遵循当地政府的相关规定，认真规划、设计和施工，确保窄带无线接入网(用于电话)项目建成后将成为一家规范且先进的现代化企业，与当地社会、人文环境实现更好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投资窄带无线接入网(用于电话)项目中，涉及到多方的利益相关者。具体来说，从单位的角度看，建设期内的相关行业制造企业以及运营期内的上游和下游企业都将受益。在窄带无线接入网(用于电话)项目建设过程中，部分相关行业企业的产品将被投资窄带无线接入网(用于电话)项目采用，从而直接获得经济利益。而在窄带无线接入网(用于电话)项目运营期内，由于窄带无线接入网(用于电话)项目承办单位可以与上下游企业形成完整的产业链，将推动整个行业向更高水平发展，实现双赢合作。因此，上下游企业也将成为投资窄带无线接入网(用于电话)项目的受益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影响评价分析是以"以人为本"的原则为基础，研究窄带无线接入网(用于电话)项目对社会的影响、窄带无线接入网(用于电话)项目与所在地区的适应性以及社会风险等因素。窄带无线接入网(用于电话)项目承办单位的窄带无线接入网(用于电话)项目建设必然会对当地社会和经济发展产生影响，并影响附近城镇居民的生活。它对国民经济各个产业也具有强烈的推动和带动作用。然而，社会效益往往难以用货币价值来精确衡量，需要借助复杂的技术方法和分析工具。因此，本章节仅对窄带无线接入网(用于电话)项目对当地社会的影响、贡献和适应性进行了定性描述。国民经济分析部分则作为评价窄带无线接入网(用于电话)项目经济合理性的参考和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最终，窄带无线接入网(用于电话)项目建设将对当地居民产生积极影响。居民将通过就业获得劳动收入，拓宽收入来源，同时还可以通过提供销售、餐饮等各种服务来获得服务收入，从而在窄带无线接入网(用于电话)项目建设中获得经济和社会利益。这有望减轻当地居民的经济压力，提高他们的生活水平，促进社会的和谐发展。</w:t>
      </w:r>
    </w:p>
    <w:p>
      <w:pPr>
        <w:pStyle w:val="Heading2"/>
        <w:ind w:firstLine="560" w:firstLineChars="200"/>
        <w:rPr>
          <w:rFonts w:ascii="仿宋" w:eastAsia="仿宋" w:hAnsi="仿宋" w:cs="仿宋" w:hint="eastAsia"/>
          <w:sz w:val="28"/>
          <w:lang w:eastAsia="zh-CN"/>
        </w:rPr>
      </w:pPr>
      <w:bookmarkStart w:id="5" w:name="_Toc26946"/>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风险分析是窄带无线接入网(用于电话)项目实施前的重要环节，有助于提前识别可能的问题并制定相应的应对措施。以下是对窄带无线接入网(用于电话)项目可能面临的各类风险的分析以及相应的对策，这些风险包括政策风险、社会风险、市场风险、资金风险、技术风险、财务风险、管理风险和其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政策风险分析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https://d.book118.com/957015033103006035</w:t>
        </w:r>
      </w:hyperlink>
    </w:p>
    <w:p>
      <w:pPr>
        <w:ind w:firstLine="560" w:firstLineChars="200"/>
        <w:rPr>
          <w:rFonts w:ascii="仿宋" w:eastAsia="仿宋" w:hAnsi="仿宋" w:cs="仿宋" w:hint="eastAsia"/>
          <w:sz w:val="28"/>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窄带无线接入网(用于电话)项目融资渠道探索</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窄带无线接入网(用于电话)项目融资渠道探索</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窄带无线接入网(用于电话)项目融资渠道探索</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窄带无线接入网(用于电话)项目融资渠道探索</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窄带无线接入网(用于电话)项目融资渠道探索</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窄带无线接入网(用于电话)项目融资渠道探索</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窄带无线接入网(用于电话)项目融资渠道探索</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8E7A0E"/>
    <w:rsid w:val="2D8E7A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5701503310300603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xxedt</dc:creator>
  <cp:lastModifiedBy>xxedt</cp:lastModifiedBy>
  <cp:revision>1</cp:revision>
  <dcterms:created xsi:type="dcterms:W3CDTF">2023-12-27T14:52:00Z</dcterms:created>
  <dcterms:modified xsi:type="dcterms:W3CDTF">2023-12-27T14:52:22Z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47E5DBF91A7549029D9DD333001FE0E9_11</vt:lpwstr>
  </property>
  <property fmtid="{D5CDD505-2E9C-101B-9397-08002B2CF9AE}" pid="3" name="KSOProductBuildVer">
    <vt:lpwstr>2052-12.1.0.16120</vt:lpwstr>
  </property>
</Properties>
</file>