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护创敷料耗材项目计划设计方案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97" w:history="1">
        <w:r>
          <w:rPr>
            <w:rFonts w:ascii="仿宋" w:eastAsia="仿宋" w:hAnsi="仿宋" w:cs="仿宋" w:hint="eastAsia"/>
            <w:lang w:eastAsia="zh-CN"/>
          </w:rPr>
          <w:t>前言</w:t>
        </w:r>
        <w:r>
          <w:tab/>
        </w:r>
        <w:r>
          <w:fldChar w:fldCharType="begin"/>
        </w:r>
        <w:r>
          <w:instrText xml:space="preserve"> PAGEREF _Toc23897 \h </w:instrText>
        </w:r>
        <w:r>
          <w:fldChar w:fldCharType="separate"/>
        </w:r>
        <w:r>
          <w:t>3</w:t>
        </w:r>
        <w:r>
          <w:fldChar w:fldCharType="end"/>
        </w:r>
      </w:hyperlink>
    </w:p>
    <w:p>
      <w:pPr>
        <w:pStyle w:val="TOC1"/>
        <w:tabs>
          <w:tab w:val="right" w:leader="dot" w:pos="8306"/>
        </w:tabs>
      </w:pPr>
      <w:hyperlink w:anchor="_Toc2369" w:history="1">
        <w:r>
          <w:rPr>
            <w:rFonts w:ascii="仿宋" w:eastAsia="仿宋" w:hAnsi="仿宋" w:cs="仿宋" w:hint="eastAsia"/>
            <w:lang w:eastAsia="zh-CN"/>
          </w:rPr>
          <w:t>一、工艺说明</w:t>
        </w:r>
        <w:r>
          <w:tab/>
        </w:r>
        <w:r>
          <w:fldChar w:fldCharType="begin"/>
        </w:r>
        <w:r>
          <w:instrText xml:space="preserve"> PAGEREF _Toc2369 \h </w:instrText>
        </w:r>
        <w:r>
          <w:fldChar w:fldCharType="separate"/>
        </w:r>
        <w:r>
          <w:t>3</w:t>
        </w:r>
        <w:r>
          <w:fldChar w:fldCharType="end"/>
        </w:r>
      </w:hyperlink>
    </w:p>
    <w:p>
      <w:pPr>
        <w:pStyle w:val="TOC2"/>
        <w:tabs>
          <w:tab w:val="right" w:leader="dot" w:pos="8306"/>
        </w:tabs>
      </w:pPr>
      <w:hyperlink w:anchor="_Toc16893" w:history="1">
        <w:r>
          <w:rPr>
            <w:rFonts w:ascii="仿宋" w:eastAsia="仿宋" w:hAnsi="仿宋" w:cs="仿宋" w:hint="eastAsia"/>
            <w:lang w:eastAsia="zh-CN"/>
          </w:rPr>
          <w:t>(一)、技术管理特点</w:t>
        </w:r>
        <w:r>
          <w:tab/>
        </w:r>
        <w:r>
          <w:fldChar w:fldCharType="begin"/>
        </w:r>
        <w:r>
          <w:instrText xml:space="preserve"> PAGEREF _Toc16893 \h </w:instrText>
        </w:r>
        <w:r>
          <w:fldChar w:fldCharType="separate"/>
        </w:r>
        <w:r>
          <w:t>3</w:t>
        </w:r>
        <w:r>
          <w:fldChar w:fldCharType="end"/>
        </w:r>
      </w:hyperlink>
    </w:p>
    <w:p>
      <w:pPr>
        <w:pStyle w:val="TOC2"/>
        <w:tabs>
          <w:tab w:val="right" w:leader="dot" w:pos="8306"/>
        </w:tabs>
      </w:pPr>
      <w:hyperlink w:anchor="_Toc16927" w:history="1">
        <w:r>
          <w:rPr>
            <w:rFonts w:ascii="仿宋" w:eastAsia="仿宋" w:hAnsi="仿宋" w:cs="仿宋" w:hint="eastAsia"/>
            <w:lang w:eastAsia="zh-CN"/>
          </w:rPr>
          <w:t>(二)、护创敷料耗材项目工艺技术设计方案</w:t>
        </w:r>
        <w:r>
          <w:tab/>
        </w:r>
        <w:r>
          <w:fldChar w:fldCharType="begin"/>
        </w:r>
        <w:r>
          <w:instrText xml:space="preserve"> PAGEREF _Toc16927 \h </w:instrText>
        </w:r>
        <w:r>
          <w:fldChar w:fldCharType="separate"/>
        </w:r>
        <w:r>
          <w:t>4</w:t>
        </w:r>
        <w:r>
          <w:fldChar w:fldCharType="end"/>
        </w:r>
      </w:hyperlink>
    </w:p>
    <w:p>
      <w:pPr>
        <w:pStyle w:val="TOC2"/>
        <w:tabs>
          <w:tab w:val="right" w:leader="dot" w:pos="8306"/>
        </w:tabs>
      </w:pPr>
      <w:hyperlink w:anchor="_Toc25518" w:history="1">
        <w:r>
          <w:rPr>
            <w:rFonts w:ascii="仿宋" w:eastAsia="仿宋" w:hAnsi="仿宋" w:cs="仿宋" w:hint="eastAsia"/>
            <w:lang w:eastAsia="zh-CN"/>
          </w:rPr>
          <w:t>(三)、设备选型方案</w:t>
        </w:r>
        <w:r>
          <w:tab/>
        </w:r>
        <w:r>
          <w:fldChar w:fldCharType="begin"/>
        </w:r>
        <w:r>
          <w:instrText xml:space="preserve"> PAGEREF _Toc25518 \h </w:instrText>
        </w:r>
        <w:r>
          <w:fldChar w:fldCharType="separate"/>
        </w:r>
        <w:r>
          <w:t>5</w:t>
        </w:r>
        <w:r>
          <w:fldChar w:fldCharType="end"/>
        </w:r>
      </w:hyperlink>
    </w:p>
    <w:p>
      <w:pPr>
        <w:pStyle w:val="TOC1"/>
        <w:tabs>
          <w:tab w:val="right" w:leader="dot" w:pos="8306"/>
        </w:tabs>
      </w:pPr>
      <w:hyperlink w:anchor="_Toc30287" w:history="1">
        <w:r>
          <w:rPr>
            <w:rFonts w:ascii="仿宋" w:eastAsia="仿宋" w:hAnsi="仿宋" w:cs="仿宋" w:hint="eastAsia"/>
            <w:lang w:eastAsia="zh-CN"/>
          </w:rPr>
          <w:t>二、护创敷料耗材项目选址可行性分析</w:t>
        </w:r>
        <w:r>
          <w:tab/>
        </w:r>
        <w:r>
          <w:fldChar w:fldCharType="begin"/>
        </w:r>
        <w:r>
          <w:instrText xml:space="preserve"> PAGEREF _Toc30287 \h </w:instrText>
        </w:r>
        <w:r>
          <w:fldChar w:fldCharType="separate"/>
        </w:r>
        <w:r>
          <w:t>7</w:t>
        </w:r>
        <w:r>
          <w:fldChar w:fldCharType="end"/>
        </w:r>
      </w:hyperlink>
    </w:p>
    <w:p>
      <w:pPr>
        <w:pStyle w:val="TOC2"/>
        <w:tabs>
          <w:tab w:val="right" w:leader="dot" w:pos="8306"/>
        </w:tabs>
      </w:pPr>
      <w:hyperlink w:anchor="_Toc238" w:history="1">
        <w:r>
          <w:rPr>
            <w:rFonts w:ascii="仿宋" w:eastAsia="仿宋" w:hAnsi="仿宋" w:cs="仿宋" w:hint="eastAsia"/>
            <w:lang w:eastAsia="zh-CN"/>
          </w:rPr>
          <w:t>(一)、护创敷料耗材项目选址</w:t>
        </w:r>
        <w:r>
          <w:tab/>
        </w:r>
        <w:r>
          <w:fldChar w:fldCharType="begin"/>
        </w:r>
        <w:r>
          <w:instrText xml:space="preserve"> PAGEREF _Toc238 \h </w:instrText>
        </w:r>
        <w:r>
          <w:fldChar w:fldCharType="separate"/>
        </w:r>
        <w:r>
          <w:t>7</w:t>
        </w:r>
        <w:r>
          <w:fldChar w:fldCharType="end"/>
        </w:r>
      </w:hyperlink>
    </w:p>
    <w:p>
      <w:pPr>
        <w:pStyle w:val="TOC2"/>
        <w:tabs>
          <w:tab w:val="right" w:leader="dot" w:pos="8306"/>
        </w:tabs>
      </w:pPr>
      <w:hyperlink w:anchor="_Toc24635" w:history="1">
        <w:r>
          <w:rPr>
            <w:rFonts w:ascii="仿宋" w:eastAsia="仿宋" w:hAnsi="仿宋" w:cs="仿宋" w:hint="eastAsia"/>
            <w:lang w:eastAsia="zh-CN"/>
          </w:rPr>
          <w:t>(二)、用地控制指标</w:t>
        </w:r>
        <w:r>
          <w:tab/>
        </w:r>
        <w:r>
          <w:fldChar w:fldCharType="begin"/>
        </w:r>
        <w:r>
          <w:instrText xml:space="preserve"> PAGEREF _Toc24635 \h </w:instrText>
        </w:r>
        <w:r>
          <w:fldChar w:fldCharType="separate"/>
        </w:r>
        <w:r>
          <w:t>7</w:t>
        </w:r>
        <w:r>
          <w:fldChar w:fldCharType="end"/>
        </w:r>
      </w:hyperlink>
    </w:p>
    <w:p>
      <w:pPr>
        <w:pStyle w:val="TOC2"/>
        <w:tabs>
          <w:tab w:val="right" w:leader="dot" w:pos="8306"/>
        </w:tabs>
      </w:pPr>
      <w:hyperlink w:anchor="_Toc12484" w:history="1">
        <w:r>
          <w:rPr>
            <w:rFonts w:ascii="仿宋" w:eastAsia="仿宋" w:hAnsi="仿宋" w:cs="仿宋" w:hint="eastAsia"/>
            <w:lang w:eastAsia="zh-CN"/>
          </w:rPr>
          <w:t>(三)、节约用地措施</w:t>
        </w:r>
        <w:r>
          <w:tab/>
        </w:r>
        <w:r>
          <w:fldChar w:fldCharType="begin"/>
        </w:r>
        <w:r>
          <w:instrText xml:space="preserve"> PAGEREF _Toc12484 \h </w:instrText>
        </w:r>
        <w:r>
          <w:fldChar w:fldCharType="separate"/>
        </w:r>
        <w:r>
          <w:t>9</w:t>
        </w:r>
        <w:r>
          <w:fldChar w:fldCharType="end"/>
        </w:r>
      </w:hyperlink>
    </w:p>
    <w:p>
      <w:pPr>
        <w:pStyle w:val="TOC2"/>
        <w:tabs>
          <w:tab w:val="right" w:leader="dot" w:pos="8306"/>
        </w:tabs>
      </w:pPr>
      <w:hyperlink w:anchor="_Toc28678" w:history="1">
        <w:r>
          <w:rPr>
            <w:rFonts w:ascii="仿宋" w:eastAsia="仿宋" w:hAnsi="仿宋" w:cs="仿宋" w:hint="eastAsia"/>
            <w:lang w:eastAsia="zh-CN"/>
          </w:rPr>
          <w:t>(四)、总图布置方案</w:t>
        </w:r>
        <w:r>
          <w:tab/>
        </w:r>
        <w:r>
          <w:fldChar w:fldCharType="begin"/>
        </w:r>
        <w:r>
          <w:instrText xml:space="preserve"> PAGEREF _Toc28678 \h </w:instrText>
        </w:r>
        <w:r>
          <w:fldChar w:fldCharType="separate"/>
        </w:r>
        <w:r>
          <w:t>10</w:t>
        </w:r>
        <w:r>
          <w:fldChar w:fldCharType="end"/>
        </w:r>
      </w:hyperlink>
    </w:p>
    <w:p>
      <w:pPr>
        <w:pStyle w:val="TOC2"/>
        <w:tabs>
          <w:tab w:val="right" w:leader="dot" w:pos="8306"/>
        </w:tabs>
      </w:pPr>
      <w:hyperlink w:anchor="_Toc27421" w:history="1">
        <w:r>
          <w:rPr>
            <w:rFonts w:ascii="仿宋" w:eastAsia="仿宋" w:hAnsi="仿宋" w:cs="仿宋" w:hint="eastAsia"/>
            <w:lang w:eastAsia="zh-CN"/>
          </w:rPr>
          <w:t>(五)、选址综合评价</w:t>
        </w:r>
        <w:r>
          <w:tab/>
        </w:r>
        <w:r>
          <w:fldChar w:fldCharType="begin"/>
        </w:r>
        <w:r>
          <w:instrText xml:space="preserve"> PAGEREF _Toc27421 \h </w:instrText>
        </w:r>
        <w:r>
          <w:fldChar w:fldCharType="separate"/>
        </w:r>
        <w:r>
          <w:t>11</w:t>
        </w:r>
        <w:r>
          <w:fldChar w:fldCharType="end"/>
        </w:r>
      </w:hyperlink>
    </w:p>
    <w:p>
      <w:pPr>
        <w:pStyle w:val="TOC1"/>
        <w:tabs>
          <w:tab w:val="right" w:leader="dot" w:pos="8306"/>
        </w:tabs>
      </w:pPr>
      <w:hyperlink w:anchor="_Toc11507" w:history="1">
        <w:r>
          <w:rPr>
            <w:rFonts w:ascii="仿宋" w:eastAsia="仿宋" w:hAnsi="仿宋" w:cs="仿宋" w:hint="eastAsia"/>
            <w:lang w:eastAsia="zh-CN"/>
          </w:rPr>
          <w:t>三、护创敷料耗材项目建设单位说明</w:t>
        </w:r>
        <w:r>
          <w:tab/>
        </w:r>
        <w:r>
          <w:fldChar w:fldCharType="begin"/>
        </w:r>
        <w:r>
          <w:instrText xml:space="preserve"> PAGEREF _Toc11507 \h </w:instrText>
        </w:r>
        <w:r>
          <w:fldChar w:fldCharType="separate"/>
        </w:r>
        <w:r>
          <w:t>12</w:t>
        </w:r>
        <w:r>
          <w:fldChar w:fldCharType="end"/>
        </w:r>
      </w:hyperlink>
    </w:p>
    <w:p>
      <w:pPr>
        <w:pStyle w:val="TOC2"/>
        <w:tabs>
          <w:tab w:val="right" w:leader="dot" w:pos="8306"/>
        </w:tabs>
      </w:pPr>
      <w:hyperlink w:anchor="_Toc29963" w:history="1">
        <w:r>
          <w:rPr>
            <w:rFonts w:ascii="仿宋" w:eastAsia="仿宋" w:hAnsi="仿宋" w:cs="仿宋" w:hint="eastAsia"/>
            <w:lang w:eastAsia="zh-CN"/>
          </w:rPr>
          <w:t>(一)、护创敷料耗材项目承办单位基本情况</w:t>
        </w:r>
        <w:r>
          <w:tab/>
        </w:r>
        <w:r>
          <w:fldChar w:fldCharType="begin"/>
        </w:r>
        <w:r>
          <w:instrText xml:space="preserve"> PAGEREF _Toc29963 \h </w:instrText>
        </w:r>
        <w:r>
          <w:fldChar w:fldCharType="separate"/>
        </w:r>
        <w:r>
          <w:t>12</w:t>
        </w:r>
        <w:r>
          <w:fldChar w:fldCharType="end"/>
        </w:r>
      </w:hyperlink>
    </w:p>
    <w:p>
      <w:pPr>
        <w:pStyle w:val="TOC2"/>
        <w:tabs>
          <w:tab w:val="right" w:leader="dot" w:pos="8306"/>
        </w:tabs>
      </w:pPr>
      <w:hyperlink w:anchor="_Toc16167" w:history="1">
        <w:r>
          <w:rPr>
            <w:rFonts w:ascii="仿宋" w:eastAsia="仿宋" w:hAnsi="仿宋" w:cs="仿宋" w:hint="eastAsia"/>
            <w:lang w:eastAsia="zh-CN"/>
          </w:rPr>
          <w:t>(二)、公司经济效益分析</w:t>
        </w:r>
        <w:r>
          <w:tab/>
        </w:r>
        <w:r>
          <w:fldChar w:fldCharType="begin"/>
        </w:r>
        <w:r>
          <w:instrText xml:space="preserve"> PAGEREF _Toc16167 \h </w:instrText>
        </w:r>
        <w:r>
          <w:fldChar w:fldCharType="separate"/>
        </w:r>
        <w:r>
          <w:t>13</w:t>
        </w:r>
        <w:r>
          <w:fldChar w:fldCharType="end"/>
        </w:r>
      </w:hyperlink>
    </w:p>
    <w:p>
      <w:pPr>
        <w:pStyle w:val="TOC1"/>
        <w:tabs>
          <w:tab w:val="right" w:leader="dot" w:pos="8306"/>
        </w:tabs>
      </w:pPr>
      <w:hyperlink w:anchor="_Toc22548" w:history="1">
        <w:r>
          <w:rPr>
            <w:rFonts w:ascii="仿宋" w:eastAsia="仿宋" w:hAnsi="仿宋" w:cs="仿宋" w:hint="eastAsia"/>
            <w:lang w:eastAsia="zh-CN"/>
          </w:rPr>
          <w:t>四、护创敷料耗材项目概论</w:t>
        </w:r>
        <w:r>
          <w:tab/>
        </w:r>
        <w:r>
          <w:fldChar w:fldCharType="begin"/>
        </w:r>
        <w:r>
          <w:instrText xml:space="preserve"> PAGEREF _Toc22548 \h </w:instrText>
        </w:r>
        <w:r>
          <w:fldChar w:fldCharType="separate"/>
        </w:r>
        <w:r>
          <w:t>14</w:t>
        </w:r>
        <w:r>
          <w:fldChar w:fldCharType="end"/>
        </w:r>
      </w:hyperlink>
    </w:p>
    <w:p>
      <w:pPr>
        <w:pStyle w:val="TOC2"/>
        <w:tabs>
          <w:tab w:val="right" w:leader="dot" w:pos="8306"/>
        </w:tabs>
      </w:pPr>
      <w:hyperlink w:anchor="_Toc19513" w:history="1">
        <w:r>
          <w:rPr>
            <w:rFonts w:ascii="仿宋" w:eastAsia="仿宋" w:hAnsi="仿宋" w:cs="仿宋" w:hint="eastAsia"/>
            <w:lang w:eastAsia="zh-CN"/>
          </w:rPr>
          <w:t>(一)、护创敷料耗材项目概况</w:t>
        </w:r>
        <w:r>
          <w:tab/>
        </w:r>
        <w:r>
          <w:fldChar w:fldCharType="begin"/>
        </w:r>
        <w:r>
          <w:instrText xml:space="preserve"> PAGEREF _Toc19513 \h </w:instrText>
        </w:r>
        <w:r>
          <w:fldChar w:fldCharType="separate"/>
        </w:r>
        <w:r>
          <w:t>14</w:t>
        </w:r>
        <w:r>
          <w:fldChar w:fldCharType="end"/>
        </w:r>
      </w:hyperlink>
    </w:p>
    <w:p>
      <w:pPr>
        <w:pStyle w:val="TOC2"/>
        <w:tabs>
          <w:tab w:val="right" w:leader="dot" w:pos="8306"/>
        </w:tabs>
      </w:pPr>
      <w:hyperlink w:anchor="_Toc1271" w:history="1">
        <w:r>
          <w:rPr>
            <w:rFonts w:ascii="仿宋" w:eastAsia="仿宋" w:hAnsi="仿宋" w:cs="仿宋" w:hint="eastAsia"/>
            <w:lang w:eastAsia="zh-CN"/>
          </w:rPr>
          <w:t>(二)、护创敷料耗材项目目标</w:t>
        </w:r>
        <w:r>
          <w:tab/>
        </w:r>
        <w:r>
          <w:fldChar w:fldCharType="begin"/>
        </w:r>
        <w:r>
          <w:instrText xml:space="preserve"> PAGEREF _Toc1271 \h </w:instrText>
        </w:r>
        <w:r>
          <w:fldChar w:fldCharType="separate"/>
        </w:r>
        <w:r>
          <w:t>16</w:t>
        </w:r>
        <w:r>
          <w:fldChar w:fldCharType="end"/>
        </w:r>
      </w:hyperlink>
    </w:p>
    <w:p>
      <w:pPr>
        <w:pStyle w:val="TOC2"/>
        <w:tabs>
          <w:tab w:val="right" w:leader="dot" w:pos="8306"/>
        </w:tabs>
      </w:pPr>
      <w:hyperlink w:anchor="_Toc25959" w:history="1">
        <w:r>
          <w:rPr>
            <w:rFonts w:ascii="仿宋" w:eastAsia="仿宋" w:hAnsi="仿宋" w:cs="仿宋" w:hint="eastAsia"/>
            <w:lang w:eastAsia="zh-CN"/>
          </w:rPr>
          <w:t>(三)、护创敷料耗材项目提出的理由</w:t>
        </w:r>
        <w:r>
          <w:tab/>
        </w:r>
        <w:r>
          <w:fldChar w:fldCharType="begin"/>
        </w:r>
        <w:r>
          <w:instrText xml:space="preserve"> PAGEREF _Toc25959 \h </w:instrText>
        </w:r>
        <w:r>
          <w:fldChar w:fldCharType="separate"/>
        </w:r>
        <w:r>
          <w:t>17</w:t>
        </w:r>
        <w:r>
          <w:fldChar w:fldCharType="end"/>
        </w:r>
      </w:hyperlink>
    </w:p>
    <w:p>
      <w:pPr>
        <w:pStyle w:val="TOC2"/>
        <w:tabs>
          <w:tab w:val="right" w:leader="dot" w:pos="8306"/>
        </w:tabs>
      </w:pPr>
      <w:hyperlink w:anchor="_Toc1419" w:history="1">
        <w:r>
          <w:rPr>
            <w:rFonts w:ascii="仿宋" w:eastAsia="仿宋" w:hAnsi="仿宋" w:cs="仿宋" w:hint="eastAsia"/>
            <w:lang w:eastAsia="zh-CN"/>
          </w:rPr>
          <w:t>(四)、护创敷料耗材项目意义</w:t>
        </w:r>
        <w:r>
          <w:tab/>
        </w:r>
        <w:r>
          <w:fldChar w:fldCharType="begin"/>
        </w:r>
        <w:r>
          <w:instrText xml:space="preserve"> PAGEREF _Toc1419 \h </w:instrText>
        </w:r>
        <w:r>
          <w:fldChar w:fldCharType="separate"/>
        </w:r>
        <w:r>
          <w:t>19</w:t>
        </w:r>
        <w:r>
          <w:fldChar w:fldCharType="end"/>
        </w:r>
      </w:hyperlink>
    </w:p>
    <w:p>
      <w:pPr>
        <w:pStyle w:val="TOC2"/>
        <w:tabs>
          <w:tab w:val="right" w:leader="dot" w:pos="8306"/>
        </w:tabs>
      </w:pPr>
      <w:hyperlink w:anchor="_Toc31860" w:history="1">
        <w:r>
          <w:rPr>
            <w:rFonts w:ascii="仿宋" w:eastAsia="仿宋" w:hAnsi="仿宋" w:cs="仿宋" w:hint="eastAsia"/>
            <w:lang w:eastAsia="zh-CN"/>
          </w:rPr>
          <w:t>(五)、护创敷料耗材项目背景</w:t>
        </w:r>
        <w:r>
          <w:tab/>
        </w:r>
        <w:r>
          <w:fldChar w:fldCharType="begin"/>
        </w:r>
        <w:r>
          <w:instrText xml:space="preserve"> PAGEREF _Toc31860 \h </w:instrText>
        </w:r>
        <w:r>
          <w:fldChar w:fldCharType="separate"/>
        </w:r>
        <w:r>
          <w:t>19</w:t>
        </w:r>
        <w:r>
          <w:fldChar w:fldCharType="end"/>
        </w:r>
      </w:hyperlink>
    </w:p>
    <w:p>
      <w:pPr>
        <w:pStyle w:val="TOC1"/>
        <w:tabs>
          <w:tab w:val="right" w:leader="dot" w:pos="8306"/>
        </w:tabs>
      </w:pPr>
      <w:hyperlink w:anchor="_Toc32422" w:history="1">
        <w:r>
          <w:rPr>
            <w:rFonts w:ascii="仿宋" w:eastAsia="仿宋" w:hAnsi="仿宋" w:cs="仿宋" w:hint="eastAsia"/>
            <w:lang w:eastAsia="zh-CN"/>
          </w:rPr>
          <w:t>五、市场分析、调研</w:t>
        </w:r>
        <w:r>
          <w:tab/>
        </w:r>
        <w:r>
          <w:fldChar w:fldCharType="begin"/>
        </w:r>
        <w:r>
          <w:instrText xml:space="preserve"> PAGEREF _Toc32422 \h </w:instrText>
        </w:r>
        <w:r>
          <w:fldChar w:fldCharType="separate"/>
        </w:r>
        <w:r>
          <w:t>20</w:t>
        </w:r>
        <w:r>
          <w:fldChar w:fldCharType="end"/>
        </w:r>
      </w:hyperlink>
    </w:p>
    <w:p>
      <w:pPr>
        <w:pStyle w:val="TOC2"/>
        <w:tabs>
          <w:tab w:val="right" w:leader="dot" w:pos="8306"/>
        </w:tabs>
      </w:pPr>
      <w:hyperlink w:anchor="_Toc15483" w:history="1">
        <w:r>
          <w:rPr>
            <w:rFonts w:ascii="仿宋" w:eastAsia="仿宋" w:hAnsi="仿宋" w:cs="仿宋" w:hint="eastAsia"/>
            <w:lang w:eastAsia="zh-CN"/>
          </w:rPr>
          <w:t>(一)、护创敷料耗材行业分析</w:t>
        </w:r>
        <w:r>
          <w:tab/>
        </w:r>
        <w:r>
          <w:fldChar w:fldCharType="begin"/>
        </w:r>
        <w:r>
          <w:instrText xml:space="preserve"> PAGEREF _Toc15483 \h </w:instrText>
        </w:r>
        <w:r>
          <w:fldChar w:fldCharType="separate"/>
        </w:r>
        <w:r>
          <w:t>20</w:t>
        </w:r>
        <w:r>
          <w:fldChar w:fldCharType="end"/>
        </w:r>
      </w:hyperlink>
    </w:p>
    <w:p>
      <w:pPr>
        <w:pStyle w:val="TOC2"/>
        <w:tabs>
          <w:tab w:val="right" w:leader="dot" w:pos="8306"/>
        </w:tabs>
      </w:pPr>
      <w:hyperlink w:anchor="_Toc2606" w:history="1">
        <w:r>
          <w:rPr>
            <w:rFonts w:ascii="仿宋" w:eastAsia="仿宋" w:hAnsi="仿宋" w:cs="仿宋" w:hint="eastAsia"/>
            <w:lang w:eastAsia="zh-CN"/>
          </w:rPr>
          <w:t>(二)、护创敷料耗材市场分析预测</w:t>
        </w:r>
        <w:r>
          <w:tab/>
        </w:r>
        <w:r>
          <w:fldChar w:fldCharType="begin"/>
        </w:r>
        <w:r>
          <w:instrText xml:space="preserve"> PAGEREF _Toc2606 \h </w:instrText>
        </w:r>
        <w:r>
          <w:fldChar w:fldCharType="separate"/>
        </w:r>
        <w:r>
          <w:t>21</w:t>
        </w:r>
        <w:r>
          <w:fldChar w:fldCharType="end"/>
        </w:r>
      </w:hyperlink>
    </w:p>
    <w:p>
      <w:pPr>
        <w:pStyle w:val="TOC1"/>
        <w:tabs>
          <w:tab w:val="right" w:leader="dot" w:pos="8306"/>
        </w:tabs>
      </w:pPr>
      <w:hyperlink w:anchor="_Toc20016" w:history="1">
        <w:r>
          <w:rPr>
            <w:rFonts w:ascii="仿宋" w:eastAsia="仿宋" w:hAnsi="仿宋" w:cs="仿宋" w:hint="eastAsia"/>
            <w:lang w:eastAsia="zh-CN"/>
          </w:rPr>
          <w:t>六、护创敷料耗材项目文档管理</w:t>
        </w:r>
        <w:r>
          <w:tab/>
        </w:r>
        <w:r>
          <w:fldChar w:fldCharType="begin"/>
        </w:r>
        <w:r>
          <w:instrText xml:space="preserve"> PAGEREF _Toc20016 \h </w:instrText>
        </w:r>
        <w:r>
          <w:fldChar w:fldCharType="separate"/>
        </w:r>
        <w:r>
          <w:t>22</w:t>
        </w:r>
        <w:r>
          <w:fldChar w:fldCharType="end"/>
        </w:r>
      </w:hyperlink>
    </w:p>
    <w:p>
      <w:pPr>
        <w:pStyle w:val="TOC2"/>
        <w:tabs>
          <w:tab w:val="right" w:leader="dot" w:pos="8306"/>
        </w:tabs>
      </w:pPr>
      <w:hyperlink w:anchor="_Toc29379" w:history="1">
        <w:r>
          <w:rPr>
            <w:rFonts w:ascii="仿宋" w:eastAsia="仿宋" w:hAnsi="仿宋" w:cs="仿宋" w:hint="eastAsia"/>
            <w:lang w:eastAsia="zh-CN"/>
          </w:rPr>
          <w:t>(一)、文档编制与审查</w:t>
        </w:r>
        <w:r>
          <w:tab/>
        </w:r>
        <w:r>
          <w:fldChar w:fldCharType="begin"/>
        </w:r>
        <w:r>
          <w:instrText xml:space="preserve"> PAGEREF _Toc29379 \h </w:instrText>
        </w:r>
        <w:r>
          <w:fldChar w:fldCharType="separate"/>
        </w:r>
        <w:r>
          <w:t>22</w:t>
        </w:r>
        <w:r>
          <w:fldChar w:fldCharType="end"/>
        </w:r>
      </w:hyperlink>
    </w:p>
    <w:p>
      <w:pPr>
        <w:pStyle w:val="TOC2"/>
        <w:tabs>
          <w:tab w:val="right" w:leader="dot" w:pos="8306"/>
        </w:tabs>
      </w:pPr>
      <w:hyperlink w:anchor="_Toc2930" w:history="1">
        <w:r>
          <w:rPr>
            <w:rFonts w:ascii="仿宋" w:eastAsia="仿宋" w:hAnsi="仿宋" w:cs="仿宋" w:hint="eastAsia"/>
            <w:lang w:eastAsia="zh-CN"/>
          </w:rPr>
          <w:t>(二)、文档发布与分发</w:t>
        </w:r>
        <w:r>
          <w:tab/>
        </w:r>
        <w:r>
          <w:fldChar w:fldCharType="begin"/>
        </w:r>
        <w:r>
          <w:instrText xml:space="preserve"> PAGEREF _Toc2930 \h </w:instrText>
        </w:r>
        <w:r>
          <w:fldChar w:fldCharType="separate"/>
        </w:r>
        <w:r>
          <w:t>23</w:t>
        </w:r>
        <w:r>
          <w:fldChar w:fldCharType="end"/>
        </w:r>
      </w:hyperlink>
    </w:p>
    <w:p>
      <w:pPr>
        <w:pStyle w:val="TOC2"/>
        <w:tabs>
          <w:tab w:val="right" w:leader="dot" w:pos="8306"/>
        </w:tabs>
      </w:pPr>
      <w:hyperlink w:anchor="_Toc26017" w:history="1">
        <w:r>
          <w:rPr>
            <w:rFonts w:ascii="仿宋" w:eastAsia="仿宋" w:hAnsi="仿宋" w:cs="仿宋" w:hint="eastAsia"/>
            <w:lang w:eastAsia="zh-CN"/>
          </w:rPr>
          <w:t>(三)、文档存档与归档</w:t>
        </w:r>
        <w:r>
          <w:tab/>
        </w:r>
        <w:r>
          <w:fldChar w:fldCharType="begin"/>
        </w:r>
        <w:r>
          <w:instrText xml:space="preserve"> PAGEREF _Toc26017 \h </w:instrText>
        </w:r>
        <w:r>
          <w:fldChar w:fldCharType="separate"/>
        </w:r>
        <w:r>
          <w:t>24</w:t>
        </w:r>
        <w:r>
          <w:fldChar w:fldCharType="end"/>
        </w:r>
      </w:hyperlink>
    </w:p>
    <w:p>
      <w:pPr>
        <w:pStyle w:val="TOC1"/>
        <w:tabs>
          <w:tab w:val="right" w:leader="dot" w:pos="8306"/>
        </w:tabs>
      </w:pPr>
      <w:hyperlink w:anchor="_Toc1044" w:history="1">
        <w:r>
          <w:rPr>
            <w:rFonts w:ascii="仿宋" w:eastAsia="仿宋" w:hAnsi="仿宋" w:cs="仿宋" w:hint="eastAsia"/>
            <w:lang w:eastAsia="zh-CN"/>
          </w:rPr>
          <w:t>七、护创敷料耗材项目技术管理</w:t>
        </w:r>
        <w:r>
          <w:tab/>
        </w:r>
        <w:r>
          <w:fldChar w:fldCharType="begin"/>
        </w:r>
        <w:r>
          <w:instrText xml:space="preserve"> PAGEREF _Toc1044 \h </w:instrText>
        </w:r>
        <w:r>
          <w:fldChar w:fldCharType="separate"/>
        </w:r>
        <w:r>
          <w:t>25</w:t>
        </w:r>
        <w:r>
          <w:fldChar w:fldCharType="end"/>
        </w:r>
      </w:hyperlink>
    </w:p>
    <w:p>
      <w:pPr>
        <w:pStyle w:val="TOC2"/>
        <w:tabs>
          <w:tab w:val="right" w:leader="dot" w:pos="8306"/>
        </w:tabs>
      </w:pPr>
      <w:hyperlink w:anchor="_Toc5290" w:history="1">
        <w:r>
          <w:rPr>
            <w:rFonts w:ascii="仿宋" w:eastAsia="仿宋" w:hAnsi="仿宋" w:cs="仿宋" w:hint="eastAsia"/>
            <w:lang w:eastAsia="zh-CN"/>
          </w:rPr>
          <w:t>(一)、技术方案选用方向</w:t>
        </w:r>
        <w:r>
          <w:tab/>
        </w:r>
        <w:r>
          <w:fldChar w:fldCharType="begin"/>
        </w:r>
        <w:r>
          <w:instrText xml:space="preserve"> PAGEREF _Toc5290 \h </w:instrText>
        </w:r>
        <w:r>
          <w:fldChar w:fldCharType="separate"/>
        </w:r>
        <w:r>
          <w:t>25</w:t>
        </w:r>
        <w:r>
          <w:fldChar w:fldCharType="end"/>
        </w:r>
      </w:hyperlink>
    </w:p>
    <w:p>
      <w:pPr>
        <w:pStyle w:val="TOC2"/>
        <w:tabs>
          <w:tab w:val="right" w:leader="dot" w:pos="8306"/>
        </w:tabs>
      </w:pPr>
      <w:hyperlink w:anchor="_Toc1607" w:history="1">
        <w:r>
          <w:rPr>
            <w:rFonts w:ascii="仿宋" w:eastAsia="仿宋" w:hAnsi="仿宋" w:cs="仿宋" w:hint="eastAsia"/>
            <w:lang w:eastAsia="zh-CN"/>
          </w:rPr>
          <w:t>(二)、工艺技术方案选用原则</w:t>
        </w:r>
        <w:r>
          <w:tab/>
        </w:r>
        <w:r>
          <w:fldChar w:fldCharType="begin"/>
        </w:r>
        <w:r>
          <w:instrText xml:space="preserve"> PAGEREF _Toc1607 \h </w:instrText>
        </w:r>
        <w:r>
          <w:fldChar w:fldCharType="separate"/>
        </w:r>
        <w:r>
          <w:t>27</w:t>
        </w:r>
        <w:r>
          <w:fldChar w:fldCharType="end"/>
        </w:r>
      </w:hyperlink>
    </w:p>
    <w:p>
      <w:pPr>
        <w:pStyle w:val="TOC2"/>
        <w:tabs>
          <w:tab w:val="right" w:leader="dot" w:pos="8306"/>
        </w:tabs>
      </w:pPr>
      <w:hyperlink w:anchor="_Toc20928" w:history="1">
        <w:r>
          <w:rPr>
            <w:rFonts w:ascii="仿宋" w:eastAsia="仿宋" w:hAnsi="仿宋" w:cs="仿宋" w:hint="eastAsia"/>
            <w:lang w:eastAsia="zh-CN"/>
          </w:rPr>
          <w:t>(三)、工艺技术方案要求</w:t>
        </w:r>
        <w:r>
          <w:tab/>
        </w:r>
        <w:r>
          <w:fldChar w:fldCharType="begin"/>
        </w:r>
        <w:r>
          <w:instrText xml:space="preserve"> PAGEREF _Toc20928 \h </w:instrText>
        </w:r>
        <w:r>
          <w:fldChar w:fldCharType="separate"/>
        </w:r>
        <w:r>
          <w:t>29</w:t>
        </w:r>
        <w:r>
          <w:fldChar w:fldCharType="end"/>
        </w:r>
      </w:hyperlink>
    </w:p>
    <w:p>
      <w:pPr>
        <w:pStyle w:val="TOC1"/>
        <w:tabs>
          <w:tab w:val="right" w:leader="dot" w:pos="8306"/>
        </w:tabs>
      </w:pPr>
      <w:hyperlink w:anchor="_Toc12052" w:history="1">
        <w:r>
          <w:rPr>
            <w:rFonts w:ascii="仿宋" w:eastAsia="仿宋" w:hAnsi="仿宋" w:cs="仿宋" w:hint="eastAsia"/>
            <w:lang w:eastAsia="zh-CN"/>
          </w:rPr>
          <w:t>八、生产安全保护</w:t>
        </w:r>
        <w:r>
          <w:tab/>
        </w:r>
        <w:r>
          <w:fldChar w:fldCharType="begin"/>
        </w:r>
        <w:r>
          <w:instrText xml:space="preserve"> PAGEREF _Toc12052 \h </w:instrText>
        </w:r>
        <w:r>
          <w:fldChar w:fldCharType="separate"/>
        </w:r>
        <w:r>
          <w:t>32</w:t>
        </w:r>
        <w:r>
          <w:fldChar w:fldCharType="end"/>
        </w:r>
      </w:hyperlink>
    </w:p>
    <w:p>
      <w:pPr>
        <w:pStyle w:val="TOC2"/>
        <w:tabs>
          <w:tab w:val="right" w:leader="dot" w:pos="8306"/>
        </w:tabs>
      </w:pPr>
      <w:hyperlink w:anchor="_Toc13773" w:history="1">
        <w:r>
          <w:rPr>
            <w:rFonts w:ascii="仿宋" w:eastAsia="仿宋" w:hAnsi="仿宋" w:cs="仿宋" w:hint="eastAsia"/>
            <w:lang w:eastAsia="zh-CN"/>
          </w:rPr>
          <w:t>(一)、消防安全</w:t>
        </w:r>
        <w:r>
          <w:tab/>
        </w:r>
        <w:r>
          <w:fldChar w:fldCharType="begin"/>
        </w:r>
        <w:r>
          <w:instrText xml:space="preserve"> PAGEREF _Toc13773 \h </w:instrText>
        </w:r>
        <w:r>
          <w:fldChar w:fldCharType="separate"/>
        </w:r>
        <w:r>
          <w:t>32</w:t>
        </w:r>
        <w:r>
          <w:fldChar w:fldCharType="end"/>
        </w:r>
      </w:hyperlink>
    </w:p>
    <w:p>
      <w:pPr>
        <w:pStyle w:val="TOC2"/>
        <w:tabs>
          <w:tab w:val="right" w:leader="dot" w:pos="8306"/>
        </w:tabs>
      </w:pPr>
      <w:hyperlink w:anchor="_Toc27575" w:history="1">
        <w:r>
          <w:rPr>
            <w:rFonts w:ascii="仿宋" w:eastAsia="仿宋" w:hAnsi="仿宋" w:cs="仿宋" w:hint="eastAsia"/>
            <w:lang w:eastAsia="zh-CN"/>
          </w:rPr>
          <w:t>(二)、防火防爆总图布置措施</w:t>
        </w:r>
        <w:r>
          <w:tab/>
        </w:r>
        <w:r>
          <w:fldChar w:fldCharType="begin"/>
        </w:r>
        <w:r>
          <w:instrText xml:space="preserve"> PAGEREF _Toc27575 \h </w:instrText>
        </w:r>
        <w:r>
          <w:fldChar w:fldCharType="separate"/>
        </w:r>
        <w:r>
          <w:t>33</w:t>
        </w:r>
        <w:r>
          <w:fldChar w:fldCharType="end"/>
        </w:r>
      </w:hyperlink>
    </w:p>
    <w:p>
      <w:pPr>
        <w:pStyle w:val="TOC2"/>
        <w:tabs>
          <w:tab w:val="right" w:leader="dot" w:pos="8306"/>
        </w:tabs>
      </w:pPr>
      <w:hyperlink w:anchor="_Toc14635" w:history="1">
        <w:r>
          <w:rPr>
            <w:rFonts w:ascii="仿宋" w:eastAsia="仿宋" w:hAnsi="仿宋" w:cs="仿宋" w:hint="eastAsia"/>
            <w:lang w:eastAsia="zh-CN"/>
          </w:rPr>
          <w:t>(三)、自然灾害防范措施</w:t>
        </w:r>
        <w:r>
          <w:tab/>
        </w:r>
        <w:r>
          <w:fldChar w:fldCharType="begin"/>
        </w:r>
        <w:r>
          <w:instrText xml:space="preserve"> PAGEREF _Toc14635 \h </w:instrText>
        </w:r>
        <w:r>
          <w:fldChar w:fldCharType="separate"/>
        </w:r>
        <w:r>
          <w:t>34</w:t>
        </w:r>
        <w:r>
          <w:fldChar w:fldCharType="end"/>
        </w:r>
      </w:hyperlink>
    </w:p>
    <w:p>
      <w:pPr>
        <w:pStyle w:val="TOC2"/>
        <w:tabs>
          <w:tab w:val="right" w:leader="dot" w:pos="8306"/>
        </w:tabs>
      </w:pPr>
      <w:hyperlink w:anchor="_Toc23272" w:history="1">
        <w:r>
          <w:rPr>
            <w:rFonts w:ascii="仿宋" w:eastAsia="仿宋" w:hAnsi="仿宋" w:cs="仿宋" w:hint="eastAsia"/>
            <w:lang w:eastAsia="zh-CN"/>
          </w:rPr>
          <w:t>(四)、安全色及安全标志使用要求</w:t>
        </w:r>
        <w:r>
          <w:tab/>
        </w:r>
        <w:r>
          <w:fldChar w:fldCharType="begin"/>
        </w:r>
        <w:r>
          <w:instrText xml:space="preserve"> PAGEREF _Toc23272 \h </w:instrText>
        </w:r>
        <w:r>
          <w:fldChar w:fldCharType="separate"/>
        </w:r>
        <w:r>
          <w:t>35</w:t>
        </w:r>
        <w:r>
          <w:fldChar w:fldCharType="end"/>
        </w:r>
      </w:hyperlink>
    </w:p>
    <w:p>
      <w:pPr>
        <w:pStyle w:val="TOC2"/>
        <w:tabs>
          <w:tab w:val="right" w:leader="dot" w:pos="8306"/>
        </w:tabs>
      </w:pPr>
      <w:hyperlink w:anchor="_Toc4182" w:history="1">
        <w:r>
          <w:rPr>
            <w:rFonts w:ascii="仿宋" w:eastAsia="仿宋" w:hAnsi="仿宋" w:cs="仿宋" w:hint="eastAsia"/>
            <w:lang w:eastAsia="zh-CN"/>
          </w:rPr>
          <w:t>(五)、防尘防毒措施</w:t>
        </w:r>
        <w:r>
          <w:tab/>
        </w:r>
        <w:r>
          <w:fldChar w:fldCharType="begin"/>
        </w:r>
        <w:r>
          <w:instrText xml:space="preserve"> PAGEREF _Toc4182 \h </w:instrText>
        </w:r>
        <w:r>
          <w:fldChar w:fldCharType="separate"/>
        </w:r>
        <w:r>
          <w:t>36</w:t>
        </w:r>
        <w:r>
          <w:fldChar w:fldCharType="end"/>
        </w:r>
      </w:hyperlink>
    </w:p>
    <w:p>
      <w:pPr>
        <w:pStyle w:val="TOC2"/>
        <w:tabs>
          <w:tab w:val="right" w:leader="dot" w:pos="8306"/>
        </w:tabs>
      </w:pPr>
      <w:hyperlink w:anchor="_Toc13648" w:history="1">
        <w:r>
          <w:rPr>
            <w:rFonts w:ascii="仿宋" w:eastAsia="仿宋" w:hAnsi="仿宋" w:cs="仿宋" w:hint="eastAsia"/>
            <w:lang w:eastAsia="zh-CN"/>
          </w:rPr>
          <w:t>(六)、防静电、触电防护及防雷措施</w:t>
        </w:r>
        <w:r>
          <w:tab/>
        </w:r>
        <w:r>
          <w:fldChar w:fldCharType="begin"/>
        </w:r>
        <w:r>
          <w:instrText xml:space="preserve"> PAGEREF _Toc13648 \h </w:instrText>
        </w:r>
        <w:r>
          <w:fldChar w:fldCharType="separate"/>
        </w:r>
        <w:r>
          <w:t>37</w:t>
        </w:r>
        <w:r>
          <w:fldChar w:fldCharType="end"/>
        </w:r>
      </w:hyperlink>
    </w:p>
    <w:p>
      <w:pPr>
        <w:pStyle w:val="TOC2"/>
        <w:tabs>
          <w:tab w:val="right" w:leader="dot" w:pos="8306"/>
        </w:tabs>
      </w:pPr>
      <w:hyperlink w:anchor="_Toc30466" w:history="1">
        <w:r>
          <w:rPr>
            <w:rFonts w:ascii="仿宋" w:eastAsia="仿宋" w:hAnsi="仿宋" w:cs="仿宋" w:hint="eastAsia"/>
            <w:lang w:eastAsia="zh-CN"/>
          </w:rPr>
          <w:t>(七)、机械设备安全保障措施</w:t>
        </w:r>
        <w:r>
          <w:tab/>
        </w:r>
        <w:r>
          <w:fldChar w:fldCharType="begin"/>
        </w:r>
        <w:r>
          <w:instrText xml:space="preserve"> PAGEREF _Toc30466 \h </w:instrText>
        </w:r>
        <w:r>
          <w:fldChar w:fldCharType="separate"/>
        </w:r>
        <w:r>
          <w:t>38</w:t>
        </w:r>
        <w:r>
          <w:fldChar w:fldCharType="end"/>
        </w:r>
      </w:hyperlink>
    </w:p>
    <w:p>
      <w:pPr>
        <w:pStyle w:val="TOC1"/>
        <w:tabs>
          <w:tab w:val="right" w:leader="dot" w:pos="8306"/>
        </w:tabs>
      </w:pPr>
      <w:hyperlink w:anchor="_Toc24252" w:history="1">
        <w:r>
          <w:rPr>
            <w:rFonts w:ascii="仿宋" w:eastAsia="仿宋" w:hAnsi="仿宋" w:cs="仿宋" w:hint="eastAsia"/>
            <w:lang w:eastAsia="zh-CN"/>
          </w:rPr>
          <w:t>九、护创敷料耗材项目投资规划</w:t>
        </w:r>
        <w:r>
          <w:tab/>
        </w:r>
        <w:r>
          <w:fldChar w:fldCharType="begin"/>
        </w:r>
        <w:r>
          <w:instrText xml:space="preserve"> PAGEREF _Toc24252 \h </w:instrText>
        </w:r>
        <w:r>
          <w:fldChar w:fldCharType="separate"/>
        </w:r>
        <w:r>
          <w:t>40</w:t>
        </w:r>
        <w:r>
          <w:fldChar w:fldCharType="end"/>
        </w:r>
      </w:hyperlink>
    </w:p>
    <w:p>
      <w:pPr>
        <w:pStyle w:val="TOC2"/>
        <w:tabs>
          <w:tab w:val="right" w:leader="dot" w:pos="8306"/>
        </w:tabs>
      </w:pPr>
      <w:hyperlink w:anchor="_Toc9486" w:history="1">
        <w:r>
          <w:rPr>
            <w:rFonts w:ascii="仿宋" w:eastAsia="仿宋" w:hAnsi="仿宋" w:cs="仿宋" w:hint="eastAsia"/>
            <w:lang w:eastAsia="zh-CN"/>
          </w:rPr>
          <w:t>(一)、护创敷料耗材项目总投资估算</w:t>
        </w:r>
        <w:r>
          <w:tab/>
        </w:r>
        <w:r>
          <w:fldChar w:fldCharType="begin"/>
        </w:r>
        <w:r>
          <w:instrText xml:space="preserve"> PAGEREF _Toc9486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31" w:history="1">
        <w:r>
          <w:rPr>
            <w:rFonts w:ascii="仿宋" w:eastAsia="仿宋" w:hAnsi="仿宋" w:cs="仿宋" w:hint="eastAsia"/>
            <w:lang w:eastAsia="zh-CN"/>
          </w:rPr>
          <w:t>(二)、资金筹措</w:t>
        </w:r>
        <w:r>
          <w:tab/>
        </w:r>
        <w:r>
          <w:fldChar w:fldCharType="begin"/>
        </w:r>
        <w:r>
          <w:instrText xml:space="preserve"> PAGEREF _Toc3531 \h </w:instrText>
        </w:r>
        <w:r>
          <w:fldChar w:fldCharType="separate"/>
        </w:r>
        <w:r>
          <w:t>41</w:t>
        </w:r>
        <w:r>
          <w:fldChar w:fldCharType="end"/>
        </w:r>
      </w:hyperlink>
    </w:p>
    <w:p>
      <w:pPr>
        <w:pStyle w:val="TOC1"/>
        <w:tabs>
          <w:tab w:val="right" w:leader="dot" w:pos="8306"/>
        </w:tabs>
      </w:pPr>
      <w:hyperlink w:anchor="_Toc17389" w:history="1">
        <w:r>
          <w:rPr>
            <w:rFonts w:ascii="仿宋" w:eastAsia="仿宋" w:hAnsi="仿宋" w:cs="仿宋" w:hint="eastAsia"/>
            <w:lang w:eastAsia="zh-CN"/>
          </w:rPr>
          <w:t>十、护创敷料耗材项目社会影响</w:t>
        </w:r>
        <w:r>
          <w:tab/>
        </w:r>
        <w:r>
          <w:fldChar w:fldCharType="begin"/>
        </w:r>
        <w:r>
          <w:instrText xml:space="preserve"> PAGEREF _Toc17389 \h </w:instrText>
        </w:r>
        <w:r>
          <w:fldChar w:fldCharType="separate"/>
        </w:r>
        <w:r>
          <w:t>42</w:t>
        </w:r>
        <w:r>
          <w:fldChar w:fldCharType="end"/>
        </w:r>
      </w:hyperlink>
    </w:p>
    <w:p>
      <w:pPr>
        <w:pStyle w:val="TOC2"/>
        <w:tabs>
          <w:tab w:val="right" w:leader="dot" w:pos="8306"/>
        </w:tabs>
      </w:pPr>
      <w:hyperlink w:anchor="_Toc9769" w:history="1">
        <w:r>
          <w:rPr>
            <w:rFonts w:ascii="仿宋" w:eastAsia="仿宋" w:hAnsi="仿宋" w:cs="仿宋" w:hint="eastAsia"/>
            <w:lang w:eastAsia="zh-CN"/>
          </w:rPr>
          <w:t>(一)、社会责任与义务</w:t>
        </w:r>
        <w:r>
          <w:tab/>
        </w:r>
        <w:r>
          <w:fldChar w:fldCharType="begin"/>
        </w:r>
        <w:r>
          <w:instrText xml:space="preserve"> PAGEREF _Toc9769 \h </w:instrText>
        </w:r>
        <w:r>
          <w:fldChar w:fldCharType="separate"/>
        </w:r>
        <w:r>
          <w:t>42</w:t>
        </w:r>
        <w:r>
          <w:fldChar w:fldCharType="end"/>
        </w:r>
      </w:hyperlink>
    </w:p>
    <w:p>
      <w:pPr>
        <w:pStyle w:val="TOC2"/>
        <w:tabs>
          <w:tab w:val="right" w:leader="dot" w:pos="8306"/>
        </w:tabs>
      </w:pPr>
      <w:hyperlink w:anchor="_Toc12413" w:history="1">
        <w:r>
          <w:rPr>
            <w:rFonts w:ascii="仿宋" w:eastAsia="仿宋" w:hAnsi="仿宋" w:cs="仿宋" w:hint="eastAsia"/>
            <w:lang w:eastAsia="zh-CN"/>
          </w:rPr>
          <w:t>(二)、社会参与与沟通</w:t>
        </w:r>
        <w:r>
          <w:tab/>
        </w:r>
        <w:r>
          <w:fldChar w:fldCharType="begin"/>
        </w:r>
        <w:r>
          <w:instrText xml:space="preserve"> PAGEREF _Toc12413 \h </w:instrText>
        </w:r>
        <w:r>
          <w:fldChar w:fldCharType="separate"/>
        </w:r>
        <w:r>
          <w:t>43</w:t>
        </w:r>
        <w:r>
          <w:fldChar w:fldCharType="end"/>
        </w:r>
      </w:hyperlink>
    </w:p>
    <w:p>
      <w:pPr>
        <w:pStyle w:val="TOC1"/>
        <w:tabs>
          <w:tab w:val="right" w:leader="dot" w:pos="8306"/>
        </w:tabs>
      </w:pPr>
      <w:hyperlink w:anchor="_Toc411" w:history="1">
        <w:r>
          <w:rPr>
            <w:rFonts w:ascii="仿宋" w:eastAsia="仿宋" w:hAnsi="仿宋" w:cs="仿宋" w:hint="eastAsia"/>
            <w:lang w:eastAsia="zh-CN"/>
          </w:rPr>
          <w:t>十一、护创敷料耗材项目创新与研发</w:t>
        </w:r>
        <w:r>
          <w:tab/>
        </w:r>
        <w:r>
          <w:fldChar w:fldCharType="begin"/>
        </w:r>
        <w:r>
          <w:instrText xml:space="preserve"> PAGEREF _Toc411 \h </w:instrText>
        </w:r>
        <w:r>
          <w:fldChar w:fldCharType="separate"/>
        </w:r>
        <w:r>
          <w:t>43</w:t>
        </w:r>
        <w:r>
          <w:fldChar w:fldCharType="end"/>
        </w:r>
      </w:hyperlink>
    </w:p>
    <w:p>
      <w:pPr>
        <w:pStyle w:val="TOC2"/>
        <w:tabs>
          <w:tab w:val="right" w:leader="dot" w:pos="8306"/>
        </w:tabs>
      </w:pPr>
      <w:hyperlink w:anchor="_Toc29792" w:history="1">
        <w:r>
          <w:rPr>
            <w:rFonts w:ascii="仿宋" w:eastAsia="仿宋" w:hAnsi="仿宋" w:cs="仿宋" w:hint="eastAsia"/>
            <w:lang w:eastAsia="zh-CN"/>
          </w:rPr>
          <w:t>(一)、创新策略与方向</w:t>
        </w:r>
        <w:r>
          <w:tab/>
        </w:r>
        <w:r>
          <w:fldChar w:fldCharType="begin"/>
        </w:r>
        <w:r>
          <w:instrText xml:space="preserve"> PAGEREF _Toc29792 \h </w:instrText>
        </w:r>
        <w:r>
          <w:fldChar w:fldCharType="separate"/>
        </w:r>
        <w:r>
          <w:t>43</w:t>
        </w:r>
        <w:r>
          <w:fldChar w:fldCharType="end"/>
        </w:r>
      </w:hyperlink>
    </w:p>
    <w:p>
      <w:pPr>
        <w:pStyle w:val="TOC2"/>
        <w:tabs>
          <w:tab w:val="right" w:leader="dot" w:pos="8306"/>
        </w:tabs>
      </w:pPr>
      <w:hyperlink w:anchor="_Toc1636" w:history="1">
        <w:r>
          <w:rPr>
            <w:rFonts w:ascii="仿宋" w:eastAsia="仿宋" w:hAnsi="仿宋" w:cs="仿宋" w:hint="eastAsia"/>
            <w:lang w:eastAsia="zh-CN"/>
          </w:rPr>
          <w:t>(二)、研发规划与投入</w:t>
        </w:r>
        <w:r>
          <w:tab/>
        </w:r>
        <w:r>
          <w:fldChar w:fldCharType="begin"/>
        </w:r>
        <w:r>
          <w:instrText xml:space="preserve"> PAGEREF _Toc1636 \h </w:instrText>
        </w:r>
        <w:r>
          <w:fldChar w:fldCharType="separate"/>
        </w:r>
        <w:r>
          <w:t>45</w:t>
        </w:r>
        <w:r>
          <w:fldChar w:fldCharType="end"/>
        </w:r>
      </w:hyperlink>
    </w:p>
    <w:p>
      <w:pPr>
        <w:pStyle w:val="TOC1"/>
        <w:tabs>
          <w:tab w:val="right" w:leader="dot" w:pos="8306"/>
        </w:tabs>
      </w:pPr>
      <w:hyperlink w:anchor="_Toc31571" w:history="1">
        <w:r>
          <w:rPr>
            <w:rFonts w:ascii="仿宋" w:eastAsia="仿宋" w:hAnsi="仿宋" w:cs="仿宋" w:hint="eastAsia"/>
            <w:lang w:eastAsia="zh-CN"/>
          </w:rPr>
          <w:t>十二、护创敷料耗材项目经营效益</w:t>
        </w:r>
        <w:r>
          <w:tab/>
        </w:r>
        <w:r>
          <w:fldChar w:fldCharType="begin"/>
        </w:r>
        <w:r>
          <w:instrText xml:space="preserve"> PAGEREF _Toc31571 \h </w:instrText>
        </w:r>
        <w:r>
          <w:fldChar w:fldCharType="separate"/>
        </w:r>
        <w:r>
          <w:t>47</w:t>
        </w:r>
        <w:r>
          <w:fldChar w:fldCharType="end"/>
        </w:r>
      </w:hyperlink>
    </w:p>
    <w:p>
      <w:pPr>
        <w:pStyle w:val="TOC2"/>
        <w:tabs>
          <w:tab w:val="right" w:leader="dot" w:pos="8306"/>
        </w:tabs>
      </w:pPr>
      <w:hyperlink w:anchor="_Toc7622" w:history="1">
        <w:r>
          <w:rPr>
            <w:rFonts w:ascii="仿宋" w:eastAsia="仿宋" w:hAnsi="仿宋" w:cs="仿宋" w:hint="eastAsia"/>
            <w:lang w:eastAsia="zh-CN"/>
          </w:rPr>
          <w:t>(一)、经济评价财务测算</w:t>
        </w:r>
        <w:r>
          <w:tab/>
        </w:r>
        <w:r>
          <w:fldChar w:fldCharType="begin"/>
        </w:r>
        <w:r>
          <w:instrText xml:space="preserve"> PAGEREF _Toc7622 \h </w:instrText>
        </w:r>
        <w:r>
          <w:fldChar w:fldCharType="separate"/>
        </w:r>
        <w:r>
          <w:t>47</w:t>
        </w:r>
        <w:r>
          <w:fldChar w:fldCharType="end"/>
        </w:r>
      </w:hyperlink>
    </w:p>
    <w:p>
      <w:pPr>
        <w:pStyle w:val="TOC2"/>
        <w:tabs>
          <w:tab w:val="right" w:leader="dot" w:pos="8306"/>
        </w:tabs>
      </w:pPr>
      <w:hyperlink w:anchor="_Toc27677" w:history="1">
        <w:r>
          <w:rPr>
            <w:rFonts w:ascii="仿宋" w:eastAsia="仿宋" w:hAnsi="仿宋" w:cs="仿宋" w:hint="eastAsia"/>
            <w:lang w:eastAsia="zh-CN"/>
          </w:rPr>
          <w:t>(二)、护创敷料耗材项目盈利能力分析</w:t>
        </w:r>
        <w:r>
          <w:tab/>
        </w:r>
        <w:r>
          <w:fldChar w:fldCharType="begin"/>
        </w:r>
        <w:r>
          <w:instrText xml:space="preserve"> PAGEREF _Toc27677 \h </w:instrText>
        </w:r>
        <w:r>
          <w:fldChar w:fldCharType="separate"/>
        </w:r>
        <w:r>
          <w:t>48</w:t>
        </w:r>
        <w:r>
          <w:fldChar w:fldCharType="end"/>
        </w:r>
      </w:hyperlink>
    </w:p>
    <w:p>
      <w:pPr>
        <w:pStyle w:val="TOC1"/>
        <w:tabs>
          <w:tab w:val="right" w:leader="dot" w:pos="8306"/>
        </w:tabs>
      </w:pPr>
      <w:hyperlink w:anchor="_Toc29621" w:history="1">
        <w:r>
          <w:rPr>
            <w:rFonts w:ascii="仿宋" w:eastAsia="仿宋" w:hAnsi="仿宋" w:cs="仿宋" w:hint="eastAsia"/>
            <w:lang w:eastAsia="zh-CN"/>
          </w:rPr>
          <w:t>十三、护创敷料耗材项目工程方案分析</w:t>
        </w:r>
        <w:r>
          <w:tab/>
        </w:r>
        <w:r>
          <w:fldChar w:fldCharType="begin"/>
        </w:r>
        <w:r>
          <w:instrText xml:space="preserve"> PAGEREF _Toc29621 \h </w:instrText>
        </w:r>
        <w:r>
          <w:fldChar w:fldCharType="separate"/>
        </w:r>
        <w:r>
          <w:t>49</w:t>
        </w:r>
        <w:r>
          <w:fldChar w:fldCharType="end"/>
        </w:r>
      </w:hyperlink>
    </w:p>
    <w:p>
      <w:pPr>
        <w:pStyle w:val="TOC2"/>
        <w:tabs>
          <w:tab w:val="right" w:leader="dot" w:pos="8306"/>
        </w:tabs>
      </w:pPr>
      <w:hyperlink w:anchor="_Toc2566" w:history="1">
        <w:r>
          <w:rPr>
            <w:rFonts w:ascii="仿宋" w:eastAsia="仿宋" w:hAnsi="仿宋" w:cs="仿宋" w:hint="eastAsia"/>
            <w:lang w:eastAsia="zh-CN"/>
          </w:rPr>
          <w:t>(一)、建筑工程设计原则</w:t>
        </w:r>
        <w:r>
          <w:tab/>
        </w:r>
        <w:r>
          <w:fldChar w:fldCharType="begin"/>
        </w:r>
        <w:r>
          <w:instrText xml:space="preserve"> PAGEREF _Toc2566 \h </w:instrText>
        </w:r>
        <w:r>
          <w:fldChar w:fldCharType="separate"/>
        </w:r>
        <w:r>
          <w:t>49</w:t>
        </w:r>
        <w:r>
          <w:fldChar w:fldCharType="end"/>
        </w:r>
      </w:hyperlink>
    </w:p>
    <w:p>
      <w:pPr>
        <w:pStyle w:val="TOC2"/>
        <w:tabs>
          <w:tab w:val="right" w:leader="dot" w:pos="8306"/>
        </w:tabs>
      </w:pPr>
      <w:hyperlink w:anchor="_Toc28916" w:history="1">
        <w:r>
          <w:rPr>
            <w:rFonts w:ascii="仿宋" w:eastAsia="仿宋" w:hAnsi="仿宋" w:cs="仿宋" w:hint="eastAsia"/>
            <w:lang w:eastAsia="zh-CN"/>
          </w:rPr>
          <w:t>(二)、土建工程建设指标</w:t>
        </w:r>
        <w:r>
          <w:tab/>
        </w:r>
        <w:r>
          <w:fldChar w:fldCharType="begin"/>
        </w:r>
        <w:r>
          <w:instrText xml:space="preserve"> PAGEREF _Toc28916 \h </w:instrText>
        </w:r>
        <w:r>
          <w:fldChar w:fldCharType="separate"/>
        </w:r>
        <w:r>
          <w:t>52</w:t>
        </w:r>
        <w:r>
          <w:fldChar w:fldCharType="end"/>
        </w:r>
      </w:hyperlink>
    </w:p>
    <w:p>
      <w:pPr>
        <w:pStyle w:val="TOC1"/>
        <w:tabs>
          <w:tab w:val="right" w:leader="dot" w:pos="8306"/>
        </w:tabs>
      </w:pPr>
      <w:hyperlink w:anchor="_Toc27386" w:history="1">
        <w:r>
          <w:rPr>
            <w:rFonts w:ascii="仿宋" w:eastAsia="仿宋" w:hAnsi="仿宋" w:cs="仿宋" w:hint="eastAsia"/>
            <w:lang w:eastAsia="zh-CN"/>
          </w:rPr>
          <w:t>十四、护创敷料耗材项目变更管理</w:t>
        </w:r>
        <w:r>
          <w:tab/>
        </w:r>
        <w:r>
          <w:fldChar w:fldCharType="begin"/>
        </w:r>
        <w:r>
          <w:instrText xml:space="preserve"> PAGEREF _Toc27386 \h </w:instrText>
        </w:r>
        <w:r>
          <w:fldChar w:fldCharType="separate"/>
        </w:r>
        <w:r>
          <w:t>54</w:t>
        </w:r>
        <w:r>
          <w:fldChar w:fldCharType="end"/>
        </w:r>
      </w:hyperlink>
    </w:p>
    <w:p>
      <w:pPr>
        <w:pStyle w:val="TOC2"/>
        <w:tabs>
          <w:tab w:val="right" w:leader="dot" w:pos="8306"/>
        </w:tabs>
      </w:pPr>
      <w:hyperlink w:anchor="_Toc11051" w:history="1">
        <w:r>
          <w:rPr>
            <w:rFonts w:ascii="仿宋" w:eastAsia="仿宋" w:hAnsi="仿宋" w:cs="仿宋" w:hint="eastAsia"/>
            <w:lang w:eastAsia="zh-CN"/>
          </w:rPr>
          <w:t>(一)、变更申请与评估</w:t>
        </w:r>
        <w:r>
          <w:tab/>
        </w:r>
        <w:r>
          <w:fldChar w:fldCharType="begin"/>
        </w:r>
        <w:r>
          <w:instrText xml:space="preserve"> PAGEREF _Toc11051 \h </w:instrText>
        </w:r>
        <w:r>
          <w:fldChar w:fldCharType="separate"/>
        </w:r>
        <w:r>
          <w:t>54</w:t>
        </w:r>
        <w:r>
          <w:fldChar w:fldCharType="end"/>
        </w:r>
      </w:hyperlink>
    </w:p>
    <w:p>
      <w:pPr>
        <w:pStyle w:val="TOC2"/>
        <w:tabs>
          <w:tab w:val="right" w:leader="dot" w:pos="8306"/>
        </w:tabs>
      </w:pPr>
      <w:hyperlink w:anchor="_Toc28605" w:history="1">
        <w:r>
          <w:rPr>
            <w:rFonts w:ascii="仿宋" w:eastAsia="仿宋" w:hAnsi="仿宋" w:cs="仿宋" w:hint="eastAsia"/>
            <w:lang w:eastAsia="zh-CN"/>
          </w:rPr>
          <w:t>(二)、变更实施与控制</w:t>
        </w:r>
        <w:r>
          <w:tab/>
        </w:r>
        <w:r>
          <w:fldChar w:fldCharType="begin"/>
        </w:r>
        <w:r>
          <w:instrText xml:space="preserve"> PAGEREF _Toc28605 \h </w:instrText>
        </w:r>
        <w:r>
          <w:fldChar w:fldCharType="separate"/>
        </w:r>
        <w:r>
          <w:t>54</w:t>
        </w:r>
        <w:r>
          <w:fldChar w:fldCharType="end"/>
        </w:r>
      </w:hyperlink>
    </w:p>
    <w:p>
      <w:pPr>
        <w:pStyle w:val="TOC1"/>
        <w:tabs>
          <w:tab w:val="right" w:leader="dot" w:pos="8306"/>
        </w:tabs>
      </w:pPr>
      <w:hyperlink w:anchor="_Toc8901" w:history="1">
        <w:r>
          <w:rPr>
            <w:rFonts w:ascii="仿宋" w:eastAsia="仿宋" w:hAnsi="仿宋" w:cs="仿宋" w:hint="eastAsia"/>
            <w:lang w:eastAsia="zh-CN"/>
          </w:rPr>
          <w:t>十五、护创敷料耗材项目实施保障措施</w:t>
        </w:r>
        <w:r>
          <w:tab/>
        </w:r>
        <w:r>
          <w:fldChar w:fldCharType="begin"/>
        </w:r>
        <w:r>
          <w:instrText xml:space="preserve"> PAGEREF _Toc8901 \h </w:instrText>
        </w:r>
        <w:r>
          <w:fldChar w:fldCharType="separate"/>
        </w:r>
        <w:r>
          <w:t>55</w:t>
        </w:r>
        <w:r>
          <w:fldChar w:fldCharType="end"/>
        </w:r>
      </w:hyperlink>
    </w:p>
    <w:p>
      <w:pPr>
        <w:pStyle w:val="TOC2"/>
        <w:tabs>
          <w:tab w:val="right" w:leader="dot" w:pos="8306"/>
        </w:tabs>
      </w:pPr>
      <w:hyperlink w:anchor="_Toc5860" w:history="1">
        <w:r>
          <w:rPr>
            <w:rFonts w:ascii="仿宋" w:eastAsia="仿宋" w:hAnsi="仿宋" w:cs="仿宋" w:hint="eastAsia"/>
            <w:lang w:eastAsia="zh-CN"/>
          </w:rPr>
          <w:t>(一)、护创敷料耗材项目实施保障机制</w:t>
        </w:r>
        <w:r>
          <w:tab/>
        </w:r>
        <w:r>
          <w:fldChar w:fldCharType="begin"/>
        </w:r>
        <w:r>
          <w:instrText xml:space="preserve"> PAGEREF _Toc5860 \h </w:instrText>
        </w:r>
        <w:r>
          <w:fldChar w:fldCharType="separate"/>
        </w:r>
        <w:r>
          <w:t>55</w:t>
        </w:r>
        <w:r>
          <w:fldChar w:fldCharType="end"/>
        </w:r>
      </w:hyperlink>
    </w:p>
    <w:p>
      <w:pPr>
        <w:pStyle w:val="TOC2"/>
        <w:tabs>
          <w:tab w:val="right" w:leader="dot" w:pos="8306"/>
        </w:tabs>
      </w:pPr>
      <w:hyperlink w:anchor="_Toc9359" w:history="1">
        <w:r>
          <w:rPr>
            <w:rFonts w:ascii="仿宋" w:eastAsia="仿宋" w:hAnsi="仿宋" w:cs="仿宋" w:hint="eastAsia"/>
            <w:lang w:eastAsia="zh-CN"/>
          </w:rPr>
          <w:t>(二)、护创敷料耗材项目法律合规要求</w:t>
        </w:r>
        <w:r>
          <w:tab/>
        </w:r>
        <w:r>
          <w:fldChar w:fldCharType="begin"/>
        </w:r>
        <w:r>
          <w:instrText xml:space="preserve"> PAGEREF _Toc9359 \h </w:instrText>
        </w:r>
        <w:r>
          <w:fldChar w:fldCharType="separate"/>
        </w:r>
        <w:r>
          <w:t>58</w:t>
        </w:r>
        <w:r>
          <w:fldChar w:fldCharType="end"/>
        </w:r>
      </w:hyperlink>
    </w:p>
    <w:p>
      <w:pPr>
        <w:pStyle w:val="TOC2"/>
        <w:tabs>
          <w:tab w:val="right" w:leader="dot" w:pos="8306"/>
        </w:tabs>
      </w:pPr>
      <w:hyperlink w:anchor="_Toc18541" w:history="1">
        <w:r>
          <w:rPr>
            <w:rFonts w:ascii="仿宋" w:eastAsia="仿宋" w:hAnsi="仿宋" w:cs="仿宋" w:hint="eastAsia"/>
            <w:lang w:eastAsia="zh-CN"/>
          </w:rPr>
          <w:t>(三)、护创敷料耗材项目合同管理与法律事务</w:t>
        </w:r>
        <w:r>
          <w:tab/>
        </w:r>
        <w:r>
          <w:fldChar w:fldCharType="begin"/>
        </w:r>
        <w:r>
          <w:instrText xml:space="preserve"> PAGEREF _Toc18541 \h </w:instrText>
        </w:r>
        <w:r>
          <w:fldChar w:fldCharType="separate"/>
        </w:r>
        <w:r>
          <w:t>63</w:t>
        </w:r>
        <w:r>
          <w:fldChar w:fldCharType="end"/>
        </w:r>
      </w:hyperlink>
    </w:p>
    <w:p>
      <w:pPr>
        <w:pStyle w:val="TOC2"/>
        <w:tabs>
          <w:tab w:val="right" w:leader="dot" w:pos="8306"/>
        </w:tabs>
      </w:pPr>
      <w:hyperlink w:anchor="_Toc5480" w:history="1">
        <w:r>
          <w:rPr>
            <w:rFonts w:ascii="仿宋" w:eastAsia="仿宋" w:hAnsi="仿宋" w:cs="仿宋" w:hint="eastAsia"/>
            <w:lang w:eastAsia="zh-CN"/>
          </w:rPr>
          <w:t>(四)、护创敷料耗材项目知识产权保护策略</w:t>
        </w:r>
        <w:r>
          <w:tab/>
        </w:r>
        <w:r>
          <w:fldChar w:fldCharType="begin"/>
        </w:r>
        <w:r>
          <w:instrText xml:space="preserve"> PAGEREF _Toc5480 \h </w:instrText>
        </w:r>
        <w:r>
          <w:fldChar w:fldCharType="separate"/>
        </w:r>
        <w:r>
          <w:t>69</w:t>
        </w:r>
        <w:r>
          <w:fldChar w:fldCharType="end"/>
        </w:r>
      </w:hyperlink>
    </w:p>
    <w:p>
      <w:pPr>
        <w:pStyle w:val="TOC1"/>
        <w:tabs>
          <w:tab w:val="right" w:leader="dot" w:pos="8306"/>
        </w:tabs>
      </w:pPr>
      <w:hyperlink w:anchor="_Toc26404" w:history="1">
        <w:r>
          <w:rPr>
            <w:rFonts w:ascii="仿宋" w:eastAsia="仿宋" w:hAnsi="仿宋" w:cs="仿宋" w:hint="eastAsia"/>
            <w:lang w:eastAsia="zh-CN"/>
          </w:rPr>
          <w:t>十六、营销与推广策略</w:t>
        </w:r>
        <w:r>
          <w:tab/>
        </w:r>
        <w:r>
          <w:fldChar w:fldCharType="begin"/>
        </w:r>
        <w:r>
          <w:instrText xml:space="preserve"> PAGEREF _Toc26404 \h </w:instrText>
        </w:r>
        <w:r>
          <w:fldChar w:fldCharType="separate"/>
        </w:r>
        <w:r>
          <w:t>72</w:t>
        </w:r>
        <w:r>
          <w:fldChar w:fldCharType="end"/>
        </w:r>
      </w:hyperlink>
    </w:p>
    <w:p>
      <w:pPr>
        <w:pStyle w:val="TOC2"/>
        <w:tabs>
          <w:tab w:val="right" w:leader="dot" w:pos="8306"/>
        </w:tabs>
      </w:pPr>
      <w:hyperlink w:anchor="_Toc24726" w:history="1">
        <w:r>
          <w:rPr>
            <w:rFonts w:ascii="仿宋" w:eastAsia="仿宋" w:hAnsi="仿宋" w:cs="仿宋" w:hint="eastAsia"/>
            <w:lang w:eastAsia="zh-CN"/>
          </w:rPr>
          <w:t>(一)、产品/服务定位与特点</w:t>
        </w:r>
        <w:r>
          <w:tab/>
        </w:r>
        <w:r>
          <w:fldChar w:fldCharType="begin"/>
        </w:r>
        <w:r>
          <w:instrText xml:space="preserve"> PAGEREF _Toc24726 \h </w:instrText>
        </w:r>
        <w:r>
          <w:fldChar w:fldCharType="separate"/>
        </w:r>
        <w:r>
          <w:t>72</w:t>
        </w:r>
        <w:r>
          <w:fldChar w:fldCharType="end"/>
        </w:r>
      </w:hyperlink>
    </w:p>
    <w:p>
      <w:pPr>
        <w:pStyle w:val="TOC2"/>
        <w:tabs>
          <w:tab w:val="right" w:leader="dot" w:pos="8306"/>
        </w:tabs>
      </w:pPr>
      <w:hyperlink w:anchor="_Toc7745" w:history="1">
        <w:r>
          <w:rPr>
            <w:rFonts w:ascii="仿宋" w:eastAsia="仿宋" w:hAnsi="仿宋" w:cs="仿宋" w:hint="eastAsia"/>
            <w:lang w:eastAsia="zh-CN"/>
          </w:rPr>
          <w:t>(二)、市场定位与竞争分析</w:t>
        </w:r>
        <w:r>
          <w:tab/>
        </w:r>
        <w:r>
          <w:fldChar w:fldCharType="begin"/>
        </w:r>
        <w:r>
          <w:instrText xml:space="preserve"> PAGEREF _Toc7745 \h </w:instrText>
        </w:r>
        <w:r>
          <w:fldChar w:fldCharType="separate"/>
        </w:r>
        <w:r>
          <w:t>73</w:t>
        </w:r>
        <w:r>
          <w:fldChar w:fldCharType="end"/>
        </w:r>
      </w:hyperlink>
    </w:p>
    <w:p>
      <w:pPr>
        <w:pStyle w:val="TOC2"/>
        <w:tabs>
          <w:tab w:val="right" w:leader="dot" w:pos="8306"/>
        </w:tabs>
      </w:pPr>
      <w:hyperlink w:anchor="_Toc17770" w:history="1">
        <w:r>
          <w:rPr>
            <w:rFonts w:ascii="仿宋" w:eastAsia="仿宋" w:hAnsi="仿宋" w:cs="仿宋" w:hint="eastAsia"/>
            <w:lang w:eastAsia="zh-CN"/>
          </w:rPr>
          <w:t>(三)、营销渠道与策略</w:t>
        </w:r>
        <w:r>
          <w:tab/>
        </w:r>
        <w:r>
          <w:fldChar w:fldCharType="begin"/>
        </w:r>
        <w:r>
          <w:instrText xml:space="preserve"> PAGEREF _Toc17770 \h </w:instrText>
        </w:r>
        <w:r>
          <w:fldChar w:fldCharType="separate"/>
        </w:r>
        <w:r>
          <w:t>74</w:t>
        </w:r>
        <w:r>
          <w:fldChar w:fldCharType="end"/>
        </w:r>
      </w:hyperlink>
    </w:p>
    <w:p>
      <w:pPr>
        <w:pStyle w:val="TOC2"/>
        <w:tabs>
          <w:tab w:val="right" w:leader="dot" w:pos="8306"/>
        </w:tabs>
      </w:pPr>
      <w:hyperlink w:anchor="_Toc21729" w:history="1">
        <w:r>
          <w:rPr>
            <w:rFonts w:ascii="仿宋" w:eastAsia="仿宋" w:hAnsi="仿宋" w:cs="仿宋" w:hint="eastAsia"/>
            <w:lang w:eastAsia="zh-CN"/>
          </w:rPr>
          <w:t>(四)、推广与宣传活动</w:t>
        </w:r>
        <w:r>
          <w:tab/>
        </w:r>
        <w:r>
          <w:fldChar w:fldCharType="begin"/>
        </w:r>
        <w:r>
          <w:instrText xml:space="preserve"> PAGEREF _Toc21729 \h </w:instrText>
        </w:r>
        <w:r>
          <w:fldChar w:fldCharType="separate"/>
        </w:r>
        <w:r>
          <w:t>75</w:t>
        </w:r>
        <w:r>
          <w:fldChar w:fldCharType="end"/>
        </w:r>
      </w:hyperlink>
    </w:p>
    <w:p>
      <w:pPr>
        <w:pStyle w:val="TOC1"/>
        <w:tabs>
          <w:tab w:val="right" w:leader="dot" w:pos="8306"/>
        </w:tabs>
      </w:pPr>
      <w:hyperlink w:anchor="_Toc26458" w:history="1">
        <w:r>
          <w:rPr>
            <w:rFonts w:ascii="仿宋" w:eastAsia="仿宋" w:hAnsi="仿宋" w:cs="仿宋" w:hint="eastAsia"/>
            <w:lang w:eastAsia="zh-CN"/>
          </w:rPr>
          <w:t>十七、供应链管理</w:t>
        </w:r>
        <w:r>
          <w:tab/>
        </w:r>
        <w:r>
          <w:fldChar w:fldCharType="begin"/>
        </w:r>
        <w:r>
          <w:instrText xml:space="preserve"> PAGEREF _Toc26458 \h </w:instrText>
        </w:r>
        <w:r>
          <w:fldChar w:fldCharType="separate"/>
        </w:r>
        <w:r>
          <w:t>81</w:t>
        </w:r>
        <w:r>
          <w:fldChar w:fldCharType="end"/>
        </w:r>
      </w:hyperlink>
    </w:p>
    <w:p>
      <w:pPr>
        <w:pStyle w:val="TOC2"/>
        <w:tabs>
          <w:tab w:val="right" w:leader="dot" w:pos="8306"/>
        </w:tabs>
      </w:pPr>
      <w:hyperlink w:anchor="_Toc15936" w:history="1">
        <w:r>
          <w:rPr>
            <w:rFonts w:ascii="仿宋" w:eastAsia="仿宋" w:hAnsi="仿宋" w:cs="仿宋" w:hint="eastAsia"/>
            <w:lang w:eastAsia="zh-CN"/>
          </w:rPr>
          <w:t>(一)、供应链战略规划</w:t>
        </w:r>
        <w:r>
          <w:tab/>
        </w:r>
        <w:r>
          <w:fldChar w:fldCharType="begin"/>
        </w:r>
        <w:r>
          <w:instrText xml:space="preserve"> PAGEREF _Toc15936 \h </w:instrText>
        </w:r>
        <w:r>
          <w:fldChar w:fldCharType="separate"/>
        </w:r>
        <w:r>
          <w:t>81</w:t>
        </w:r>
        <w:r>
          <w:fldChar w:fldCharType="end"/>
        </w:r>
      </w:hyperlink>
    </w:p>
    <w:p>
      <w:pPr>
        <w:pStyle w:val="TOC2"/>
        <w:tabs>
          <w:tab w:val="right" w:leader="dot" w:pos="8306"/>
        </w:tabs>
      </w:pPr>
      <w:hyperlink w:anchor="_Toc23499" w:history="1">
        <w:r>
          <w:rPr>
            <w:rFonts w:ascii="仿宋" w:eastAsia="仿宋" w:hAnsi="仿宋" w:cs="仿宋" w:hint="eastAsia"/>
            <w:lang w:eastAsia="zh-CN"/>
          </w:rPr>
          <w:t>(二)、供应商选择与合作</w:t>
        </w:r>
        <w:r>
          <w:tab/>
        </w:r>
        <w:r>
          <w:fldChar w:fldCharType="begin"/>
        </w:r>
        <w:r>
          <w:instrText xml:space="preserve"> PAGEREF _Toc23499 \h </w:instrText>
        </w:r>
        <w:r>
          <w:fldChar w:fldCharType="separate"/>
        </w:r>
        <w:r>
          <w:t>82</w:t>
        </w:r>
        <w:r>
          <w:fldChar w:fldCharType="end"/>
        </w:r>
      </w:hyperlink>
    </w:p>
    <w:p>
      <w:pPr>
        <w:pStyle w:val="TOC2"/>
        <w:tabs>
          <w:tab w:val="right" w:leader="dot" w:pos="8306"/>
        </w:tabs>
      </w:pPr>
      <w:hyperlink w:anchor="_Toc29926" w:history="1">
        <w:r>
          <w:rPr>
            <w:rFonts w:ascii="仿宋" w:eastAsia="仿宋" w:hAnsi="仿宋" w:cs="仿宋" w:hint="eastAsia"/>
            <w:lang w:eastAsia="zh-CN"/>
          </w:rPr>
          <w:t>(三)、物流与库存管理</w:t>
        </w:r>
        <w:r>
          <w:tab/>
        </w:r>
        <w:r>
          <w:fldChar w:fldCharType="begin"/>
        </w:r>
        <w:r>
          <w:instrText xml:space="preserve"> PAGEREF _Toc29926 \h </w:instrText>
        </w:r>
        <w:r>
          <w:fldChar w:fldCharType="separate"/>
        </w:r>
        <w:r>
          <w:t>83</w:t>
        </w:r>
        <w:r>
          <w:fldChar w:fldCharType="end"/>
        </w:r>
      </w:hyperlink>
    </w:p>
    <w:p>
      <w:pPr>
        <w:pStyle w:val="TOC1"/>
        <w:tabs>
          <w:tab w:val="right" w:leader="dot" w:pos="8306"/>
        </w:tabs>
      </w:pPr>
      <w:hyperlink w:anchor="_Toc2827" w:history="1">
        <w:r>
          <w:rPr>
            <w:rFonts w:ascii="仿宋" w:eastAsia="仿宋" w:hAnsi="仿宋" w:cs="仿宋" w:hint="eastAsia"/>
            <w:lang w:eastAsia="zh-CN"/>
          </w:rPr>
          <w:t>十八、护创敷料耗材项目实施时间节点</w:t>
        </w:r>
        <w:r>
          <w:tab/>
        </w:r>
        <w:r>
          <w:fldChar w:fldCharType="begin"/>
        </w:r>
        <w:r>
          <w:instrText xml:space="preserve"> PAGEREF _Toc2827 \h </w:instrText>
        </w:r>
        <w:r>
          <w:fldChar w:fldCharType="separate"/>
        </w:r>
        <w:r>
          <w:t>85</w:t>
        </w:r>
        <w:r>
          <w:fldChar w:fldCharType="end"/>
        </w:r>
      </w:hyperlink>
    </w:p>
    <w:p>
      <w:pPr>
        <w:pStyle w:val="TOC2"/>
        <w:tabs>
          <w:tab w:val="right" w:leader="dot" w:pos="8306"/>
        </w:tabs>
      </w:pPr>
      <w:hyperlink w:anchor="_Toc16426" w:history="1">
        <w:r>
          <w:rPr>
            <w:rFonts w:ascii="仿宋" w:eastAsia="仿宋" w:hAnsi="仿宋" w:cs="仿宋" w:hint="eastAsia"/>
            <w:lang w:eastAsia="zh-CN"/>
          </w:rPr>
          <w:t>(一)、护创敷料耗材项目启动阶段时间节点</w:t>
        </w:r>
        <w:r>
          <w:tab/>
        </w:r>
        <w:r>
          <w:fldChar w:fldCharType="begin"/>
        </w:r>
        <w:r>
          <w:instrText xml:space="preserve"> PAGEREF _Toc16426 \h </w:instrText>
        </w:r>
        <w:r>
          <w:fldChar w:fldCharType="separate"/>
        </w:r>
        <w:r>
          <w:t>85</w:t>
        </w:r>
        <w:r>
          <w:fldChar w:fldCharType="end"/>
        </w:r>
      </w:hyperlink>
    </w:p>
    <w:p>
      <w:pPr>
        <w:pStyle w:val="TOC2"/>
        <w:tabs>
          <w:tab w:val="right" w:leader="dot" w:pos="8306"/>
        </w:tabs>
      </w:pPr>
      <w:hyperlink w:anchor="_Toc9815" w:history="1">
        <w:r>
          <w:rPr>
            <w:rFonts w:ascii="仿宋" w:eastAsia="仿宋" w:hAnsi="仿宋" w:cs="仿宋" w:hint="eastAsia"/>
            <w:lang w:eastAsia="zh-CN"/>
          </w:rPr>
          <w:t>(二)、护创敷料耗材项目执行阶段时间节点</w:t>
        </w:r>
        <w:r>
          <w:tab/>
        </w:r>
        <w:r>
          <w:fldChar w:fldCharType="begin"/>
        </w:r>
        <w:r>
          <w:instrText xml:space="preserve"> PAGEREF _Toc9815 \h </w:instrText>
        </w:r>
        <w:r>
          <w:fldChar w:fldCharType="separate"/>
        </w:r>
        <w:r>
          <w:t>86</w:t>
        </w:r>
        <w:r>
          <w:fldChar w:fldCharType="end"/>
        </w:r>
      </w:hyperlink>
    </w:p>
    <w:p>
      <w:pPr>
        <w:pStyle w:val="TOC2"/>
        <w:tabs>
          <w:tab w:val="right" w:leader="dot" w:pos="8306"/>
        </w:tabs>
      </w:pPr>
      <w:hyperlink w:anchor="_Toc24230" w:history="1">
        <w:r>
          <w:rPr>
            <w:rFonts w:ascii="仿宋" w:eastAsia="仿宋" w:hAnsi="仿宋" w:cs="仿宋" w:hint="eastAsia"/>
            <w:lang w:eastAsia="zh-CN"/>
          </w:rPr>
          <w:t>(三)、护创敷料耗材项目完成阶段时间节点</w:t>
        </w:r>
        <w:r>
          <w:tab/>
        </w:r>
        <w:r>
          <w:fldChar w:fldCharType="begin"/>
        </w:r>
        <w:r>
          <w:instrText xml:space="preserve"> PAGEREF _Toc24230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6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689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的技术管理特点体现在其创新导向。通过引入最先进的技术趋势和解决方案，护创敷料耗材项目致力于提升科技含量、提高质量和效率水平。这意味着我们将采用最新的工具和方法，确保护创敷料耗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护创敷料耗材项目技术管理的显著特征。通过整合不同领域的技术资源，我们实现了跨学科的协同工作。这有助于优化技术架构，提高整体效能。此外，整合性策略还促进了不同技术团队之间的紧密沟通和高效合作，确保护创敷料耗材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护创敷料耗材项目所采用的技术。通过不断优化技术方案，护创敷料耗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护创敷料耗材项目团队将在护创敷料耗材项目初期识别可能的技术风险，并采取相应的预防和应对措施。通过建立健全的风险评估机制，护创敷料耗材项目能够在实施过程中及时发现并解决潜在的技术问题，保障护创敷料耗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护创敷料耗材项目中，技术将成为护创敷料耗材项目成功的有力支持。这一深度剖析揭示了技术管理在护创敷料耗材项目实施中的关键作用，为护创敷料耗材项目的技术基础奠定了坚实的基础。</w:t>
      </w:r>
    </w:p>
    <w:p>
      <w:pPr>
        <w:pStyle w:val="Heading2"/>
        <w:ind w:firstLine="560" w:firstLineChars="200"/>
        <w:rPr>
          <w:rFonts w:ascii="仿宋" w:eastAsia="仿宋" w:hAnsi="仿宋" w:cs="仿宋" w:hint="eastAsia"/>
          <w:sz w:val="28"/>
          <w:lang w:eastAsia="zh-CN"/>
        </w:rPr>
      </w:pPr>
      <w:bookmarkStart w:id="4" w:name="_Toc16927"/>
      <w:r>
        <w:rPr>
          <w:rFonts w:ascii="仿宋" w:eastAsia="仿宋" w:hAnsi="仿宋" w:cs="仿宋" w:hint="eastAsia"/>
          <w:sz w:val="28"/>
          <w:lang w:eastAsia="zh-CN"/>
        </w:rPr>
        <w:t>(二)、护创敷料耗材项目工艺技术设计方案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护创敷料耗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护创敷料耗材项目将严格按照相关行业规范要求进行组织。通过有效控制产品质量，护创敷料耗材项目将致力于为顾客提供优质的护创敷料耗材项目产品和良好的服务。这体现了护创敷料耗材项目对于生产活动合规性和质量标准的高度重视，为护创敷料耗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护创敷料耗材项目注重生态效益和清洁生产原则。护创敷料耗材项目建设将紧密结合地方特色经济发展，与社会经济发展规划和区域环境保护规划方案相协调一致。通过与当地区域自然生态系统的结合，护创敷料耗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护创敷料耗材项目产品具有多样化的客户需求和个性化的特点。因此，护创敷料耗材项目产品规格品种多样，且单批生产数量较小。为满足这一特点，护创敷料耗材项目承办单位将建设先进的柔性制造生产线。通过广泛应用柔性制造技术，护创敷料耗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护创敷料耗材项目采用的技术具有较高的技术含量和自动化水平，处于国内先进水平。这一技术选用不仅体现了对生产效率、质量和环境友好性的高标准要求，同时为护创敷料耗材项目的可持续发展奠定了坚实的基础。</w:t>
      </w:r>
    </w:p>
    <w:p>
      <w:pPr>
        <w:pStyle w:val="Heading2"/>
        <w:ind w:firstLine="560" w:firstLineChars="200"/>
        <w:rPr>
          <w:rFonts w:ascii="仿宋" w:eastAsia="仿宋" w:hAnsi="仿宋" w:cs="仿宋" w:hint="eastAsia"/>
          <w:sz w:val="28"/>
          <w:lang w:eastAsia="zh-CN"/>
        </w:rPr>
      </w:pPr>
      <w:bookmarkStart w:id="5" w:name="_Toc2551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为确保护创敷料耗材项目的高效生产和技术实施，我们制定了一套精心设计的设备选型方案，以满足护创敷料耗材项目生产、质量和环保的要求。该方案的主要特点如下：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护创敷料耗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针对护创敷料耗材项目产品的多样性和小批量生产的特点，我们将建设柔性制造生产线。通过在设备选型中考虑柔性制造技术，可以灵活应对不同产品规格和生产需求，实现生产线的高度灵活性和适应性。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0287"/>
      <w:r>
        <w:rPr>
          <w:rFonts w:ascii="仿宋" w:eastAsia="仿宋" w:hAnsi="仿宋" w:cs="仿宋" w:hint="eastAsia"/>
          <w:sz w:val="28"/>
          <w:lang w:eastAsia="zh-CN"/>
        </w:rPr>
        <w:t>二、护创敷料耗材项目选址可行性分析</w:t>
      </w:r>
      <w:bookmarkEnd w:id="6"/>
    </w:p>
    <w:p>
      <w:pPr>
        <w:pStyle w:val="Heading2"/>
        <w:rPr>
          <w:rFonts w:ascii="仿宋" w:eastAsia="仿宋" w:hAnsi="仿宋" w:cs="仿宋" w:hint="eastAsia"/>
          <w:lang w:eastAsia="zh-CN"/>
        </w:rPr>
      </w:pPr>
      <w:bookmarkStart w:id="7" w:name="_Toc238"/>
      <w:r>
        <w:rPr>
          <w:rFonts w:ascii="仿宋" w:eastAsia="仿宋" w:hAnsi="仿宋" w:cs="仿宋" w:hint="eastAsia"/>
          <w:lang w:eastAsia="zh-CN"/>
        </w:rPr>
        <w:t>(一)、护创敷料耗材项目选址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该护创敷料耗材项目选址位于XX省XX市XX区XXX街道</w:t>
      </w:r>
    </w:p>
    <w:p>
      <w:pPr>
        <w:pStyle w:val="Heading2"/>
        <w:ind w:firstLine="560" w:firstLineChars="200"/>
        <w:rPr>
          <w:rFonts w:ascii="仿宋" w:eastAsia="仿宋" w:hAnsi="仿宋" w:cs="仿宋" w:hint="eastAsia"/>
          <w:sz w:val="28"/>
          <w:lang w:eastAsia="zh-CN"/>
        </w:rPr>
      </w:pPr>
      <w:bookmarkStart w:id="8" w:name="_Toc24635"/>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护创敷料耗材项目的征地面积将根据护创敷料耗材项目的实际规模和需求进行精确规划。具体面积XXX平方米，旨在确保护创敷料耗材项目不仅能够满足当前的发展需求，还能够预留空间以适应未来的扩展。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净用地面积是在征地面积基础上去除不可利用面积后的实际可开发用地。具体面积XXX平方米，考虑到环保、交通、安全等多方面因素，以确保护创敷料耗材项目在整体利用效率上达到最优。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护创敷料耗材项目计划建设的建筑总规模具体面积XXX平方米。这一规模的确定综合考虑了护创敷料耗材项目的性质、规模，以及城市规划的相关要求，确保建筑布局与周边环境协调一致。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绿地率： 绿地率是护创敷料耗材项目用地中被规划为绿地的比例。具体面积XXX平方米，旨在通过合理规划绿地，改善护创敷料耗材项目周边环境，提升居民生活质量，并符合城市整体绿化规划。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容积率是用地上可以建设的建筑总体积与用地面积之比。具体面积XXX，通过合理的容积率规划，确保护创敷料耗材项目建筑规模与周边环境和谐共生。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护创敷料耗材项目选址与当地城市规划相一致，具体面积XXX平方米。通过与城市规划部门深入沟通，确保护创敷料耗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护创敷料耗材项目选址符合当地产业政策，具体面积XXX平方米。这包括护创敷料耗材项目对当地经济的促进作用，以及对相关产业的带动效应，确保护创敷料耗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用地总体要求必须符合环保和可持续发展的原则，具体面积XXX平方米。通过采用绿色建筑设计、节能减排等措施，确保护创敷料耗材项目在建设和运营过程中对环境的影响最小化，达到可持续发展的要求。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确保护创敷料耗材项目选址具备必要的公共设施配套，具体面积XXX平方米。这包括交通便利性、教育、医疗等基础设施，以提高居民生活品质，使得护创敷料耗材项目选址更具吸引力。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考虑用地总体要求对当地社会稳定性的影响，具体面积XXX平方米。通过深入了解当地社区反馈，确保护创敷料耗材项目的选址和建设过程对当地社会和谐稳定产生积极作用。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护创敷料耗材项目选址不仅符合法规和规划，还在实际操作中具有可行性。这一全面规划将为护创敷料耗材项目的成功实施提供坚实的基础，确保护创敷料耗材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248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护创敷料耗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护创敷料耗材项目的设备规划和空间设计中，我们将采取灵活设备布局的措施。设备布局将根据实际需求进行灵活设计，避免不必要的浪费。通过合理规划设备摆放位置，我们将提高设备的利用率，减少设备间距，以确保护创敷料耗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护创敷料耗材项目内部引入共享设施的概念，例如共享会议室、办公区等。通过这种方式，我们可以减少对资源的重复建设，提高资源共享效率，从而减小护创敷料耗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867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护创敷料耗材项目的总图布置中，我们将不同功能区域进行明确的规划，以最大程度满足护创敷料耗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742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护创敷料耗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护创敷料耗材项目对环境的影响是综合评价的重要因素之一。我们将详细考虑选址周边的自然环境、生态保护区、水源地等情况，确保护创敷料耗材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对选址的评价还需充分考虑当地政府的产业政策和法规。我们将详细了解护创敷料耗材项目所在地的相关政策，确保护创敷料耗材项目的规划和运营与当地法规相符，降低不必要的法律风险。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考虑到社会稳定性对企业运营的重要性，我们将评估选址地区的社会安全情况、劳工关系、社区反馈等方面，以确保护创敷料耗材项目的建设和运营不会受到社会稳定性的负面影响。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最后，我们将综合考虑用地成本，包括土地购置费用、土地开发成本等。通过对用地成本的详细评估，我们能够做出更为精确的经济效益分析，为护创敷料耗材项目的投资决策提供有力支持。</w:t>
      </w:r>
    </w:p>
    <w:p>
      <w:pPr>
        <w:pStyle w:val="Heading1"/>
        <w:ind w:firstLine="560" w:firstLineChars="200"/>
        <w:rPr>
          <w:rFonts w:ascii="仿宋" w:eastAsia="仿宋" w:hAnsi="仿宋" w:cs="仿宋" w:hint="eastAsia"/>
          <w:sz w:val="28"/>
          <w:lang w:eastAsia="zh-CN"/>
        </w:rPr>
      </w:pPr>
      <w:bookmarkStart w:id="12" w:name="_Toc11507"/>
      <w:r>
        <w:rPr>
          <w:rFonts w:ascii="仿宋" w:eastAsia="仿宋" w:hAnsi="仿宋" w:cs="仿宋" w:hint="eastAsia"/>
          <w:sz w:val="28"/>
          <w:lang w:eastAsia="zh-CN"/>
        </w:rPr>
        <w:t>三、护创敷料耗材项目建设单位说明</w:t>
      </w:r>
      <w:bookmarkEnd w:id="12"/>
    </w:p>
    <w:p>
      <w:pPr>
        <w:pStyle w:val="Heading2"/>
        <w:rPr>
          <w:rFonts w:ascii="仿宋" w:eastAsia="仿宋" w:hAnsi="仿宋" w:cs="仿宋" w:hint="eastAsia"/>
          <w:lang w:eastAsia="zh-CN"/>
        </w:rPr>
      </w:pPr>
      <w:bookmarkStart w:id="13" w:name="_Toc29963"/>
      <w:r>
        <w:rPr>
          <w:rFonts w:ascii="仿宋" w:eastAsia="仿宋" w:hAnsi="仿宋" w:cs="仿宋" w:hint="eastAsia"/>
          <w:lang w:eastAsia="zh-CN"/>
        </w:rPr>
        <w:t>(一)、护创敷料耗材项目承办单位基本情况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6167"/>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护创敷料耗材项目承办单位的XXXX，我们着眼于实现可持续的经济效益。通过技术创新和解决方案的提供，公司预计在护创敷料耗材项目执行期间将获得可观的收入增长。这一收入来源主要包括护创敷料耗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同时，我们注重成本控制和效率提升，以确保护创敷料耗材项目的可持续盈利。透过精细的管理和资源优化，公司期望实现护创敷料耗材项目利润最大化。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护创敷料耗材项目实施进行全面的投资评估，包括护创敷料耗材项目启动阶段的资金投入和后续运营成本。通过对护创敷料耗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护创敷料耗材项目实施过程中具备足够的资金流动性，公司将进行详尽的现金流分析。这包括资金需求的合理预测、护创敷料耗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2548"/>
      <w:r>
        <w:rPr>
          <w:rFonts w:ascii="仿宋" w:eastAsia="仿宋" w:hAnsi="仿宋" w:cs="仿宋" w:hint="eastAsia"/>
          <w:sz w:val="28"/>
          <w:lang w:eastAsia="zh-CN"/>
        </w:rPr>
        <w:t>四、护创敷料耗材项目概论</w:t>
      </w:r>
      <w:bookmarkEnd w:id="15"/>
    </w:p>
    <w:p>
      <w:pPr>
        <w:pStyle w:val="Heading2"/>
        <w:rPr>
          <w:rFonts w:ascii="仿宋" w:eastAsia="仿宋" w:hAnsi="仿宋" w:cs="仿宋" w:hint="eastAsia"/>
          <w:lang w:eastAsia="zh-CN"/>
        </w:rPr>
      </w:pPr>
      <w:bookmarkStart w:id="16" w:name="_Toc19513"/>
      <w:r>
        <w:rPr>
          <w:rFonts w:ascii="仿宋" w:eastAsia="仿宋" w:hAnsi="仿宋" w:cs="仿宋" w:hint="eastAsia"/>
          <w:lang w:eastAsia="zh-CN"/>
        </w:rPr>
        <w:t>(一)、护创敷料耗材项目概况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的起源追溯至对市场的深入洞察。市场的不断演变与变革为护创敷料耗材项目提供了难得的机遇。当前市场存在的需求缺口和变革的大环境共同构成了护创敷料耗材项目的背景。这个护创敷料耗材项目旨在充分利用市场机遇，填补行业中尚未满足的需求，为客户提供全新的解决方案。市场的变革和需求的增长使得这个护创敷料耗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护创敷料耗材项目名称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正式命名为护创敷料耗材。这个名称不仅仅是一个标识，更代表了护创敷料耗材项目的核心理念和愿景。它蕴含着护创敷料耗材项目所要解决问题的关键字，具有强烈的表达和辨识度，为护创敷料耗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护创敷料耗材项目目标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护创敷料耗材项目的核心目标是提供一种全新、高效的解决方案，满足客户日益增长的需求。护创敷料耗材项目追求的不仅仅是满足市场需求，更是在市场中获得卓越的竞争优势。通过不断提升产品或服务的质量和创新水平，护创敷料耗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护创敷料耗材项目范围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全面涵盖了产品研发、制造、市场推广和售后服务，确保从产品设计到最终用户体验的全方位关注。这一全面的护创敷料耗材项目范围是为了确保护创敷料耗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护创敷料耗材项目时间表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护创敷料耗材项目计划在未来18个月内完成，包括研发、测试、市场试点和正式推出等不同阶段。这个时间表的合理设计是为了确保护创敷料耗材项目各个阶段的顺利推进，以便按时交付高质量的成果。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护创敷料耗材项目预算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总预算估算为XX百万美元，主要分配在研发、市场推广、人员培训和运营等方面。这一充足的预算为护创敷料耗材项目提供了充足的资源，确保护创敷料耗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护创敷料耗材项目风险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可能面临的风险包括市场接受度低、技术难题、竞争激烈等。护创敷料耗材项目团队已经制定了相应的风险应对计划，通过前瞻性的风险管理，确保护创敷料耗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护创敷料耗材项目团队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护创敷料耗材项目汇聚了一支经验丰富、多领域专业素养的核心团队，确保护创敷料耗材项目在各个方面都能拥有高水平的执行力。团队的协同作战是护创敷料耗材项目成功的关键因素之一。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护创敷料耗材项目背景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护创敷料耗材项目的背景根植于市场对更高效、创新产品的渴望，同时也受到科技发展对行业格局的深刻改变的影响。这为护创敷料耗材项目提供了广阔的发展空间和市场需求。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护创敷料耗材项目现状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截至目前，护创敷料耗材项目已完成市场调研和技术验证，取得了初步的成功。这为护创敷料耗材项目在未来的发展奠定了坚实的基础，为更远大的目标打下了坚实的基石。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271"/>
      <w:r>
        <w:rPr>
          <w:rFonts w:ascii="仿宋" w:eastAsia="仿宋" w:hAnsi="仿宋" w:cs="仿宋" w:hint="eastAsia"/>
          <w:sz w:val="28"/>
          <w:lang w:eastAsia="zh-CN"/>
        </w:rPr>
        <w:t>(二)、护创敷料耗材项目目标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keyword》护创敷料耗材项目首要业务目标是在市场中占据有利地位，实现产品/服务的成功推广和销售。通过不断提升产品质量、创新性，护创敷料耗材项目追求成为行业中的领导者，赢得更多客户的青睐。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在科技迅速发展的时代，护创敷料耗材项目着眼于技术创新。通过持续的研发和技术升级，护创敷料耗材项目旨在推出更具创新性的产品或服务，以满足市场对新鲜、先进解决方案的需求。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为了建立可持续的客户关系，护创敷料耗材项目设定了客户满意度目标。通过提供卓越的产品质量和优质的客户服务，护创敷料耗材项目追求赢得客户的信任和忠诚度，确保他们的满意度达到行业领先水平。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https://d.book118.com/957023141046006034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护创敷料耗材项目计划设计方案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611F11"/>
    <w:rsid w:val="09611F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702314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2024-01-17T07:42:00Z</dcterms:created>
  <dcterms:modified xsi:type="dcterms:W3CDTF">2024-01-17T07:43:04Z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594F7AB001A64CCE851FC4DEB9FA4A2E_11</vt:lpwstr>
  </property>
  <property fmtid="{D5CDD505-2E9C-101B-9397-08002B2CF9AE}" pid="3" name="KSOProductBuildVer">
    <vt:lpwstr>2052-12.1.0.16120</vt:lpwstr>
  </property>
</Properties>
</file>