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少儿模特竞争策略分析报告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3152" w:history="1">
        <w:r>
          <w:rPr>
            <w:rFonts w:ascii="仿宋" w:eastAsia="仿宋" w:hAnsi="仿宋" w:cs="仿宋" w:hint="eastAsia"/>
            <w:lang w:val="en-GB"/>
          </w:rPr>
          <w:t>序言</w:t>
        </w:r>
        <w:r>
          <w:tab/>
        </w:r>
        <w:r>
          <w:fldChar w:fldCharType="begin"/>
        </w:r>
        <w:r>
          <w:instrText xml:space="preserve"> PAGEREF _Toc23152 \h </w:instrText>
        </w:r>
        <w:r>
          <w:fldChar w:fldCharType="separate"/>
        </w:r>
        <w:r>
          <w:t>3</w:t>
        </w:r>
        <w:r>
          <w:fldChar w:fldCharType="end"/>
        </w:r>
      </w:hyperlink>
    </w:p>
    <w:p>
      <w:pPr>
        <w:pStyle w:val="TOC1"/>
        <w:tabs>
          <w:tab w:val="right" w:leader="dot" w:pos="8306"/>
        </w:tabs>
      </w:pPr>
      <w:hyperlink w:anchor="_Toc24121" w:history="1">
        <w:r>
          <w:rPr>
            <w:rFonts w:ascii="仿宋" w:eastAsia="仿宋" w:hAnsi="仿宋" w:cs="仿宋" w:hint="eastAsia"/>
            <w:lang w:val="en-GB"/>
          </w:rPr>
          <w:t>一、少儿模特行业发展现状</w:t>
        </w:r>
        <w:r>
          <w:tab/>
        </w:r>
        <w:r>
          <w:fldChar w:fldCharType="begin"/>
        </w:r>
        <w:r>
          <w:instrText xml:space="preserve"> PAGEREF _Toc24121 \h </w:instrText>
        </w:r>
        <w:r>
          <w:fldChar w:fldCharType="separate"/>
        </w:r>
        <w:r>
          <w:t>3</w:t>
        </w:r>
        <w:r>
          <w:fldChar w:fldCharType="end"/>
        </w:r>
      </w:hyperlink>
    </w:p>
    <w:p>
      <w:pPr>
        <w:pStyle w:val="TOC2"/>
        <w:tabs>
          <w:tab w:val="right" w:leader="dot" w:pos="8306"/>
        </w:tabs>
      </w:pPr>
      <w:hyperlink w:anchor="_Toc5376" w:history="1">
        <w:r>
          <w:rPr>
            <w:rFonts w:ascii="仿宋" w:eastAsia="仿宋" w:hAnsi="仿宋" w:cs="仿宋" w:hint="eastAsia"/>
            <w:lang w:val="en-GB"/>
          </w:rPr>
          <w:t>(一)、少儿模特行业整体概况</w:t>
        </w:r>
        <w:r>
          <w:tab/>
        </w:r>
        <w:r>
          <w:fldChar w:fldCharType="begin"/>
        </w:r>
        <w:r>
          <w:instrText xml:space="preserve"> PAGEREF _Toc5376 \h </w:instrText>
        </w:r>
        <w:r>
          <w:fldChar w:fldCharType="separate"/>
        </w:r>
        <w:r>
          <w:t>3</w:t>
        </w:r>
        <w:r>
          <w:fldChar w:fldCharType="end"/>
        </w:r>
      </w:hyperlink>
    </w:p>
    <w:p>
      <w:pPr>
        <w:pStyle w:val="TOC2"/>
        <w:tabs>
          <w:tab w:val="right" w:leader="dot" w:pos="8306"/>
        </w:tabs>
      </w:pPr>
      <w:hyperlink w:anchor="_Toc12155" w:history="1">
        <w:r>
          <w:rPr>
            <w:rFonts w:ascii="仿宋" w:eastAsia="仿宋" w:hAnsi="仿宋" w:cs="仿宋" w:hint="eastAsia"/>
            <w:lang w:val="en-GB"/>
          </w:rPr>
          <w:t>(二)、技术创新与发展</w:t>
        </w:r>
        <w:r>
          <w:tab/>
        </w:r>
        <w:r>
          <w:fldChar w:fldCharType="begin"/>
        </w:r>
        <w:r>
          <w:instrText xml:space="preserve"> PAGEREF _Toc12155 \h </w:instrText>
        </w:r>
        <w:r>
          <w:fldChar w:fldCharType="separate"/>
        </w:r>
        <w:r>
          <w:t>4</w:t>
        </w:r>
        <w:r>
          <w:fldChar w:fldCharType="end"/>
        </w:r>
      </w:hyperlink>
    </w:p>
    <w:p>
      <w:pPr>
        <w:pStyle w:val="TOC2"/>
        <w:tabs>
          <w:tab w:val="right" w:leader="dot" w:pos="8306"/>
        </w:tabs>
      </w:pPr>
      <w:hyperlink w:anchor="_Toc21510" w:history="1">
        <w:r>
          <w:rPr>
            <w:rFonts w:ascii="仿宋" w:eastAsia="仿宋" w:hAnsi="仿宋" w:cs="仿宋" w:hint="eastAsia"/>
            <w:lang w:val="en-GB"/>
          </w:rPr>
          <w:t>(三)、政策与法规</w:t>
        </w:r>
        <w:r>
          <w:tab/>
        </w:r>
        <w:r>
          <w:fldChar w:fldCharType="begin"/>
        </w:r>
        <w:r>
          <w:instrText xml:space="preserve"> PAGEREF _Toc21510 \h </w:instrText>
        </w:r>
        <w:r>
          <w:fldChar w:fldCharType="separate"/>
        </w:r>
        <w:r>
          <w:t>5</w:t>
        </w:r>
        <w:r>
          <w:fldChar w:fldCharType="end"/>
        </w:r>
      </w:hyperlink>
    </w:p>
    <w:p>
      <w:pPr>
        <w:pStyle w:val="TOC2"/>
        <w:tabs>
          <w:tab w:val="right" w:leader="dot" w:pos="8306"/>
        </w:tabs>
      </w:pPr>
      <w:hyperlink w:anchor="_Toc14626" w:history="1">
        <w:r>
          <w:rPr>
            <w:rFonts w:ascii="仿宋" w:eastAsia="仿宋" w:hAnsi="仿宋" w:cs="仿宋" w:hint="eastAsia"/>
            <w:lang w:val="en-GB"/>
          </w:rPr>
          <w:t>(四)、消费者需求变化</w:t>
        </w:r>
        <w:r>
          <w:tab/>
        </w:r>
        <w:r>
          <w:fldChar w:fldCharType="begin"/>
        </w:r>
        <w:r>
          <w:instrText xml:space="preserve"> PAGEREF _Toc14626 \h </w:instrText>
        </w:r>
        <w:r>
          <w:fldChar w:fldCharType="separate"/>
        </w:r>
        <w:r>
          <w:t>6</w:t>
        </w:r>
        <w:r>
          <w:fldChar w:fldCharType="end"/>
        </w:r>
      </w:hyperlink>
    </w:p>
    <w:p>
      <w:pPr>
        <w:pStyle w:val="TOC1"/>
        <w:tabs>
          <w:tab w:val="right" w:leader="dot" w:pos="8306"/>
        </w:tabs>
      </w:pPr>
      <w:hyperlink w:anchor="_Toc17800" w:history="1">
        <w:r>
          <w:rPr>
            <w:rFonts w:ascii="仿宋" w:eastAsia="仿宋" w:hAnsi="仿宋" w:cs="仿宋" w:hint="eastAsia"/>
            <w:lang w:val="en-GB"/>
          </w:rPr>
          <w:t>二、SWOT分析说明</w:t>
        </w:r>
        <w:r>
          <w:tab/>
        </w:r>
        <w:r>
          <w:fldChar w:fldCharType="begin"/>
        </w:r>
        <w:r>
          <w:instrText xml:space="preserve"> PAGEREF _Toc17800 \h </w:instrText>
        </w:r>
        <w:r>
          <w:fldChar w:fldCharType="separate"/>
        </w:r>
        <w:r>
          <w:t>7</w:t>
        </w:r>
        <w:r>
          <w:fldChar w:fldCharType="end"/>
        </w:r>
      </w:hyperlink>
    </w:p>
    <w:p>
      <w:pPr>
        <w:pStyle w:val="TOC2"/>
        <w:tabs>
          <w:tab w:val="right" w:leader="dot" w:pos="8306"/>
        </w:tabs>
      </w:pPr>
      <w:hyperlink w:anchor="_Toc4435" w:history="1">
        <w:r>
          <w:rPr>
            <w:rFonts w:ascii="仿宋" w:eastAsia="仿宋" w:hAnsi="仿宋" w:cs="仿宋" w:hint="eastAsia"/>
            <w:lang w:val="en-GB"/>
          </w:rPr>
          <w:t>(一)、优势分析(S)</w:t>
        </w:r>
        <w:r>
          <w:tab/>
        </w:r>
        <w:r>
          <w:fldChar w:fldCharType="begin"/>
        </w:r>
        <w:r>
          <w:instrText xml:space="preserve"> PAGEREF _Toc4435 \h </w:instrText>
        </w:r>
        <w:r>
          <w:fldChar w:fldCharType="separate"/>
        </w:r>
        <w:r>
          <w:t>7</w:t>
        </w:r>
        <w:r>
          <w:fldChar w:fldCharType="end"/>
        </w:r>
      </w:hyperlink>
    </w:p>
    <w:p>
      <w:pPr>
        <w:pStyle w:val="TOC2"/>
        <w:tabs>
          <w:tab w:val="right" w:leader="dot" w:pos="8306"/>
        </w:tabs>
      </w:pPr>
      <w:hyperlink w:anchor="_Toc11881" w:history="1">
        <w:r>
          <w:rPr>
            <w:rFonts w:ascii="仿宋" w:eastAsia="仿宋" w:hAnsi="仿宋" w:cs="仿宋" w:hint="eastAsia"/>
            <w:lang w:val="en-GB"/>
          </w:rPr>
          <w:t>(二)、劣势分析(W)</w:t>
        </w:r>
        <w:r>
          <w:tab/>
        </w:r>
        <w:r>
          <w:fldChar w:fldCharType="begin"/>
        </w:r>
        <w:r>
          <w:instrText xml:space="preserve"> PAGEREF _Toc11881 \h </w:instrText>
        </w:r>
        <w:r>
          <w:fldChar w:fldCharType="separate"/>
        </w:r>
        <w:r>
          <w:t>9</w:t>
        </w:r>
        <w:r>
          <w:fldChar w:fldCharType="end"/>
        </w:r>
      </w:hyperlink>
    </w:p>
    <w:p>
      <w:pPr>
        <w:pStyle w:val="TOC2"/>
        <w:tabs>
          <w:tab w:val="right" w:leader="dot" w:pos="8306"/>
        </w:tabs>
      </w:pPr>
      <w:hyperlink w:anchor="_Toc7029" w:history="1">
        <w:r>
          <w:rPr>
            <w:rFonts w:ascii="仿宋" w:eastAsia="仿宋" w:hAnsi="仿宋" w:cs="仿宋" w:hint="eastAsia"/>
            <w:lang w:val="en-GB"/>
          </w:rPr>
          <w:t>(三)、机会分析(O)</w:t>
        </w:r>
        <w:r>
          <w:tab/>
        </w:r>
        <w:r>
          <w:fldChar w:fldCharType="begin"/>
        </w:r>
        <w:r>
          <w:instrText xml:space="preserve"> PAGEREF _Toc7029 \h </w:instrText>
        </w:r>
        <w:r>
          <w:fldChar w:fldCharType="separate"/>
        </w:r>
        <w:r>
          <w:t>10</w:t>
        </w:r>
        <w:r>
          <w:fldChar w:fldCharType="end"/>
        </w:r>
      </w:hyperlink>
    </w:p>
    <w:p>
      <w:pPr>
        <w:pStyle w:val="TOC2"/>
        <w:tabs>
          <w:tab w:val="right" w:leader="dot" w:pos="8306"/>
        </w:tabs>
      </w:pPr>
      <w:hyperlink w:anchor="_Toc30293" w:history="1">
        <w:r>
          <w:rPr>
            <w:rFonts w:ascii="仿宋" w:eastAsia="仿宋" w:hAnsi="仿宋" w:cs="仿宋" w:hint="eastAsia"/>
            <w:lang w:val="en-GB"/>
          </w:rPr>
          <w:t>(四)、威胁分析(T)</w:t>
        </w:r>
        <w:r>
          <w:tab/>
        </w:r>
        <w:r>
          <w:fldChar w:fldCharType="begin"/>
        </w:r>
        <w:r>
          <w:instrText xml:space="preserve"> PAGEREF _Toc30293 \h </w:instrText>
        </w:r>
        <w:r>
          <w:fldChar w:fldCharType="separate"/>
        </w:r>
        <w:r>
          <w:t>11</w:t>
        </w:r>
        <w:r>
          <w:fldChar w:fldCharType="end"/>
        </w:r>
      </w:hyperlink>
    </w:p>
    <w:p>
      <w:pPr>
        <w:pStyle w:val="TOC1"/>
        <w:tabs>
          <w:tab w:val="right" w:leader="dot" w:pos="8306"/>
        </w:tabs>
      </w:pPr>
      <w:hyperlink w:anchor="_Toc29404" w:history="1">
        <w:r>
          <w:rPr>
            <w:rFonts w:ascii="仿宋" w:eastAsia="仿宋" w:hAnsi="仿宋" w:cs="仿宋" w:hint="eastAsia"/>
            <w:lang w:val="en-GB"/>
          </w:rPr>
          <w:t>三、少儿模特危机管理与应对策略</w:t>
        </w:r>
        <w:r>
          <w:tab/>
        </w:r>
        <w:r>
          <w:fldChar w:fldCharType="begin"/>
        </w:r>
        <w:r>
          <w:instrText xml:space="preserve"> PAGEREF _Toc29404 \h </w:instrText>
        </w:r>
        <w:r>
          <w:fldChar w:fldCharType="separate"/>
        </w:r>
        <w:r>
          <w:t>14</w:t>
        </w:r>
        <w:r>
          <w:fldChar w:fldCharType="end"/>
        </w:r>
      </w:hyperlink>
    </w:p>
    <w:p>
      <w:pPr>
        <w:pStyle w:val="TOC2"/>
        <w:tabs>
          <w:tab w:val="right" w:leader="dot" w:pos="8306"/>
        </w:tabs>
      </w:pPr>
      <w:hyperlink w:anchor="_Toc15427" w:history="1">
        <w:r>
          <w:rPr>
            <w:rFonts w:ascii="仿宋" w:eastAsia="仿宋" w:hAnsi="仿宋" w:cs="仿宋" w:hint="eastAsia"/>
            <w:lang w:val="en-GB"/>
          </w:rPr>
          <w:t>(一)、危机预警与应急计划</w:t>
        </w:r>
        <w:r>
          <w:tab/>
        </w:r>
        <w:r>
          <w:fldChar w:fldCharType="begin"/>
        </w:r>
        <w:r>
          <w:instrText xml:space="preserve"> PAGEREF _Toc15427 \h </w:instrText>
        </w:r>
        <w:r>
          <w:fldChar w:fldCharType="separate"/>
        </w:r>
        <w:r>
          <w:t>14</w:t>
        </w:r>
        <w:r>
          <w:fldChar w:fldCharType="end"/>
        </w:r>
      </w:hyperlink>
    </w:p>
    <w:p>
      <w:pPr>
        <w:pStyle w:val="TOC2"/>
        <w:tabs>
          <w:tab w:val="right" w:leader="dot" w:pos="8306"/>
        </w:tabs>
      </w:pPr>
      <w:hyperlink w:anchor="_Toc12236" w:history="1">
        <w:r>
          <w:rPr>
            <w:rFonts w:ascii="仿宋" w:eastAsia="仿宋" w:hAnsi="仿宋" w:cs="仿宋" w:hint="eastAsia"/>
            <w:lang w:val="en-GB"/>
          </w:rPr>
          <w:t>(二)、公关与危机沟通</w:t>
        </w:r>
        <w:r>
          <w:tab/>
        </w:r>
        <w:r>
          <w:fldChar w:fldCharType="begin"/>
        </w:r>
        <w:r>
          <w:instrText xml:space="preserve"> PAGEREF _Toc12236 \h </w:instrText>
        </w:r>
        <w:r>
          <w:fldChar w:fldCharType="separate"/>
        </w:r>
        <w:r>
          <w:t>15</w:t>
        </w:r>
        <w:r>
          <w:fldChar w:fldCharType="end"/>
        </w:r>
      </w:hyperlink>
    </w:p>
    <w:p>
      <w:pPr>
        <w:pStyle w:val="TOC2"/>
        <w:tabs>
          <w:tab w:val="right" w:leader="dot" w:pos="8306"/>
        </w:tabs>
      </w:pPr>
      <w:hyperlink w:anchor="_Toc32744" w:history="1">
        <w:r>
          <w:rPr>
            <w:rFonts w:ascii="仿宋" w:eastAsia="仿宋" w:hAnsi="仿宋" w:cs="仿宋" w:hint="eastAsia"/>
            <w:lang w:val="en-GB"/>
          </w:rPr>
          <w:t>(三)、媒体关系与舆情管理</w:t>
        </w:r>
        <w:r>
          <w:tab/>
        </w:r>
        <w:r>
          <w:fldChar w:fldCharType="begin"/>
        </w:r>
        <w:r>
          <w:instrText xml:space="preserve"> PAGEREF _Toc32744 \h </w:instrText>
        </w:r>
        <w:r>
          <w:fldChar w:fldCharType="separate"/>
        </w:r>
        <w:r>
          <w:t>16</w:t>
        </w:r>
        <w:r>
          <w:fldChar w:fldCharType="end"/>
        </w:r>
      </w:hyperlink>
    </w:p>
    <w:p>
      <w:pPr>
        <w:pStyle w:val="TOC2"/>
        <w:tabs>
          <w:tab w:val="right" w:leader="dot" w:pos="8306"/>
        </w:tabs>
      </w:pPr>
      <w:hyperlink w:anchor="_Toc414" w:history="1">
        <w:r>
          <w:rPr>
            <w:rFonts w:ascii="仿宋" w:eastAsia="仿宋" w:hAnsi="仿宋" w:cs="仿宋" w:hint="eastAsia"/>
            <w:lang w:val="en-GB"/>
          </w:rPr>
          <w:t>(四)、企业社会责任与危机回应</w:t>
        </w:r>
        <w:r>
          <w:tab/>
        </w:r>
        <w:r>
          <w:fldChar w:fldCharType="begin"/>
        </w:r>
        <w:r>
          <w:instrText xml:space="preserve"> PAGEREF _Toc414 \h </w:instrText>
        </w:r>
        <w:r>
          <w:fldChar w:fldCharType="separate"/>
        </w:r>
        <w:r>
          <w:t>18</w:t>
        </w:r>
        <w:r>
          <w:fldChar w:fldCharType="end"/>
        </w:r>
      </w:hyperlink>
    </w:p>
    <w:p>
      <w:pPr>
        <w:pStyle w:val="TOC1"/>
        <w:tabs>
          <w:tab w:val="right" w:leader="dot" w:pos="8306"/>
        </w:tabs>
      </w:pPr>
      <w:hyperlink w:anchor="_Toc4041" w:history="1">
        <w:r>
          <w:rPr>
            <w:rFonts w:ascii="仿宋" w:eastAsia="仿宋" w:hAnsi="仿宋" w:cs="仿宋" w:hint="eastAsia"/>
            <w:lang w:val="en-GB"/>
          </w:rPr>
          <w:t>四、公司简介</w:t>
        </w:r>
        <w:r>
          <w:tab/>
        </w:r>
        <w:r>
          <w:fldChar w:fldCharType="begin"/>
        </w:r>
        <w:r>
          <w:instrText xml:space="preserve"> PAGEREF _Toc4041 \h </w:instrText>
        </w:r>
        <w:r>
          <w:fldChar w:fldCharType="separate"/>
        </w:r>
        <w:r>
          <w:t>19</w:t>
        </w:r>
        <w:r>
          <w:fldChar w:fldCharType="end"/>
        </w:r>
      </w:hyperlink>
    </w:p>
    <w:p>
      <w:pPr>
        <w:pStyle w:val="TOC2"/>
        <w:tabs>
          <w:tab w:val="right" w:leader="dot" w:pos="8306"/>
        </w:tabs>
      </w:pPr>
      <w:hyperlink w:anchor="_Toc12050" w:history="1">
        <w:r>
          <w:rPr>
            <w:rFonts w:ascii="仿宋" w:eastAsia="仿宋" w:hAnsi="仿宋" w:cs="仿宋" w:hint="eastAsia"/>
            <w:lang w:val="en-GB"/>
          </w:rPr>
          <w:t>(一)、公司基本信息</w:t>
        </w:r>
        <w:r>
          <w:tab/>
        </w:r>
        <w:r>
          <w:fldChar w:fldCharType="begin"/>
        </w:r>
        <w:r>
          <w:instrText xml:space="preserve"> PAGEREF _Toc12050 \h </w:instrText>
        </w:r>
        <w:r>
          <w:fldChar w:fldCharType="separate"/>
        </w:r>
        <w:r>
          <w:t>19</w:t>
        </w:r>
        <w:r>
          <w:fldChar w:fldCharType="end"/>
        </w:r>
      </w:hyperlink>
    </w:p>
    <w:p>
      <w:pPr>
        <w:pStyle w:val="TOC2"/>
        <w:tabs>
          <w:tab w:val="right" w:leader="dot" w:pos="8306"/>
        </w:tabs>
      </w:pPr>
      <w:hyperlink w:anchor="_Toc10445" w:history="1">
        <w:r>
          <w:rPr>
            <w:rFonts w:ascii="仿宋" w:eastAsia="仿宋" w:hAnsi="仿宋" w:cs="仿宋" w:hint="eastAsia"/>
            <w:lang w:val="en-GB"/>
          </w:rPr>
          <w:t>(二)、公司简介</w:t>
        </w:r>
        <w:r>
          <w:tab/>
        </w:r>
        <w:r>
          <w:fldChar w:fldCharType="begin"/>
        </w:r>
        <w:r>
          <w:instrText xml:space="preserve"> PAGEREF _Toc10445 \h </w:instrText>
        </w:r>
        <w:r>
          <w:fldChar w:fldCharType="separate"/>
        </w:r>
        <w:r>
          <w:t>19</w:t>
        </w:r>
        <w:r>
          <w:fldChar w:fldCharType="end"/>
        </w:r>
      </w:hyperlink>
    </w:p>
    <w:p>
      <w:pPr>
        <w:pStyle w:val="TOC1"/>
        <w:tabs>
          <w:tab w:val="right" w:leader="dot" w:pos="8306"/>
        </w:tabs>
      </w:pPr>
      <w:hyperlink w:anchor="_Toc22023" w:history="1">
        <w:r>
          <w:rPr>
            <w:rFonts w:ascii="仿宋" w:eastAsia="仿宋" w:hAnsi="仿宋" w:cs="仿宋" w:hint="eastAsia"/>
            <w:lang w:val="en-GB"/>
          </w:rPr>
          <w:t>五、人力资源分析</w:t>
        </w:r>
        <w:r>
          <w:tab/>
        </w:r>
        <w:r>
          <w:fldChar w:fldCharType="begin"/>
        </w:r>
        <w:r>
          <w:instrText xml:space="preserve"> PAGEREF _Toc22023 \h </w:instrText>
        </w:r>
        <w:r>
          <w:fldChar w:fldCharType="separate"/>
        </w:r>
        <w:r>
          <w:t>20</w:t>
        </w:r>
        <w:r>
          <w:fldChar w:fldCharType="end"/>
        </w:r>
      </w:hyperlink>
    </w:p>
    <w:p>
      <w:pPr>
        <w:pStyle w:val="TOC2"/>
        <w:tabs>
          <w:tab w:val="right" w:leader="dot" w:pos="8306"/>
        </w:tabs>
      </w:pPr>
      <w:hyperlink w:anchor="_Toc23429" w:history="1">
        <w:r>
          <w:rPr>
            <w:rFonts w:ascii="仿宋" w:eastAsia="仿宋" w:hAnsi="仿宋" w:cs="仿宋" w:hint="eastAsia"/>
            <w:lang w:val="en-GB"/>
          </w:rPr>
          <w:t>(一)、人力资源配置</w:t>
        </w:r>
        <w:r>
          <w:tab/>
        </w:r>
        <w:r>
          <w:fldChar w:fldCharType="begin"/>
        </w:r>
        <w:r>
          <w:instrText xml:space="preserve"> PAGEREF _Toc23429 \h </w:instrText>
        </w:r>
        <w:r>
          <w:fldChar w:fldCharType="separate"/>
        </w:r>
        <w:r>
          <w:t>20</w:t>
        </w:r>
        <w:r>
          <w:fldChar w:fldCharType="end"/>
        </w:r>
      </w:hyperlink>
    </w:p>
    <w:p>
      <w:pPr>
        <w:pStyle w:val="TOC2"/>
        <w:tabs>
          <w:tab w:val="right" w:leader="dot" w:pos="8306"/>
        </w:tabs>
      </w:pPr>
      <w:hyperlink w:anchor="_Toc20026" w:history="1">
        <w:r>
          <w:rPr>
            <w:rFonts w:ascii="仿宋" w:eastAsia="仿宋" w:hAnsi="仿宋" w:cs="仿宋" w:hint="eastAsia"/>
            <w:lang w:val="en-GB"/>
          </w:rPr>
          <w:t>(二)、员工技能培训</w:t>
        </w:r>
        <w:r>
          <w:tab/>
        </w:r>
        <w:r>
          <w:fldChar w:fldCharType="begin"/>
        </w:r>
        <w:r>
          <w:instrText xml:space="preserve"> PAGEREF _Toc20026 \h </w:instrText>
        </w:r>
        <w:r>
          <w:fldChar w:fldCharType="separate"/>
        </w:r>
        <w:r>
          <w:t>23</w:t>
        </w:r>
        <w:r>
          <w:fldChar w:fldCharType="end"/>
        </w:r>
      </w:hyperlink>
    </w:p>
    <w:p>
      <w:pPr>
        <w:pStyle w:val="TOC1"/>
        <w:tabs>
          <w:tab w:val="right" w:leader="dot" w:pos="8306"/>
        </w:tabs>
      </w:pPr>
      <w:hyperlink w:anchor="_Toc11390" w:history="1">
        <w:r>
          <w:rPr>
            <w:rFonts w:ascii="仿宋" w:eastAsia="仿宋" w:hAnsi="仿宋" w:cs="仿宋" w:hint="eastAsia"/>
            <w:lang w:val="en-GB"/>
          </w:rPr>
          <w:t>六、市场趋势与消费者洞察</w:t>
        </w:r>
        <w:r>
          <w:tab/>
        </w:r>
        <w:r>
          <w:fldChar w:fldCharType="begin"/>
        </w:r>
        <w:r>
          <w:instrText xml:space="preserve"> PAGEREF _Toc11390 \h </w:instrText>
        </w:r>
        <w:r>
          <w:fldChar w:fldCharType="separate"/>
        </w:r>
        <w:r>
          <w:t>24</w:t>
        </w:r>
        <w:r>
          <w:fldChar w:fldCharType="end"/>
        </w:r>
      </w:hyperlink>
    </w:p>
    <w:p>
      <w:pPr>
        <w:pStyle w:val="TOC2"/>
        <w:tabs>
          <w:tab w:val="right" w:leader="dot" w:pos="8306"/>
        </w:tabs>
      </w:pPr>
      <w:hyperlink w:anchor="_Toc28347" w:history="1">
        <w:r>
          <w:rPr>
            <w:rFonts w:ascii="仿宋" w:eastAsia="仿宋" w:hAnsi="仿宋" w:cs="仿宋" w:hint="eastAsia"/>
            <w:lang w:val="en-GB"/>
          </w:rPr>
          <w:t>(一)、市场趋势分析与预测</w:t>
        </w:r>
        <w:r>
          <w:tab/>
        </w:r>
        <w:r>
          <w:fldChar w:fldCharType="begin"/>
        </w:r>
        <w:r>
          <w:instrText xml:space="preserve"> PAGEREF _Toc28347 \h </w:instrText>
        </w:r>
        <w:r>
          <w:fldChar w:fldCharType="separate"/>
        </w:r>
        <w:r>
          <w:t>24</w:t>
        </w:r>
        <w:r>
          <w:fldChar w:fldCharType="end"/>
        </w:r>
      </w:hyperlink>
    </w:p>
    <w:p>
      <w:pPr>
        <w:pStyle w:val="TOC2"/>
        <w:tabs>
          <w:tab w:val="right" w:leader="dot" w:pos="8306"/>
        </w:tabs>
      </w:pPr>
      <w:hyperlink w:anchor="_Toc20569" w:history="1">
        <w:r>
          <w:rPr>
            <w:rFonts w:ascii="仿宋" w:eastAsia="仿宋" w:hAnsi="仿宋" w:cs="仿宋" w:hint="eastAsia"/>
            <w:lang w:val="en-GB"/>
          </w:rPr>
          <w:t>(二)、消费者洞察与行为研究</w:t>
        </w:r>
        <w:r>
          <w:tab/>
        </w:r>
        <w:r>
          <w:fldChar w:fldCharType="begin"/>
        </w:r>
        <w:r>
          <w:instrText xml:space="preserve"> PAGEREF _Toc20569 \h </w:instrText>
        </w:r>
        <w:r>
          <w:fldChar w:fldCharType="separate"/>
        </w:r>
        <w:r>
          <w:t>25</w:t>
        </w:r>
        <w:r>
          <w:fldChar w:fldCharType="end"/>
        </w:r>
      </w:hyperlink>
    </w:p>
    <w:p>
      <w:pPr>
        <w:pStyle w:val="TOC2"/>
        <w:tabs>
          <w:tab w:val="right" w:leader="dot" w:pos="8306"/>
        </w:tabs>
      </w:pPr>
      <w:hyperlink w:anchor="_Toc13360" w:history="1">
        <w:r>
          <w:rPr>
            <w:rFonts w:ascii="仿宋" w:eastAsia="仿宋" w:hAnsi="仿宋" w:cs="仿宋" w:hint="eastAsia"/>
            <w:lang w:val="en-GB"/>
          </w:rPr>
          <w:t>(三)、产品创新与市场适应性</w:t>
        </w:r>
        <w:r>
          <w:tab/>
        </w:r>
        <w:r>
          <w:fldChar w:fldCharType="begin"/>
        </w:r>
        <w:r>
          <w:instrText xml:space="preserve"> PAGEREF _Toc13360 \h </w:instrText>
        </w:r>
        <w:r>
          <w:fldChar w:fldCharType="separate"/>
        </w:r>
        <w:r>
          <w:t>27</w:t>
        </w:r>
        <w:r>
          <w:fldChar w:fldCharType="end"/>
        </w:r>
      </w:hyperlink>
    </w:p>
    <w:p>
      <w:pPr>
        <w:pStyle w:val="TOC2"/>
        <w:tabs>
          <w:tab w:val="right" w:leader="dot" w:pos="8306"/>
        </w:tabs>
      </w:pPr>
      <w:hyperlink w:anchor="_Toc10628" w:history="1">
        <w:r>
          <w:rPr>
            <w:rFonts w:ascii="仿宋" w:eastAsia="仿宋" w:hAnsi="仿宋" w:cs="仿宋" w:hint="eastAsia"/>
            <w:lang w:val="en-GB"/>
          </w:rPr>
          <w:t>(四)、服务体验与客户满意度</w:t>
        </w:r>
        <w:r>
          <w:tab/>
        </w:r>
        <w:r>
          <w:fldChar w:fldCharType="begin"/>
        </w:r>
        <w:r>
          <w:instrText xml:space="preserve"> PAGEREF _Toc10628 \h </w:instrText>
        </w:r>
        <w:r>
          <w:fldChar w:fldCharType="separate"/>
        </w:r>
        <w:r>
          <w:t>29</w:t>
        </w:r>
        <w:r>
          <w:fldChar w:fldCharType="end"/>
        </w:r>
      </w:hyperlink>
    </w:p>
    <w:p>
      <w:pPr>
        <w:pStyle w:val="TOC1"/>
        <w:tabs>
          <w:tab w:val="right" w:leader="dot" w:pos="8306"/>
        </w:tabs>
      </w:pPr>
      <w:hyperlink w:anchor="_Toc30251" w:history="1">
        <w:r>
          <w:rPr>
            <w:rFonts w:ascii="仿宋" w:eastAsia="仿宋" w:hAnsi="仿宋" w:cs="仿宋" w:hint="eastAsia"/>
            <w:lang w:val="en-GB"/>
          </w:rPr>
          <w:t>七、少儿模特促销策略</w:t>
        </w:r>
        <w:r>
          <w:tab/>
        </w:r>
        <w:r>
          <w:fldChar w:fldCharType="begin"/>
        </w:r>
        <w:r>
          <w:instrText xml:space="preserve"> PAGEREF _Toc30251 \h </w:instrText>
        </w:r>
        <w:r>
          <w:fldChar w:fldCharType="separate"/>
        </w:r>
        <w:r>
          <w:t>30</w:t>
        </w:r>
        <w:r>
          <w:fldChar w:fldCharType="end"/>
        </w:r>
      </w:hyperlink>
    </w:p>
    <w:p>
      <w:pPr>
        <w:pStyle w:val="TOC2"/>
        <w:tabs>
          <w:tab w:val="right" w:leader="dot" w:pos="8306"/>
        </w:tabs>
      </w:pPr>
      <w:hyperlink w:anchor="_Toc7361" w:history="1">
        <w:r>
          <w:rPr>
            <w:rFonts w:ascii="仿宋" w:eastAsia="仿宋" w:hAnsi="仿宋" w:cs="仿宋" w:hint="eastAsia"/>
            <w:lang w:val="en-GB"/>
          </w:rPr>
          <w:t>(一)、广告与宣传</w:t>
        </w:r>
        <w:r>
          <w:tab/>
        </w:r>
        <w:r>
          <w:fldChar w:fldCharType="begin"/>
        </w:r>
        <w:r>
          <w:instrText xml:space="preserve"> PAGEREF _Toc7361 \h </w:instrText>
        </w:r>
        <w:r>
          <w:fldChar w:fldCharType="separate"/>
        </w:r>
        <w:r>
          <w:t>30</w:t>
        </w:r>
        <w:r>
          <w:fldChar w:fldCharType="end"/>
        </w:r>
      </w:hyperlink>
    </w:p>
    <w:p>
      <w:pPr>
        <w:pStyle w:val="TOC2"/>
        <w:tabs>
          <w:tab w:val="right" w:leader="dot" w:pos="8306"/>
        </w:tabs>
      </w:pPr>
      <w:hyperlink w:anchor="_Toc3088" w:history="1">
        <w:r>
          <w:rPr>
            <w:rFonts w:ascii="仿宋" w:eastAsia="仿宋" w:hAnsi="仿宋" w:cs="仿宋" w:hint="eastAsia"/>
            <w:lang w:val="en-GB"/>
          </w:rPr>
          <w:t>(二)、促销活动</w:t>
        </w:r>
        <w:r>
          <w:tab/>
        </w:r>
        <w:r>
          <w:fldChar w:fldCharType="begin"/>
        </w:r>
        <w:r>
          <w:instrText xml:space="preserve"> PAGEREF _Toc3088 \h </w:instrText>
        </w:r>
        <w:r>
          <w:fldChar w:fldCharType="separate"/>
        </w:r>
        <w:r>
          <w:t>32</w:t>
        </w:r>
        <w:r>
          <w:fldChar w:fldCharType="end"/>
        </w:r>
      </w:hyperlink>
    </w:p>
    <w:p>
      <w:pPr>
        <w:pStyle w:val="TOC2"/>
        <w:tabs>
          <w:tab w:val="right" w:leader="dot" w:pos="8306"/>
        </w:tabs>
      </w:pPr>
      <w:hyperlink w:anchor="_Toc15071" w:history="1">
        <w:r>
          <w:rPr>
            <w:rFonts w:ascii="仿宋" w:eastAsia="仿宋" w:hAnsi="仿宋" w:cs="仿宋" w:hint="eastAsia"/>
            <w:lang w:val="en-GB"/>
          </w:rPr>
          <w:t>(三)、品牌推广</w:t>
        </w:r>
        <w:r>
          <w:tab/>
        </w:r>
        <w:r>
          <w:fldChar w:fldCharType="begin"/>
        </w:r>
        <w:r>
          <w:instrText xml:space="preserve"> PAGEREF _Toc15071 \h </w:instrText>
        </w:r>
        <w:r>
          <w:fldChar w:fldCharType="separate"/>
        </w:r>
        <w:r>
          <w:t>33</w:t>
        </w:r>
        <w:r>
          <w:fldChar w:fldCharType="end"/>
        </w:r>
      </w:hyperlink>
    </w:p>
    <w:p>
      <w:pPr>
        <w:pStyle w:val="TOC2"/>
        <w:tabs>
          <w:tab w:val="right" w:leader="dot" w:pos="8306"/>
        </w:tabs>
      </w:pPr>
      <w:hyperlink w:anchor="_Toc1641" w:history="1">
        <w:r>
          <w:rPr>
            <w:rFonts w:ascii="仿宋" w:eastAsia="仿宋" w:hAnsi="仿宋" w:cs="仿宋" w:hint="eastAsia"/>
            <w:lang w:val="en-GB"/>
          </w:rPr>
          <w:t>(四)、数字营销</w:t>
        </w:r>
        <w:r>
          <w:tab/>
        </w:r>
        <w:r>
          <w:fldChar w:fldCharType="begin"/>
        </w:r>
        <w:r>
          <w:instrText xml:space="preserve"> PAGEREF _Toc1641 \h </w:instrText>
        </w:r>
        <w:r>
          <w:fldChar w:fldCharType="separate"/>
        </w:r>
        <w:r>
          <w:t>35</w:t>
        </w:r>
        <w:r>
          <w:fldChar w:fldCharType="end"/>
        </w:r>
      </w:hyperlink>
    </w:p>
    <w:p>
      <w:pPr>
        <w:pStyle w:val="TOC1"/>
        <w:tabs>
          <w:tab w:val="right" w:leader="dot" w:pos="8306"/>
        </w:tabs>
      </w:pPr>
      <w:hyperlink w:anchor="_Toc29016" w:history="1">
        <w:r>
          <w:rPr>
            <w:rFonts w:ascii="仿宋" w:eastAsia="仿宋" w:hAnsi="仿宋" w:cs="仿宋" w:hint="eastAsia"/>
            <w:lang w:val="en-GB"/>
          </w:rPr>
          <w:t>八、少儿模特市场地位与竞争战略</w:t>
        </w:r>
        <w:r>
          <w:tab/>
        </w:r>
        <w:r>
          <w:fldChar w:fldCharType="begin"/>
        </w:r>
        <w:r>
          <w:instrText xml:space="preserve"> PAGEREF _Toc29016 \h </w:instrText>
        </w:r>
        <w:r>
          <w:fldChar w:fldCharType="separate"/>
        </w:r>
        <w:r>
          <w:t>37</w:t>
        </w:r>
        <w:r>
          <w:fldChar w:fldCharType="end"/>
        </w:r>
      </w:hyperlink>
    </w:p>
    <w:p>
      <w:pPr>
        <w:pStyle w:val="TOC2"/>
        <w:tabs>
          <w:tab w:val="right" w:leader="dot" w:pos="8306"/>
        </w:tabs>
      </w:pPr>
      <w:hyperlink w:anchor="_Toc1943" w:history="1">
        <w:r>
          <w:rPr>
            <w:rFonts w:ascii="仿宋" w:eastAsia="仿宋" w:hAnsi="仿宋" w:cs="仿宋" w:hint="eastAsia"/>
            <w:lang w:val="en-GB"/>
          </w:rPr>
          <w:t>(一)、公司市场地位</w:t>
        </w:r>
        <w:r>
          <w:tab/>
        </w:r>
        <w:r>
          <w:fldChar w:fldCharType="begin"/>
        </w:r>
        <w:r>
          <w:instrText xml:space="preserve"> PAGEREF _Toc1943 \h </w:instrText>
        </w:r>
        <w:r>
          <w:fldChar w:fldCharType="separate"/>
        </w:r>
        <w:r>
          <w:t>37</w:t>
        </w:r>
        <w:r>
          <w:fldChar w:fldCharType="end"/>
        </w:r>
      </w:hyperlink>
    </w:p>
    <w:p>
      <w:pPr>
        <w:pStyle w:val="TOC2"/>
        <w:tabs>
          <w:tab w:val="right" w:leader="dot" w:pos="8306"/>
        </w:tabs>
      </w:pPr>
      <w:hyperlink w:anchor="_Toc16552" w:history="1">
        <w:r>
          <w:rPr>
            <w:rFonts w:ascii="仿宋" w:eastAsia="仿宋" w:hAnsi="仿宋" w:cs="仿宋" w:hint="eastAsia"/>
            <w:lang w:val="en-GB"/>
          </w:rPr>
          <w:t>(二)、竞争对手分析</w:t>
        </w:r>
        <w:r>
          <w:tab/>
        </w:r>
        <w:r>
          <w:fldChar w:fldCharType="begin"/>
        </w:r>
        <w:r>
          <w:instrText xml:space="preserve"> PAGEREF _Toc16552 \h </w:instrText>
        </w:r>
        <w:r>
          <w:fldChar w:fldCharType="separate"/>
        </w:r>
        <w:r>
          <w:t>38</w:t>
        </w:r>
        <w:r>
          <w:fldChar w:fldCharType="end"/>
        </w:r>
      </w:hyperlink>
    </w:p>
    <w:p>
      <w:pPr>
        <w:pStyle w:val="TOC2"/>
        <w:tabs>
          <w:tab w:val="right" w:leader="dot" w:pos="8306"/>
        </w:tabs>
      </w:pPr>
      <w:hyperlink w:anchor="_Toc24379" w:history="1">
        <w:r>
          <w:rPr>
            <w:rFonts w:ascii="仿宋" w:eastAsia="仿宋" w:hAnsi="仿宋" w:cs="仿宋" w:hint="eastAsia"/>
            <w:lang w:val="en-GB"/>
          </w:rPr>
          <w:t>(三)、竞争战略</w:t>
        </w:r>
        <w:r>
          <w:tab/>
        </w:r>
        <w:r>
          <w:fldChar w:fldCharType="begin"/>
        </w:r>
        <w:r>
          <w:instrText xml:space="preserve"> PAGEREF _Toc24379 \h </w:instrText>
        </w:r>
        <w:r>
          <w:fldChar w:fldCharType="separate"/>
        </w:r>
        <w:r>
          <w:t>39</w:t>
        </w:r>
        <w:r>
          <w:fldChar w:fldCharType="end"/>
        </w:r>
      </w:hyperlink>
    </w:p>
    <w:p>
      <w:pPr>
        <w:pStyle w:val="TOC2"/>
        <w:tabs>
          <w:tab w:val="right" w:leader="dot" w:pos="8306"/>
        </w:tabs>
      </w:pPr>
      <w:hyperlink w:anchor="_Toc11934" w:history="1">
        <w:r>
          <w:rPr>
            <w:rFonts w:ascii="仿宋" w:eastAsia="仿宋" w:hAnsi="仿宋" w:cs="仿宋" w:hint="eastAsia"/>
            <w:lang w:val="en-GB"/>
          </w:rPr>
          <w:t>(四)、市场定位</w:t>
        </w:r>
        <w:r>
          <w:tab/>
        </w:r>
        <w:r>
          <w:fldChar w:fldCharType="begin"/>
        </w:r>
        <w:r>
          <w:instrText xml:space="preserve"> PAGEREF _Toc11934 \h </w:instrText>
        </w:r>
        <w:r>
          <w:fldChar w:fldCharType="separate"/>
        </w:r>
        <w:r>
          <w:t>40</w:t>
        </w:r>
        <w:r>
          <w:fldChar w:fldCharType="end"/>
        </w:r>
      </w:hyperlink>
    </w:p>
    <w:p>
      <w:pPr>
        <w:pStyle w:val="TOC1"/>
        <w:tabs>
          <w:tab w:val="right" w:leader="dot" w:pos="8306"/>
        </w:tabs>
      </w:pPr>
      <w:hyperlink w:anchor="_Toc26071" w:history="1">
        <w:r>
          <w:rPr>
            <w:rFonts w:ascii="仿宋" w:eastAsia="仿宋" w:hAnsi="仿宋" w:cs="仿宋" w:hint="eastAsia"/>
            <w:lang w:val="en-GB"/>
          </w:rPr>
          <w:t>九、少儿模特消费者市场分析</w:t>
        </w:r>
        <w:r>
          <w:tab/>
        </w:r>
        <w:r>
          <w:fldChar w:fldCharType="begin"/>
        </w:r>
        <w:r>
          <w:instrText xml:space="preserve"> PAGEREF _Toc26071 \h </w:instrText>
        </w:r>
        <w:r>
          <w:fldChar w:fldCharType="separate"/>
        </w:r>
        <w:r>
          <w:t>40</w:t>
        </w:r>
        <w:r>
          <w:fldChar w:fldCharType="end"/>
        </w:r>
      </w:hyperlink>
    </w:p>
    <w:p>
      <w:pPr>
        <w:pStyle w:val="TOC2"/>
        <w:tabs>
          <w:tab w:val="right" w:leader="dot" w:pos="8306"/>
        </w:tabs>
      </w:pPr>
      <w:hyperlink w:anchor="_Toc7157" w:history="1">
        <w:r>
          <w:rPr>
            <w:rFonts w:ascii="仿宋" w:eastAsia="仿宋" w:hAnsi="仿宋" w:cs="仿宋" w:hint="eastAsia"/>
            <w:lang w:val="en-GB"/>
          </w:rPr>
          <w:t>(一)、目标客户群体</w:t>
        </w:r>
        <w:r>
          <w:tab/>
        </w:r>
        <w:r>
          <w:fldChar w:fldCharType="begin"/>
        </w:r>
        <w:r>
          <w:instrText xml:space="preserve"> PAGEREF _Toc7157 \h </w:instrText>
        </w:r>
        <w:r>
          <w:fldChar w:fldCharType="separate"/>
        </w:r>
        <w:r>
          <w:t>40</w:t>
        </w:r>
        <w:r>
          <w:fldChar w:fldCharType="end"/>
        </w:r>
      </w:hyperlink>
    </w:p>
    <w:p>
      <w:pPr>
        <w:pStyle w:val="TOC2"/>
        <w:tabs>
          <w:tab w:val="right" w:leader="dot" w:pos="8306"/>
        </w:tabs>
      </w:pPr>
      <w:hyperlink w:anchor="_Toc17006" w:history="1">
        <w:r>
          <w:rPr>
            <w:rFonts w:ascii="仿宋" w:eastAsia="仿宋" w:hAnsi="仿宋" w:cs="仿宋" w:hint="eastAsia"/>
            <w:lang w:val="en-GB"/>
          </w:rPr>
          <w:t>(二)、消费者需求</w:t>
        </w:r>
        <w:r>
          <w:tab/>
        </w:r>
        <w:r>
          <w:fldChar w:fldCharType="begin"/>
        </w:r>
        <w:r>
          <w:instrText xml:space="preserve"> PAGEREF _Toc17006 \h </w:instrText>
        </w:r>
        <w:r>
          <w:fldChar w:fldCharType="separate"/>
        </w:r>
        <w:r>
          <w:t>42</w:t>
        </w:r>
        <w:r>
          <w:fldChar w:fldCharType="end"/>
        </w:r>
      </w:hyperlink>
    </w:p>
    <w:p>
      <w:pPr>
        <w:pStyle w:val="TOC1"/>
        <w:tabs>
          <w:tab w:val="right" w:leader="dot" w:pos="8306"/>
        </w:tabs>
      </w:pPr>
      <w:hyperlink w:anchor="_Toc8184" w:history="1">
        <w:r>
          <w:rPr>
            <w:rFonts w:ascii="仿宋" w:eastAsia="仿宋" w:hAnsi="仿宋" w:cs="仿宋" w:hint="eastAsia"/>
            <w:lang w:val="en-GB"/>
          </w:rPr>
          <w:t>十、少儿模特行业竞争对选址的影响</w:t>
        </w:r>
        <w:r>
          <w:tab/>
        </w:r>
        <w:r>
          <w:fldChar w:fldCharType="begin"/>
        </w:r>
        <w:r>
          <w:instrText xml:space="preserve"> PAGEREF _Toc8184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38" w:history="1">
        <w:r>
          <w:rPr>
            <w:rFonts w:ascii="仿宋" w:eastAsia="仿宋" w:hAnsi="仿宋" w:cs="仿宋" w:hint="eastAsia"/>
            <w:lang w:val="en-GB"/>
          </w:rPr>
          <w:t>(一)、地理位置分析</w:t>
        </w:r>
        <w:r>
          <w:tab/>
        </w:r>
        <w:r>
          <w:fldChar w:fldCharType="begin"/>
        </w:r>
        <w:r>
          <w:instrText xml:space="preserve"> PAGEREF _Toc21038 \h </w:instrText>
        </w:r>
        <w:r>
          <w:fldChar w:fldCharType="separate"/>
        </w:r>
        <w:r>
          <w:t>43</w:t>
        </w:r>
        <w:r>
          <w:fldChar w:fldCharType="end"/>
        </w:r>
      </w:hyperlink>
    </w:p>
    <w:p>
      <w:pPr>
        <w:pStyle w:val="TOC2"/>
        <w:tabs>
          <w:tab w:val="right" w:leader="dot" w:pos="8306"/>
        </w:tabs>
      </w:pPr>
      <w:hyperlink w:anchor="_Toc25085" w:history="1">
        <w:r>
          <w:rPr>
            <w:rFonts w:ascii="仿宋" w:eastAsia="仿宋" w:hAnsi="仿宋" w:cs="仿宋" w:hint="eastAsia"/>
            <w:lang w:val="en-GB"/>
          </w:rPr>
          <w:t>(二)、供应链优势</w:t>
        </w:r>
        <w:r>
          <w:tab/>
        </w:r>
        <w:r>
          <w:fldChar w:fldCharType="begin"/>
        </w:r>
        <w:r>
          <w:instrText xml:space="preserve"> PAGEREF _Toc25085 \h </w:instrText>
        </w:r>
        <w:r>
          <w:fldChar w:fldCharType="separate"/>
        </w:r>
        <w:r>
          <w:t>45</w:t>
        </w:r>
        <w:r>
          <w:fldChar w:fldCharType="end"/>
        </w:r>
      </w:hyperlink>
    </w:p>
    <w:p>
      <w:pPr>
        <w:pStyle w:val="TOC2"/>
        <w:tabs>
          <w:tab w:val="right" w:leader="dot" w:pos="8306"/>
        </w:tabs>
      </w:pPr>
      <w:hyperlink w:anchor="_Toc27244" w:history="1">
        <w:r>
          <w:rPr>
            <w:rFonts w:ascii="仿宋" w:eastAsia="仿宋" w:hAnsi="仿宋" w:cs="仿宋" w:hint="eastAsia"/>
            <w:lang w:val="en-GB"/>
          </w:rPr>
          <w:t>(三)、人才资源</w:t>
        </w:r>
        <w:r>
          <w:tab/>
        </w:r>
        <w:r>
          <w:fldChar w:fldCharType="begin"/>
        </w:r>
        <w:r>
          <w:instrText xml:space="preserve"> PAGEREF _Toc27244 \h </w:instrText>
        </w:r>
        <w:r>
          <w:fldChar w:fldCharType="separate"/>
        </w:r>
        <w:r>
          <w:t>46</w:t>
        </w:r>
        <w:r>
          <w:fldChar w:fldCharType="end"/>
        </w:r>
      </w:hyperlink>
    </w:p>
    <w:p>
      <w:pPr>
        <w:pStyle w:val="TOC2"/>
        <w:tabs>
          <w:tab w:val="right" w:leader="dot" w:pos="8306"/>
        </w:tabs>
      </w:pPr>
      <w:hyperlink w:anchor="_Toc26616" w:history="1">
        <w:r>
          <w:rPr>
            <w:rFonts w:ascii="仿宋" w:eastAsia="仿宋" w:hAnsi="仿宋" w:cs="仿宋" w:hint="eastAsia"/>
            <w:lang w:val="en-GB"/>
          </w:rPr>
          <w:t>(四)、政策支持</w:t>
        </w:r>
        <w:r>
          <w:tab/>
        </w:r>
        <w:r>
          <w:fldChar w:fldCharType="begin"/>
        </w:r>
        <w:r>
          <w:instrText xml:space="preserve"> PAGEREF _Toc26616 \h </w:instrText>
        </w:r>
        <w:r>
          <w:fldChar w:fldCharType="separate"/>
        </w:r>
        <w:r>
          <w:t>47</w:t>
        </w:r>
        <w:r>
          <w:fldChar w:fldCharType="end"/>
        </w:r>
      </w:hyperlink>
    </w:p>
    <w:p>
      <w:pPr>
        <w:pStyle w:val="TOC1"/>
        <w:tabs>
          <w:tab w:val="right" w:leader="dot" w:pos="8306"/>
        </w:tabs>
      </w:pPr>
      <w:hyperlink w:anchor="_Toc12152" w:history="1">
        <w:r>
          <w:rPr>
            <w:rFonts w:ascii="仿宋" w:eastAsia="仿宋" w:hAnsi="仿宋" w:cs="仿宋" w:hint="eastAsia"/>
            <w:lang w:val="en-GB"/>
          </w:rPr>
          <w:t>十一、少儿模特国际化战略</w:t>
        </w:r>
        <w:r>
          <w:tab/>
        </w:r>
        <w:r>
          <w:fldChar w:fldCharType="begin"/>
        </w:r>
        <w:r>
          <w:instrText xml:space="preserve"> PAGEREF _Toc12152 \h </w:instrText>
        </w:r>
        <w:r>
          <w:fldChar w:fldCharType="separate"/>
        </w:r>
        <w:r>
          <w:t>48</w:t>
        </w:r>
        <w:r>
          <w:fldChar w:fldCharType="end"/>
        </w:r>
      </w:hyperlink>
    </w:p>
    <w:p>
      <w:pPr>
        <w:pStyle w:val="TOC2"/>
        <w:tabs>
          <w:tab w:val="right" w:leader="dot" w:pos="8306"/>
        </w:tabs>
      </w:pPr>
      <w:hyperlink w:anchor="_Toc19069" w:history="1">
        <w:r>
          <w:rPr>
            <w:rFonts w:ascii="仿宋" w:eastAsia="仿宋" w:hAnsi="仿宋" w:cs="仿宋" w:hint="eastAsia"/>
            <w:lang w:val="en-GB"/>
          </w:rPr>
          <w:t>(一)、海外市场分析与选择</w:t>
        </w:r>
        <w:r>
          <w:tab/>
        </w:r>
        <w:r>
          <w:fldChar w:fldCharType="begin"/>
        </w:r>
        <w:r>
          <w:instrText xml:space="preserve"> PAGEREF _Toc19069 \h </w:instrText>
        </w:r>
        <w:r>
          <w:fldChar w:fldCharType="separate"/>
        </w:r>
        <w:r>
          <w:t>48</w:t>
        </w:r>
        <w:r>
          <w:fldChar w:fldCharType="end"/>
        </w:r>
      </w:hyperlink>
    </w:p>
    <w:p>
      <w:pPr>
        <w:pStyle w:val="TOC2"/>
        <w:tabs>
          <w:tab w:val="right" w:leader="dot" w:pos="8306"/>
        </w:tabs>
      </w:pPr>
      <w:hyperlink w:anchor="_Toc20241" w:history="1">
        <w:r>
          <w:rPr>
            <w:rFonts w:ascii="仿宋" w:eastAsia="仿宋" w:hAnsi="仿宋" w:cs="仿宋" w:hint="eastAsia"/>
            <w:lang w:val="en-GB"/>
          </w:rPr>
          <w:t>(二)、跨国合作伙伴关系</w:t>
        </w:r>
        <w:r>
          <w:tab/>
        </w:r>
        <w:r>
          <w:fldChar w:fldCharType="begin"/>
        </w:r>
        <w:r>
          <w:instrText xml:space="preserve"> PAGEREF _Toc20241 \h </w:instrText>
        </w:r>
        <w:r>
          <w:fldChar w:fldCharType="separate"/>
        </w:r>
        <w:r>
          <w:t>49</w:t>
        </w:r>
        <w:r>
          <w:fldChar w:fldCharType="end"/>
        </w:r>
      </w:hyperlink>
    </w:p>
    <w:p>
      <w:pPr>
        <w:pStyle w:val="TOC2"/>
        <w:tabs>
          <w:tab w:val="right" w:leader="dot" w:pos="8306"/>
        </w:tabs>
      </w:pPr>
      <w:hyperlink w:anchor="_Toc479" w:history="1">
        <w:r>
          <w:rPr>
            <w:rFonts w:ascii="仿宋" w:eastAsia="仿宋" w:hAnsi="仿宋" w:cs="仿宋" w:hint="eastAsia"/>
            <w:lang w:val="en-GB"/>
          </w:rPr>
          <w:t>(三)、国际市场营销与品牌推广</w:t>
        </w:r>
        <w:r>
          <w:tab/>
        </w:r>
        <w:r>
          <w:fldChar w:fldCharType="begin"/>
        </w:r>
        <w:r>
          <w:instrText xml:space="preserve"> PAGEREF _Toc479 \h </w:instrText>
        </w:r>
        <w:r>
          <w:fldChar w:fldCharType="separate"/>
        </w:r>
        <w:r>
          <w:t>50</w:t>
        </w:r>
        <w:r>
          <w:fldChar w:fldCharType="end"/>
        </w:r>
      </w:hyperlink>
    </w:p>
    <w:p>
      <w:pPr>
        <w:pStyle w:val="TOC2"/>
        <w:tabs>
          <w:tab w:val="right" w:leader="dot" w:pos="8306"/>
        </w:tabs>
      </w:pPr>
      <w:hyperlink w:anchor="_Toc9092" w:history="1">
        <w:r>
          <w:rPr>
            <w:rFonts w:ascii="仿宋" w:eastAsia="仿宋" w:hAnsi="仿宋" w:cs="仿宋" w:hint="eastAsia"/>
            <w:lang w:val="en-GB"/>
          </w:rPr>
          <w:t>(四)、国际贸易与风险管理</w:t>
        </w:r>
        <w:r>
          <w:tab/>
        </w:r>
        <w:r>
          <w:fldChar w:fldCharType="begin"/>
        </w:r>
        <w:r>
          <w:instrText xml:space="preserve"> PAGEREF _Toc9092 \h </w:instrText>
        </w:r>
        <w:r>
          <w:fldChar w:fldCharType="separate"/>
        </w:r>
        <w:r>
          <w:t>51</w:t>
        </w:r>
        <w:r>
          <w:fldChar w:fldCharType="end"/>
        </w:r>
      </w:hyperlink>
    </w:p>
    <w:p>
      <w:pPr>
        <w:pStyle w:val="TOC1"/>
        <w:tabs>
          <w:tab w:val="right" w:leader="dot" w:pos="8306"/>
        </w:tabs>
      </w:pPr>
      <w:hyperlink w:anchor="_Toc23898" w:history="1">
        <w:r>
          <w:rPr>
            <w:rFonts w:ascii="仿宋" w:eastAsia="仿宋" w:hAnsi="仿宋" w:cs="仿宋" w:hint="eastAsia"/>
            <w:lang w:val="en-GB"/>
          </w:rPr>
          <w:t>十二、少儿模特数字化发展方案</w:t>
        </w:r>
        <w:r>
          <w:tab/>
        </w:r>
        <w:r>
          <w:fldChar w:fldCharType="begin"/>
        </w:r>
        <w:r>
          <w:instrText xml:space="preserve"> PAGEREF _Toc23898 \h </w:instrText>
        </w:r>
        <w:r>
          <w:fldChar w:fldCharType="separate"/>
        </w:r>
        <w:r>
          <w:t>53</w:t>
        </w:r>
        <w:r>
          <w:fldChar w:fldCharType="end"/>
        </w:r>
      </w:hyperlink>
    </w:p>
    <w:p>
      <w:pPr>
        <w:pStyle w:val="TOC2"/>
        <w:tabs>
          <w:tab w:val="right" w:leader="dot" w:pos="8306"/>
        </w:tabs>
      </w:pPr>
      <w:hyperlink w:anchor="_Toc11451" w:history="1">
        <w:r>
          <w:rPr>
            <w:rFonts w:ascii="仿宋" w:eastAsia="仿宋" w:hAnsi="仿宋" w:cs="仿宋" w:hint="eastAsia"/>
            <w:lang w:val="en-GB"/>
          </w:rPr>
          <w:t>(一)、数字化战略规划</w:t>
        </w:r>
        <w:r>
          <w:tab/>
        </w:r>
        <w:r>
          <w:fldChar w:fldCharType="begin"/>
        </w:r>
        <w:r>
          <w:instrText xml:space="preserve"> PAGEREF _Toc11451 \h </w:instrText>
        </w:r>
        <w:r>
          <w:fldChar w:fldCharType="separate"/>
        </w:r>
        <w:r>
          <w:t>53</w:t>
        </w:r>
        <w:r>
          <w:fldChar w:fldCharType="end"/>
        </w:r>
      </w:hyperlink>
    </w:p>
    <w:p>
      <w:pPr>
        <w:pStyle w:val="TOC2"/>
        <w:tabs>
          <w:tab w:val="right" w:leader="dot" w:pos="8306"/>
        </w:tabs>
      </w:pPr>
      <w:hyperlink w:anchor="_Toc31840" w:history="1">
        <w:r>
          <w:rPr>
            <w:rFonts w:ascii="仿宋" w:eastAsia="仿宋" w:hAnsi="仿宋" w:cs="仿宋" w:hint="eastAsia"/>
            <w:lang w:val="en-GB"/>
          </w:rPr>
          <w:t>(二)、数据安全与隐私保护</w:t>
        </w:r>
        <w:r>
          <w:tab/>
        </w:r>
        <w:r>
          <w:fldChar w:fldCharType="begin"/>
        </w:r>
        <w:r>
          <w:instrText xml:space="preserve"> PAGEREF _Toc31840 \h </w:instrText>
        </w:r>
        <w:r>
          <w:fldChar w:fldCharType="separate"/>
        </w:r>
        <w:r>
          <w:t>54</w:t>
        </w:r>
        <w:r>
          <w:fldChar w:fldCharType="end"/>
        </w:r>
      </w:hyperlink>
    </w:p>
    <w:p>
      <w:pPr>
        <w:pStyle w:val="TOC2"/>
        <w:tabs>
          <w:tab w:val="right" w:leader="dot" w:pos="8306"/>
        </w:tabs>
      </w:pPr>
      <w:hyperlink w:anchor="_Toc30405" w:history="1">
        <w:r>
          <w:rPr>
            <w:rFonts w:ascii="仿宋" w:eastAsia="仿宋" w:hAnsi="仿宋" w:cs="仿宋" w:hint="eastAsia"/>
            <w:lang w:val="en-GB"/>
          </w:rPr>
          <w:t>(三)、人工智能与大数据应用</w:t>
        </w:r>
        <w:r>
          <w:tab/>
        </w:r>
        <w:r>
          <w:fldChar w:fldCharType="begin"/>
        </w:r>
        <w:r>
          <w:instrText xml:space="preserve"> PAGEREF _Toc30405 \h </w:instrText>
        </w:r>
        <w:r>
          <w:fldChar w:fldCharType="separate"/>
        </w:r>
        <w:r>
          <w:t>55</w:t>
        </w:r>
        <w:r>
          <w:fldChar w:fldCharType="end"/>
        </w:r>
      </w:hyperlink>
    </w:p>
    <w:p>
      <w:pPr>
        <w:pStyle w:val="TOC2"/>
        <w:tabs>
          <w:tab w:val="right" w:leader="dot" w:pos="8306"/>
        </w:tabs>
      </w:pPr>
      <w:hyperlink w:anchor="_Toc9095" w:history="1">
        <w:r>
          <w:rPr>
            <w:rFonts w:ascii="仿宋" w:eastAsia="仿宋" w:hAnsi="仿宋" w:cs="仿宋" w:hint="eastAsia"/>
            <w:lang w:val="en-GB"/>
          </w:rPr>
          <w:t>(四)、信息技术基础设施建设</w:t>
        </w:r>
        <w:r>
          <w:tab/>
        </w:r>
        <w:r>
          <w:fldChar w:fldCharType="begin"/>
        </w:r>
        <w:r>
          <w:instrText xml:space="preserve"> PAGEREF _Toc9095 \h </w:instrText>
        </w:r>
        <w:r>
          <w:fldChar w:fldCharType="separate"/>
        </w:r>
        <w:r>
          <w:t>57</w:t>
        </w:r>
        <w:r>
          <w:fldChar w:fldCharType="end"/>
        </w:r>
      </w:hyperlink>
    </w:p>
    <w:p>
      <w:pPr>
        <w:pStyle w:val="TOC1"/>
        <w:tabs>
          <w:tab w:val="right" w:leader="dot" w:pos="8306"/>
        </w:tabs>
      </w:pPr>
      <w:hyperlink w:anchor="_Toc416" w:history="1">
        <w:r>
          <w:rPr>
            <w:rFonts w:ascii="仿宋" w:eastAsia="仿宋" w:hAnsi="仿宋" w:cs="仿宋" w:hint="eastAsia"/>
            <w:lang w:val="en-GB"/>
          </w:rPr>
          <w:t>十三、少儿模特行业高质量发展</w:t>
        </w:r>
        <w:r>
          <w:tab/>
        </w:r>
        <w:r>
          <w:fldChar w:fldCharType="begin"/>
        </w:r>
        <w:r>
          <w:instrText xml:space="preserve"> PAGEREF _Toc416 \h </w:instrText>
        </w:r>
        <w:r>
          <w:fldChar w:fldCharType="separate"/>
        </w:r>
        <w:r>
          <w:t>58</w:t>
        </w:r>
        <w:r>
          <w:fldChar w:fldCharType="end"/>
        </w:r>
      </w:hyperlink>
    </w:p>
    <w:p>
      <w:pPr>
        <w:pStyle w:val="TOC2"/>
        <w:tabs>
          <w:tab w:val="right" w:leader="dot" w:pos="8306"/>
        </w:tabs>
      </w:pPr>
      <w:hyperlink w:anchor="_Toc20903" w:history="1">
        <w:r>
          <w:rPr>
            <w:rFonts w:ascii="仿宋" w:eastAsia="仿宋" w:hAnsi="仿宋" w:cs="仿宋" w:hint="eastAsia"/>
            <w:lang w:val="en-GB"/>
          </w:rPr>
          <w:t>(一)、质量管理体系</w:t>
        </w:r>
        <w:r>
          <w:tab/>
        </w:r>
        <w:r>
          <w:fldChar w:fldCharType="begin"/>
        </w:r>
        <w:r>
          <w:instrText xml:space="preserve"> PAGEREF _Toc20903 \h </w:instrText>
        </w:r>
        <w:r>
          <w:fldChar w:fldCharType="separate"/>
        </w:r>
        <w:r>
          <w:t>58</w:t>
        </w:r>
        <w:r>
          <w:fldChar w:fldCharType="end"/>
        </w:r>
      </w:hyperlink>
    </w:p>
    <w:p>
      <w:pPr>
        <w:pStyle w:val="TOC2"/>
        <w:tabs>
          <w:tab w:val="right" w:leader="dot" w:pos="8306"/>
        </w:tabs>
      </w:pPr>
      <w:hyperlink w:anchor="_Toc7242" w:history="1">
        <w:r>
          <w:rPr>
            <w:rFonts w:ascii="仿宋" w:eastAsia="仿宋" w:hAnsi="仿宋" w:cs="仿宋" w:hint="eastAsia"/>
            <w:lang w:val="en-GB"/>
          </w:rPr>
          <w:t>(二)、创新与研发投入</w:t>
        </w:r>
        <w:r>
          <w:tab/>
        </w:r>
        <w:r>
          <w:fldChar w:fldCharType="begin"/>
        </w:r>
        <w:r>
          <w:instrText xml:space="preserve"> PAGEREF _Toc7242 \h </w:instrText>
        </w:r>
        <w:r>
          <w:fldChar w:fldCharType="separate"/>
        </w:r>
        <w:r>
          <w:t>60</w:t>
        </w:r>
        <w:r>
          <w:fldChar w:fldCharType="end"/>
        </w:r>
      </w:hyperlink>
    </w:p>
    <w:p>
      <w:pPr>
        <w:pStyle w:val="TOC2"/>
        <w:tabs>
          <w:tab w:val="right" w:leader="dot" w:pos="8306"/>
        </w:tabs>
      </w:pPr>
      <w:hyperlink w:anchor="_Toc24361" w:history="1">
        <w:r>
          <w:rPr>
            <w:rFonts w:ascii="仿宋" w:eastAsia="仿宋" w:hAnsi="仿宋" w:cs="仿宋" w:hint="eastAsia"/>
            <w:lang w:val="en-GB"/>
          </w:rPr>
          <w:t>(三)、生产效率提升</w:t>
        </w:r>
        <w:r>
          <w:tab/>
        </w:r>
        <w:r>
          <w:fldChar w:fldCharType="begin"/>
        </w:r>
        <w:r>
          <w:instrText xml:space="preserve"> PAGEREF _Toc24361 \h </w:instrText>
        </w:r>
        <w:r>
          <w:fldChar w:fldCharType="separate"/>
        </w:r>
        <w:r>
          <w:t>61</w:t>
        </w:r>
        <w:r>
          <w:fldChar w:fldCharType="end"/>
        </w:r>
      </w:hyperlink>
    </w:p>
    <w:p>
      <w:pPr>
        <w:pStyle w:val="TOC2"/>
        <w:tabs>
          <w:tab w:val="right" w:leader="dot" w:pos="8306"/>
        </w:tabs>
      </w:pPr>
      <w:hyperlink w:anchor="_Toc30053" w:history="1">
        <w:r>
          <w:rPr>
            <w:rFonts w:ascii="仿宋" w:eastAsia="仿宋" w:hAnsi="仿宋" w:cs="仿宋" w:hint="eastAsia"/>
            <w:lang w:val="en-GB"/>
          </w:rPr>
          <w:t>(四)、环保与可持续发展</w:t>
        </w:r>
        <w:r>
          <w:tab/>
        </w:r>
        <w:r>
          <w:fldChar w:fldCharType="begin"/>
        </w:r>
        <w:r>
          <w:instrText xml:space="preserve"> PAGEREF _Toc30053 \h </w:instrText>
        </w:r>
        <w:r>
          <w:fldChar w:fldCharType="separate"/>
        </w:r>
        <w:r>
          <w:t>63</w:t>
        </w:r>
        <w:r>
          <w:fldChar w:fldCharType="end"/>
        </w:r>
      </w:hyperlink>
    </w:p>
    <w:p>
      <w:pPr>
        <w:pStyle w:val="TOC1"/>
        <w:tabs>
          <w:tab w:val="right" w:leader="dot" w:pos="8306"/>
        </w:tabs>
      </w:pPr>
      <w:hyperlink w:anchor="_Toc154" w:history="1">
        <w:r>
          <w:rPr>
            <w:rFonts w:ascii="仿宋" w:eastAsia="仿宋" w:hAnsi="仿宋" w:cs="仿宋" w:hint="eastAsia"/>
            <w:lang w:val="en-GB"/>
          </w:rPr>
          <w:t>十四、市场营销与销售策略</w:t>
        </w:r>
        <w:r>
          <w:tab/>
        </w:r>
        <w:r>
          <w:fldChar w:fldCharType="begin"/>
        </w:r>
        <w:r>
          <w:instrText xml:space="preserve"> PAGEREF _Toc154 \h </w:instrText>
        </w:r>
        <w:r>
          <w:fldChar w:fldCharType="separate"/>
        </w:r>
        <w:r>
          <w:t>64</w:t>
        </w:r>
        <w:r>
          <w:fldChar w:fldCharType="end"/>
        </w:r>
      </w:hyperlink>
    </w:p>
    <w:p>
      <w:pPr>
        <w:pStyle w:val="TOC2"/>
        <w:tabs>
          <w:tab w:val="right" w:leader="dot" w:pos="8306"/>
        </w:tabs>
      </w:pPr>
      <w:hyperlink w:anchor="_Toc30192" w:history="1">
        <w:r>
          <w:rPr>
            <w:rFonts w:ascii="仿宋" w:eastAsia="仿宋" w:hAnsi="仿宋" w:cs="仿宋" w:hint="eastAsia"/>
            <w:lang w:val="en-GB"/>
          </w:rPr>
          <w:t>(一)、市场推广与品牌建设</w:t>
        </w:r>
        <w:r>
          <w:tab/>
        </w:r>
        <w:r>
          <w:fldChar w:fldCharType="begin"/>
        </w:r>
        <w:r>
          <w:instrText xml:space="preserve"> PAGEREF _Toc30192 \h </w:instrText>
        </w:r>
        <w:r>
          <w:fldChar w:fldCharType="separate"/>
        </w:r>
        <w:r>
          <w:t>64</w:t>
        </w:r>
        <w:r>
          <w:fldChar w:fldCharType="end"/>
        </w:r>
      </w:hyperlink>
    </w:p>
    <w:p>
      <w:pPr>
        <w:pStyle w:val="TOC2"/>
        <w:tabs>
          <w:tab w:val="right" w:leader="dot" w:pos="8306"/>
        </w:tabs>
      </w:pPr>
      <w:hyperlink w:anchor="_Toc3833" w:history="1">
        <w:r>
          <w:rPr>
            <w:rFonts w:ascii="仿宋" w:eastAsia="仿宋" w:hAnsi="仿宋" w:cs="仿宋" w:hint="eastAsia"/>
            <w:lang w:val="en-GB"/>
          </w:rPr>
          <w:t>(二)、销售渠道与分销网络</w:t>
        </w:r>
        <w:r>
          <w:tab/>
        </w:r>
        <w:r>
          <w:fldChar w:fldCharType="begin"/>
        </w:r>
        <w:r>
          <w:instrText xml:space="preserve"> PAGEREF _Toc3833 \h </w:instrText>
        </w:r>
        <w:r>
          <w:fldChar w:fldCharType="separate"/>
        </w:r>
        <w:r>
          <w:t>65</w:t>
        </w:r>
        <w:r>
          <w:fldChar w:fldCharType="end"/>
        </w:r>
      </w:hyperlink>
    </w:p>
    <w:p>
      <w:pPr>
        <w:pStyle w:val="TOC2"/>
        <w:tabs>
          <w:tab w:val="right" w:leader="dot" w:pos="8306"/>
        </w:tabs>
      </w:pPr>
      <w:hyperlink w:anchor="_Toc24300" w:history="1">
        <w:r>
          <w:rPr>
            <w:rFonts w:ascii="仿宋" w:eastAsia="仿宋" w:hAnsi="仿宋" w:cs="仿宋" w:hint="eastAsia"/>
            <w:lang w:val="en-GB"/>
          </w:rPr>
          <w:t>(三)、客户关系管理与维护</w:t>
        </w:r>
        <w:r>
          <w:tab/>
        </w:r>
        <w:r>
          <w:fldChar w:fldCharType="begin"/>
        </w:r>
        <w:r>
          <w:instrText xml:space="preserve"> PAGEREF _Toc24300 \h </w:instrText>
        </w:r>
        <w:r>
          <w:fldChar w:fldCharType="separate"/>
        </w:r>
        <w:r>
          <w:t>66</w:t>
        </w:r>
        <w:r>
          <w:fldChar w:fldCharType="end"/>
        </w:r>
      </w:hyperlink>
    </w:p>
    <w:p>
      <w:pPr>
        <w:pStyle w:val="TOC2"/>
        <w:tabs>
          <w:tab w:val="right" w:leader="dot" w:pos="8306"/>
        </w:tabs>
      </w:pPr>
      <w:hyperlink w:anchor="_Toc19295" w:history="1">
        <w:r>
          <w:rPr>
            <w:rFonts w:ascii="仿宋" w:eastAsia="仿宋" w:hAnsi="仿宋" w:cs="仿宋" w:hint="eastAsia"/>
            <w:lang w:val="en-GB"/>
          </w:rPr>
          <w:t>(四)、市场反馈与调整策略</w:t>
        </w:r>
        <w:r>
          <w:tab/>
        </w:r>
        <w:r>
          <w:fldChar w:fldCharType="begin"/>
        </w:r>
        <w:r>
          <w:instrText xml:space="preserve"> PAGEREF _Toc19295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3152"/>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少儿模特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4121"/>
      <w:r>
        <w:rPr>
          <w:rFonts w:ascii="仿宋" w:eastAsia="仿宋" w:hAnsi="仿宋" w:cs="仿宋" w:hint="eastAsia"/>
          <w:sz w:val="28"/>
          <w:lang w:val="en-GB"/>
        </w:rPr>
        <w:t>一、少儿模特行业发展现状</w:t>
      </w:r>
      <w:bookmarkEnd w:id="2"/>
    </w:p>
    <w:p>
      <w:pPr>
        <w:pStyle w:val="Heading2"/>
        <w:rPr>
          <w:rFonts w:ascii="仿宋" w:eastAsia="仿宋" w:hAnsi="仿宋" w:cs="仿宋" w:hint="eastAsia"/>
          <w:lang w:val="en-GB"/>
        </w:rPr>
      </w:pPr>
      <w:bookmarkStart w:id="3" w:name="_Toc5376"/>
      <w:r>
        <w:rPr>
          <w:rFonts w:ascii="仿宋" w:eastAsia="仿宋" w:hAnsi="仿宋" w:cs="仿宋" w:hint="eastAsia"/>
          <w:lang w:val="en-GB"/>
        </w:rPr>
        <w:t>(一)、少儿模特行业整体概况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了解新兴市场的发展潜力，是否存在尚未开发的少儿模特市场领域，以确定未来的市场扩张方向。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12155"/>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调查少儿模特行业内是否采用了先进的制造技术，例如3D打印、机器人技术，以提高生产效率和产品质量。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检视生物技术在少儿模特行业中的应用，例如基因编辑、生物医学工程等，了解其在产品创新和治疗方面的潜在影响。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分析少儿模特行业内公司是否增加了研发预算，以确定其对创新的承诺程度，并评估未来技术进步的潜力。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检视物联网在少儿模特行业内的应用，例如智能传感器、连接设备，以提高生产、管理和服务的智能化水平。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21510"/>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少儿模特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少儿模特行业监管的动态。与专业法律团队合作，进行法规解读和趋势预测，以便公司在法规调整前能够提前做好准备。同时，公司将积极参与少儿模特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14626"/>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https://d.book118.com/957023145151006033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少儿模特竞争策略分析报告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少儿模特竞争策略分析报告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少儿模特竞争策略分析报告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少儿模特竞争策略分析报告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少儿模特竞争策略分析报告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少儿模特竞争策略分析报告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少儿模特竞争策略分析报告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EA548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3FEA548A"/>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5702314515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2024-01-08T22:57:00Z</dcterms:created>
  <dcterms:modified xsi:type="dcterms:W3CDTF">2024-01-08T22:57:52Z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D45EA7D3D7BA406480426253B5EB322C_11</vt:lpwstr>
  </property>
  <property fmtid="{D5CDD505-2E9C-101B-9397-08002B2CF9AE}" pid="3" name="KSOProductBuildVer">
    <vt:lpwstr>2052-12.1.0.16120</vt:lpwstr>
  </property>
</Properties>
</file>