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小排量车项目计划设计方案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019" w:history="1">
        <w:r>
          <w:rPr>
            <w:rFonts w:ascii="仿宋" w:eastAsia="仿宋" w:hAnsi="仿宋" w:cs="仿宋" w:hint="eastAsia"/>
            <w:lang w:eastAsia="zh-CN"/>
          </w:rPr>
          <w:t>概论</w:t>
        </w:r>
        <w:r>
          <w:tab/>
        </w:r>
        <w:r>
          <w:fldChar w:fldCharType="begin"/>
        </w:r>
        <w:r>
          <w:instrText xml:space="preserve"> PAGEREF _Toc22019 \h </w:instrText>
        </w:r>
        <w:r>
          <w:fldChar w:fldCharType="separate"/>
        </w:r>
        <w:r>
          <w:t>3</w:t>
        </w:r>
        <w:r>
          <w:fldChar w:fldCharType="end"/>
        </w:r>
      </w:hyperlink>
    </w:p>
    <w:p>
      <w:pPr>
        <w:pStyle w:val="TOC1"/>
        <w:tabs>
          <w:tab w:val="right" w:leader="dot" w:pos="8306"/>
        </w:tabs>
      </w:pPr>
      <w:hyperlink w:anchor="_Toc11995" w:history="1">
        <w:r>
          <w:rPr>
            <w:rFonts w:ascii="仿宋" w:eastAsia="仿宋" w:hAnsi="仿宋" w:cs="仿宋" w:hint="eastAsia"/>
            <w:lang w:eastAsia="zh-CN"/>
          </w:rPr>
          <w:t>一、小排量车项目文档管理</w:t>
        </w:r>
        <w:r>
          <w:tab/>
        </w:r>
        <w:r>
          <w:fldChar w:fldCharType="begin"/>
        </w:r>
        <w:r>
          <w:instrText xml:space="preserve"> PAGEREF _Toc11995 \h </w:instrText>
        </w:r>
        <w:r>
          <w:fldChar w:fldCharType="separate"/>
        </w:r>
        <w:r>
          <w:t>3</w:t>
        </w:r>
        <w:r>
          <w:fldChar w:fldCharType="end"/>
        </w:r>
      </w:hyperlink>
    </w:p>
    <w:p>
      <w:pPr>
        <w:pStyle w:val="TOC2"/>
        <w:tabs>
          <w:tab w:val="right" w:leader="dot" w:pos="8306"/>
        </w:tabs>
      </w:pPr>
      <w:hyperlink w:anchor="_Toc30711" w:history="1">
        <w:r>
          <w:rPr>
            <w:rFonts w:ascii="仿宋" w:eastAsia="仿宋" w:hAnsi="仿宋" w:cs="仿宋" w:hint="eastAsia"/>
            <w:lang w:eastAsia="zh-CN"/>
          </w:rPr>
          <w:t>(一)、文档编制与审查</w:t>
        </w:r>
        <w:r>
          <w:tab/>
        </w:r>
        <w:r>
          <w:fldChar w:fldCharType="begin"/>
        </w:r>
        <w:r>
          <w:instrText xml:space="preserve"> PAGEREF _Toc30711 \h </w:instrText>
        </w:r>
        <w:r>
          <w:fldChar w:fldCharType="separate"/>
        </w:r>
        <w:r>
          <w:t>3</w:t>
        </w:r>
        <w:r>
          <w:fldChar w:fldCharType="end"/>
        </w:r>
      </w:hyperlink>
    </w:p>
    <w:p>
      <w:pPr>
        <w:pStyle w:val="TOC2"/>
        <w:tabs>
          <w:tab w:val="right" w:leader="dot" w:pos="8306"/>
        </w:tabs>
      </w:pPr>
      <w:hyperlink w:anchor="_Toc27433" w:history="1">
        <w:r>
          <w:rPr>
            <w:rFonts w:ascii="仿宋" w:eastAsia="仿宋" w:hAnsi="仿宋" w:cs="仿宋" w:hint="eastAsia"/>
            <w:lang w:eastAsia="zh-CN"/>
          </w:rPr>
          <w:t>(二)、文档发布与分发</w:t>
        </w:r>
        <w:r>
          <w:tab/>
        </w:r>
        <w:r>
          <w:fldChar w:fldCharType="begin"/>
        </w:r>
        <w:r>
          <w:instrText xml:space="preserve"> PAGEREF _Toc27433 \h </w:instrText>
        </w:r>
        <w:r>
          <w:fldChar w:fldCharType="separate"/>
        </w:r>
        <w:r>
          <w:t>4</w:t>
        </w:r>
        <w:r>
          <w:fldChar w:fldCharType="end"/>
        </w:r>
      </w:hyperlink>
    </w:p>
    <w:p>
      <w:pPr>
        <w:pStyle w:val="TOC2"/>
        <w:tabs>
          <w:tab w:val="right" w:leader="dot" w:pos="8306"/>
        </w:tabs>
      </w:pPr>
      <w:hyperlink w:anchor="_Toc2483" w:history="1">
        <w:r>
          <w:rPr>
            <w:rFonts w:ascii="仿宋" w:eastAsia="仿宋" w:hAnsi="仿宋" w:cs="仿宋" w:hint="eastAsia"/>
            <w:lang w:eastAsia="zh-CN"/>
          </w:rPr>
          <w:t>(三)、文档存档与归档</w:t>
        </w:r>
        <w:r>
          <w:tab/>
        </w:r>
        <w:r>
          <w:fldChar w:fldCharType="begin"/>
        </w:r>
        <w:r>
          <w:instrText xml:space="preserve"> PAGEREF _Toc2483 \h </w:instrText>
        </w:r>
        <w:r>
          <w:fldChar w:fldCharType="separate"/>
        </w:r>
        <w:r>
          <w:t>5</w:t>
        </w:r>
        <w:r>
          <w:fldChar w:fldCharType="end"/>
        </w:r>
      </w:hyperlink>
    </w:p>
    <w:p>
      <w:pPr>
        <w:pStyle w:val="TOC1"/>
        <w:tabs>
          <w:tab w:val="right" w:leader="dot" w:pos="8306"/>
        </w:tabs>
      </w:pPr>
      <w:hyperlink w:anchor="_Toc23204" w:history="1">
        <w:r>
          <w:rPr>
            <w:rFonts w:ascii="仿宋" w:eastAsia="仿宋" w:hAnsi="仿宋" w:cs="仿宋" w:hint="eastAsia"/>
            <w:lang w:eastAsia="zh-CN"/>
          </w:rPr>
          <w:t>二、小排量车项目建设背景及必要性分析</w:t>
        </w:r>
        <w:r>
          <w:tab/>
        </w:r>
        <w:r>
          <w:fldChar w:fldCharType="begin"/>
        </w:r>
        <w:r>
          <w:instrText xml:space="preserve"> PAGEREF _Toc23204 \h </w:instrText>
        </w:r>
        <w:r>
          <w:fldChar w:fldCharType="separate"/>
        </w:r>
        <w:r>
          <w:t>6</w:t>
        </w:r>
        <w:r>
          <w:fldChar w:fldCharType="end"/>
        </w:r>
      </w:hyperlink>
    </w:p>
    <w:p>
      <w:pPr>
        <w:pStyle w:val="TOC2"/>
        <w:tabs>
          <w:tab w:val="right" w:leader="dot" w:pos="8306"/>
        </w:tabs>
      </w:pPr>
      <w:hyperlink w:anchor="_Toc25429" w:history="1">
        <w:r>
          <w:rPr>
            <w:rFonts w:ascii="仿宋" w:eastAsia="仿宋" w:hAnsi="仿宋" w:cs="仿宋" w:hint="eastAsia"/>
            <w:lang w:eastAsia="zh-CN"/>
          </w:rPr>
          <w:t>(一)、小排量车项目背景分析</w:t>
        </w:r>
        <w:r>
          <w:tab/>
        </w:r>
        <w:r>
          <w:fldChar w:fldCharType="begin"/>
        </w:r>
        <w:r>
          <w:instrText xml:space="preserve"> PAGEREF _Toc25429 \h </w:instrText>
        </w:r>
        <w:r>
          <w:fldChar w:fldCharType="separate"/>
        </w:r>
        <w:r>
          <w:t>6</w:t>
        </w:r>
        <w:r>
          <w:fldChar w:fldCharType="end"/>
        </w:r>
      </w:hyperlink>
    </w:p>
    <w:p>
      <w:pPr>
        <w:pStyle w:val="TOC2"/>
        <w:tabs>
          <w:tab w:val="right" w:leader="dot" w:pos="8306"/>
        </w:tabs>
      </w:pPr>
      <w:hyperlink w:anchor="_Toc4900" w:history="1">
        <w:r>
          <w:rPr>
            <w:rFonts w:ascii="仿宋" w:eastAsia="仿宋" w:hAnsi="仿宋" w:cs="仿宋" w:hint="eastAsia"/>
            <w:lang w:eastAsia="zh-CN"/>
          </w:rPr>
          <w:t>(二)、小排量车项目建设必要性分析</w:t>
        </w:r>
        <w:r>
          <w:tab/>
        </w:r>
        <w:r>
          <w:fldChar w:fldCharType="begin"/>
        </w:r>
        <w:r>
          <w:instrText xml:space="preserve"> PAGEREF _Toc4900 \h </w:instrText>
        </w:r>
        <w:r>
          <w:fldChar w:fldCharType="separate"/>
        </w:r>
        <w:r>
          <w:t>8</w:t>
        </w:r>
        <w:r>
          <w:fldChar w:fldCharType="end"/>
        </w:r>
      </w:hyperlink>
    </w:p>
    <w:p>
      <w:pPr>
        <w:pStyle w:val="TOC1"/>
        <w:tabs>
          <w:tab w:val="right" w:leader="dot" w:pos="8306"/>
        </w:tabs>
      </w:pPr>
      <w:hyperlink w:anchor="_Toc12479" w:history="1">
        <w:r>
          <w:rPr>
            <w:rFonts w:ascii="仿宋" w:eastAsia="仿宋" w:hAnsi="仿宋" w:cs="仿宋" w:hint="eastAsia"/>
            <w:lang w:eastAsia="zh-CN"/>
          </w:rPr>
          <w:t>三、市场分析、调研</w:t>
        </w:r>
        <w:r>
          <w:tab/>
        </w:r>
        <w:r>
          <w:fldChar w:fldCharType="begin"/>
        </w:r>
        <w:r>
          <w:instrText xml:space="preserve"> PAGEREF _Toc12479 \h </w:instrText>
        </w:r>
        <w:r>
          <w:fldChar w:fldCharType="separate"/>
        </w:r>
        <w:r>
          <w:t>9</w:t>
        </w:r>
        <w:r>
          <w:fldChar w:fldCharType="end"/>
        </w:r>
      </w:hyperlink>
    </w:p>
    <w:p>
      <w:pPr>
        <w:pStyle w:val="TOC2"/>
        <w:tabs>
          <w:tab w:val="right" w:leader="dot" w:pos="8306"/>
        </w:tabs>
      </w:pPr>
      <w:hyperlink w:anchor="_Toc28872" w:history="1">
        <w:r>
          <w:rPr>
            <w:rFonts w:ascii="仿宋" w:eastAsia="仿宋" w:hAnsi="仿宋" w:cs="仿宋" w:hint="eastAsia"/>
            <w:lang w:eastAsia="zh-CN"/>
          </w:rPr>
          <w:t>(一)、小排量车行业分析</w:t>
        </w:r>
        <w:r>
          <w:tab/>
        </w:r>
        <w:r>
          <w:fldChar w:fldCharType="begin"/>
        </w:r>
        <w:r>
          <w:instrText xml:space="preserve"> PAGEREF _Toc28872 \h </w:instrText>
        </w:r>
        <w:r>
          <w:fldChar w:fldCharType="separate"/>
        </w:r>
        <w:r>
          <w:t>9</w:t>
        </w:r>
        <w:r>
          <w:fldChar w:fldCharType="end"/>
        </w:r>
      </w:hyperlink>
    </w:p>
    <w:p>
      <w:pPr>
        <w:pStyle w:val="TOC2"/>
        <w:tabs>
          <w:tab w:val="right" w:leader="dot" w:pos="8306"/>
        </w:tabs>
      </w:pPr>
      <w:hyperlink w:anchor="_Toc17997" w:history="1">
        <w:r>
          <w:rPr>
            <w:rFonts w:ascii="仿宋" w:eastAsia="仿宋" w:hAnsi="仿宋" w:cs="仿宋" w:hint="eastAsia"/>
            <w:lang w:eastAsia="zh-CN"/>
          </w:rPr>
          <w:t>(二)、小排量车市场分析预测</w:t>
        </w:r>
        <w:r>
          <w:tab/>
        </w:r>
        <w:r>
          <w:fldChar w:fldCharType="begin"/>
        </w:r>
        <w:r>
          <w:instrText xml:space="preserve"> PAGEREF _Toc17997 \h </w:instrText>
        </w:r>
        <w:r>
          <w:fldChar w:fldCharType="separate"/>
        </w:r>
        <w:r>
          <w:t>10</w:t>
        </w:r>
        <w:r>
          <w:fldChar w:fldCharType="end"/>
        </w:r>
      </w:hyperlink>
    </w:p>
    <w:p>
      <w:pPr>
        <w:pStyle w:val="TOC1"/>
        <w:tabs>
          <w:tab w:val="right" w:leader="dot" w:pos="8306"/>
        </w:tabs>
      </w:pPr>
      <w:hyperlink w:anchor="_Toc9291" w:history="1">
        <w:r>
          <w:rPr>
            <w:rFonts w:ascii="仿宋" w:eastAsia="仿宋" w:hAnsi="仿宋" w:cs="仿宋" w:hint="eastAsia"/>
            <w:lang w:eastAsia="zh-CN"/>
          </w:rPr>
          <w:t>四、小排量车项目选址可行性分析</w:t>
        </w:r>
        <w:r>
          <w:tab/>
        </w:r>
        <w:r>
          <w:fldChar w:fldCharType="begin"/>
        </w:r>
        <w:r>
          <w:instrText xml:space="preserve"> PAGEREF _Toc9291 \h </w:instrText>
        </w:r>
        <w:r>
          <w:fldChar w:fldCharType="separate"/>
        </w:r>
        <w:r>
          <w:t>11</w:t>
        </w:r>
        <w:r>
          <w:fldChar w:fldCharType="end"/>
        </w:r>
      </w:hyperlink>
    </w:p>
    <w:p>
      <w:pPr>
        <w:pStyle w:val="TOC2"/>
        <w:tabs>
          <w:tab w:val="right" w:leader="dot" w:pos="8306"/>
        </w:tabs>
      </w:pPr>
      <w:hyperlink w:anchor="_Toc20572" w:history="1">
        <w:r>
          <w:rPr>
            <w:rFonts w:ascii="仿宋" w:eastAsia="仿宋" w:hAnsi="仿宋" w:cs="仿宋" w:hint="eastAsia"/>
            <w:lang w:eastAsia="zh-CN"/>
          </w:rPr>
          <w:t>(一)、小排量车项目选址</w:t>
        </w:r>
        <w:r>
          <w:tab/>
        </w:r>
        <w:r>
          <w:fldChar w:fldCharType="begin"/>
        </w:r>
        <w:r>
          <w:instrText xml:space="preserve"> PAGEREF _Toc20572 \h </w:instrText>
        </w:r>
        <w:r>
          <w:fldChar w:fldCharType="separate"/>
        </w:r>
        <w:r>
          <w:t>11</w:t>
        </w:r>
        <w:r>
          <w:fldChar w:fldCharType="end"/>
        </w:r>
      </w:hyperlink>
    </w:p>
    <w:p>
      <w:pPr>
        <w:pStyle w:val="TOC2"/>
        <w:tabs>
          <w:tab w:val="right" w:leader="dot" w:pos="8306"/>
        </w:tabs>
      </w:pPr>
      <w:hyperlink w:anchor="_Toc5371" w:history="1">
        <w:r>
          <w:rPr>
            <w:rFonts w:ascii="仿宋" w:eastAsia="仿宋" w:hAnsi="仿宋" w:cs="仿宋" w:hint="eastAsia"/>
            <w:lang w:eastAsia="zh-CN"/>
          </w:rPr>
          <w:t>(二)、用地控制指标</w:t>
        </w:r>
        <w:r>
          <w:tab/>
        </w:r>
        <w:r>
          <w:fldChar w:fldCharType="begin"/>
        </w:r>
        <w:r>
          <w:instrText xml:space="preserve"> PAGEREF _Toc5371 \h </w:instrText>
        </w:r>
        <w:r>
          <w:fldChar w:fldCharType="separate"/>
        </w:r>
        <w:r>
          <w:t>11</w:t>
        </w:r>
        <w:r>
          <w:fldChar w:fldCharType="end"/>
        </w:r>
      </w:hyperlink>
    </w:p>
    <w:p>
      <w:pPr>
        <w:pStyle w:val="TOC2"/>
        <w:tabs>
          <w:tab w:val="right" w:leader="dot" w:pos="8306"/>
        </w:tabs>
      </w:pPr>
      <w:hyperlink w:anchor="_Toc23512" w:history="1">
        <w:r>
          <w:rPr>
            <w:rFonts w:ascii="仿宋" w:eastAsia="仿宋" w:hAnsi="仿宋" w:cs="仿宋" w:hint="eastAsia"/>
            <w:lang w:eastAsia="zh-CN"/>
          </w:rPr>
          <w:t>(三)、节约用地措施</w:t>
        </w:r>
        <w:r>
          <w:tab/>
        </w:r>
        <w:r>
          <w:fldChar w:fldCharType="begin"/>
        </w:r>
        <w:r>
          <w:instrText xml:space="preserve"> PAGEREF _Toc23512 \h </w:instrText>
        </w:r>
        <w:r>
          <w:fldChar w:fldCharType="separate"/>
        </w:r>
        <w:r>
          <w:t>13</w:t>
        </w:r>
        <w:r>
          <w:fldChar w:fldCharType="end"/>
        </w:r>
      </w:hyperlink>
    </w:p>
    <w:p>
      <w:pPr>
        <w:pStyle w:val="TOC2"/>
        <w:tabs>
          <w:tab w:val="right" w:leader="dot" w:pos="8306"/>
        </w:tabs>
      </w:pPr>
      <w:hyperlink w:anchor="_Toc15234" w:history="1">
        <w:r>
          <w:rPr>
            <w:rFonts w:ascii="仿宋" w:eastAsia="仿宋" w:hAnsi="仿宋" w:cs="仿宋" w:hint="eastAsia"/>
            <w:lang w:eastAsia="zh-CN"/>
          </w:rPr>
          <w:t>(四)、总图布置方案</w:t>
        </w:r>
        <w:r>
          <w:tab/>
        </w:r>
        <w:r>
          <w:fldChar w:fldCharType="begin"/>
        </w:r>
        <w:r>
          <w:instrText xml:space="preserve"> PAGEREF _Toc15234 \h </w:instrText>
        </w:r>
        <w:r>
          <w:fldChar w:fldCharType="separate"/>
        </w:r>
        <w:r>
          <w:t>14</w:t>
        </w:r>
        <w:r>
          <w:fldChar w:fldCharType="end"/>
        </w:r>
      </w:hyperlink>
    </w:p>
    <w:p>
      <w:pPr>
        <w:pStyle w:val="TOC2"/>
        <w:tabs>
          <w:tab w:val="right" w:leader="dot" w:pos="8306"/>
        </w:tabs>
      </w:pPr>
      <w:hyperlink w:anchor="_Toc26733" w:history="1">
        <w:r>
          <w:rPr>
            <w:rFonts w:ascii="仿宋" w:eastAsia="仿宋" w:hAnsi="仿宋" w:cs="仿宋" w:hint="eastAsia"/>
            <w:lang w:eastAsia="zh-CN"/>
          </w:rPr>
          <w:t>(五)、选址综合评价</w:t>
        </w:r>
        <w:r>
          <w:tab/>
        </w:r>
        <w:r>
          <w:fldChar w:fldCharType="begin"/>
        </w:r>
        <w:r>
          <w:instrText xml:space="preserve"> PAGEREF _Toc26733 \h </w:instrText>
        </w:r>
        <w:r>
          <w:fldChar w:fldCharType="separate"/>
        </w:r>
        <w:r>
          <w:t>15</w:t>
        </w:r>
        <w:r>
          <w:fldChar w:fldCharType="end"/>
        </w:r>
      </w:hyperlink>
    </w:p>
    <w:p>
      <w:pPr>
        <w:pStyle w:val="TOC1"/>
        <w:tabs>
          <w:tab w:val="right" w:leader="dot" w:pos="8306"/>
        </w:tabs>
      </w:pPr>
      <w:hyperlink w:anchor="_Toc995" w:history="1">
        <w:r>
          <w:rPr>
            <w:rFonts w:ascii="仿宋" w:eastAsia="仿宋" w:hAnsi="仿宋" w:cs="仿宋" w:hint="eastAsia"/>
            <w:lang w:eastAsia="zh-CN"/>
          </w:rPr>
          <w:t>五、小排量车项目建设单位说明</w:t>
        </w:r>
        <w:r>
          <w:tab/>
        </w:r>
        <w:r>
          <w:fldChar w:fldCharType="begin"/>
        </w:r>
        <w:r>
          <w:instrText xml:space="preserve"> PAGEREF _Toc995 \h </w:instrText>
        </w:r>
        <w:r>
          <w:fldChar w:fldCharType="separate"/>
        </w:r>
        <w:r>
          <w:t>16</w:t>
        </w:r>
        <w:r>
          <w:fldChar w:fldCharType="end"/>
        </w:r>
      </w:hyperlink>
    </w:p>
    <w:p>
      <w:pPr>
        <w:pStyle w:val="TOC2"/>
        <w:tabs>
          <w:tab w:val="right" w:leader="dot" w:pos="8306"/>
        </w:tabs>
      </w:pPr>
      <w:hyperlink w:anchor="_Toc30992" w:history="1">
        <w:r>
          <w:rPr>
            <w:rFonts w:ascii="仿宋" w:eastAsia="仿宋" w:hAnsi="仿宋" w:cs="仿宋" w:hint="eastAsia"/>
            <w:lang w:eastAsia="zh-CN"/>
          </w:rPr>
          <w:t>(一)、小排量车项目承办单位基本情况</w:t>
        </w:r>
        <w:r>
          <w:tab/>
        </w:r>
        <w:r>
          <w:fldChar w:fldCharType="begin"/>
        </w:r>
        <w:r>
          <w:instrText xml:space="preserve"> PAGEREF _Toc30992 \h </w:instrText>
        </w:r>
        <w:r>
          <w:fldChar w:fldCharType="separate"/>
        </w:r>
        <w:r>
          <w:t>16</w:t>
        </w:r>
        <w:r>
          <w:fldChar w:fldCharType="end"/>
        </w:r>
      </w:hyperlink>
    </w:p>
    <w:p>
      <w:pPr>
        <w:pStyle w:val="TOC2"/>
        <w:tabs>
          <w:tab w:val="right" w:leader="dot" w:pos="8306"/>
        </w:tabs>
      </w:pPr>
      <w:hyperlink w:anchor="_Toc30798" w:history="1">
        <w:r>
          <w:rPr>
            <w:rFonts w:ascii="仿宋" w:eastAsia="仿宋" w:hAnsi="仿宋" w:cs="仿宋" w:hint="eastAsia"/>
            <w:lang w:eastAsia="zh-CN"/>
          </w:rPr>
          <w:t>(二)、公司经济效益分析</w:t>
        </w:r>
        <w:r>
          <w:tab/>
        </w:r>
        <w:r>
          <w:fldChar w:fldCharType="begin"/>
        </w:r>
        <w:r>
          <w:instrText xml:space="preserve"> PAGEREF _Toc30798 \h </w:instrText>
        </w:r>
        <w:r>
          <w:fldChar w:fldCharType="separate"/>
        </w:r>
        <w:r>
          <w:t>17</w:t>
        </w:r>
        <w:r>
          <w:fldChar w:fldCharType="end"/>
        </w:r>
      </w:hyperlink>
    </w:p>
    <w:p>
      <w:pPr>
        <w:pStyle w:val="TOC1"/>
        <w:tabs>
          <w:tab w:val="right" w:leader="dot" w:pos="8306"/>
        </w:tabs>
      </w:pPr>
      <w:hyperlink w:anchor="_Toc32247" w:history="1">
        <w:r>
          <w:rPr>
            <w:rFonts w:ascii="仿宋" w:eastAsia="仿宋" w:hAnsi="仿宋" w:cs="仿宋" w:hint="eastAsia"/>
            <w:lang w:eastAsia="zh-CN"/>
          </w:rPr>
          <w:t>六、工艺说明</w:t>
        </w:r>
        <w:r>
          <w:tab/>
        </w:r>
        <w:r>
          <w:fldChar w:fldCharType="begin"/>
        </w:r>
        <w:r>
          <w:instrText xml:space="preserve"> PAGEREF _Toc32247 \h </w:instrText>
        </w:r>
        <w:r>
          <w:fldChar w:fldCharType="separate"/>
        </w:r>
        <w:r>
          <w:t>18</w:t>
        </w:r>
        <w:r>
          <w:fldChar w:fldCharType="end"/>
        </w:r>
      </w:hyperlink>
    </w:p>
    <w:p>
      <w:pPr>
        <w:pStyle w:val="TOC2"/>
        <w:tabs>
          <w:tab w:val="right" w:leader="dot" w:pos="8306"/>
        </w:tabs>
      </w:pPr>
      <w:hyperlink w:anchor="_Toc17345" w:history="1">
        <w:r>
          <w:rPr>
            <w:rFonts w:ascii="仿宋" w:eastAsia="仿宋" w:hAnsi="仿宋" w:cs="仿宋" w:hint="eastAsia"/>
            <w:lang w:eastAsia="zh-CN"/>
          </w:rPr>
          <w:t>(一)、技术管理特点</w:t>
        </w:r>
        <w:r>
          <w:tab/>
        </w:r>
        <w:r>
          <w:fldChar w:fldCharType="begin"/>
        </w:r>
        <w:r>
          <w:instrText xml:space="preserve"> PAGEREF _Toc17345 \h </w:instrText>
        </w:r>
        <w:r>
          <w:fldChar w:fldCharType="separate"/>
        </w:r>
        <w:r>
          <w:t>18</w:t>
        </w:r>
        <w:r>
          <w:fldChar w:fldCharType="end"/>
        </w:r>
      </w:hyperlink>
    </w:p>
    <w:p>
      <w:pPr>
        <w:pStyle w:val="TOC2"/>
        <w:tabs>
          <w:tab w:val="right" w:leader="dot" w:pos="8306"/>
        </w:tabs>
      </w:pPr>
      <w:hyperlink w:anchor="_Toc2881" w:history="1">
        <w:r>
          <w:rPr>
            <w:rFonts w:ascii="仿宋" w:eastAsia="仿宋" w:hAnsi="仿宋" w:cs="仿宋" w:hint="eastAsia"/>
            <w:lang w:eastAsia="zh-CN"/>
          </w:rPr>
          <w:t>(二)、小排量车项目工艺技术设计方案</w:t>
        </w:r>
        <w:r>
          <w:tab/>
        </w:r>
        <w:r>
          <w:fldChar w:fldCharType="begin"/>
        </w:r>
        <w:r>
          <w:instrText xml:space="preserve"> PAGEREF _Toc2881 \h </w:instrText>
        </w:r>
        <w:r>
          <w:fldChar w:fldCharType="separate"/>
        </w:r>
        <w:r>
          <w:t>19</w:t>
        </w:r>
        <w:r>
          <w:fldChar w:fldCharType="end"/>
        </w:r>
      </w:hyperlink>
    </w:p>
    <w:p>
      <w:pPr>
        <w:pStyle w:val="TOC2"/>
        <w:tabs>
          <w:tab w:val="right" w:leader="dot" w:pos="8306"/>
        </w:tabs>
      </w:pPr>
      <w:hyperlink w:anchor="_Toc21140" w:history="1">
        <w:r>
          <w:rPr>
            <w:rFonts w:ascii="仿宋" w:eastAsia="仿宋" w:hAnsi="仿宋" w:cs="仿宋" w:hint="eastAsia"/>
            <w:lang w:eastAsia="zh-CN"/>
          </w:rPr>
          <w:t>(三)、设备选型方案</w:t>
        </w:r>
        <w:r>
          <w:tab/>
        </w:r>
        <w:r>
          <w:fldChar w:fldCharType="begin"/>
        </w:r>
        <w:r>
          <w:instrText xml:space="preserve"> PAGEREF _Toc21140 \h </w:instrText>
        </w:r>
        <w:r>
          <w:fldChar w:fldCharType="separate"/>
        </w:r>
        <w:r>
          <w:t>20</w:t>
        </w:r>
        <w:r>
          <w:fldChar w:fldCharType="end"/>
        </w:r>
      </w:hyperlink>
    </w:p>
    <w:p>
      <w:pPr>
        <w:pStyle w:val="TOC1"/>
        <w:tabs>
          <w:tab w:val="right" w:leader="dot" w:pos="8306"/>
        </w:tabs>
      </w:pPr>
      <w:hyperlink w:anchor="_Toc10709" w:history="1">
        <w:r>
          <w:rPr>
            <w:rFonts w:ascii="仿宋" w:eastAsia="仿宋" w:hAnsi="仿宋" w:cs="仿宋" w:hint="eastAsia"/>
            <w:lang w:eastAsia="zh-CN"/>
          </w:rPr>
          <w:t>七、小排量车项目投资规划</w:t>
        </w:r>
        <w:r>
          <w:tab/>
        </w:r>
        <w:r>
          <w:fldChar w:fldCharType="begin"/>
        </w:r>
        <w:r>
          <w:instrText xml:space="preserve"> PAGEREF _Toc10709 \h </w:instrText>
        </w:r>
        <w:r>
          <w:fldChar w:fldCharType="separate"/>
        </w:r>
        <w:r>
          <w:t>21</w:t>
        </w:r>
        <w:r>
          <w:fldChar w:fldCharType="end"/>
        </w:r>
      </w:hyperlink>
    </w:p>
    <w:p>
      <w:pPr>
        <w:pStyle w:val="TOC2"/>
        <w:tabs>
          <w:tab w:val="right" w:leader="dot" w:pos="8306"/>
        </w:tabs>
      </w:pPr>
      <w:hyperlink w:anchor="_Toc18516" w:history="1">
        <w:r>
          <w:rPr>
            <w:rFonts w:ascii="仿宋" w:eastAsia="仿宋" w:hAnsi="仿宋" w:cs="仿宋" w:hint="eastAsia"/>
            <w:lang w:eastAsia="zh-CN"/>
          </w:rPr>
          <w:t>(一)、小排量车项目总投资估算</w:t>
        </w:r>
        <w:r>
          <w:tab/>
        </w:r>
        <w:r>
          <w:fldChar w:fldCharType="begin"/>
        </w:r>
        <w:r>
          <w:instrText xml:space="preserve"> PAGEREF _Toc18516 \h </w:instrText>
        </w:r>
        <w:r>
          <w:fldChar w:fldCharType="separate"/>
        </w:r>
        <w:r>
          <w:t>21</w:t>
        </w:r>
        <w:r>
          <w:fldChar w:fldCharType="end"/>
        </w:r>
      </w:hyperlink>
    </w:p>
    <w:p>
      <w:pPr>
        <w:pStyle w:val="TOC2"/>
        <w:tabs>
          <w:tab w:val="right" w:leader="dot" w:pos="8306"/>
        </w:tabs>
      </w:pPr>
      <w:hyperlink w:anchor="_Toc15426" w:history="1">
        <w:r>
          <w:rPr>
            <w:rFonts w:ascii="仿宋" w:eastAsia="仿宋" w:hAnsi="仿宋" w:cs="仿宋" w:hint="eastAsia"/>
            <w:lang w:eastAsia="zh-CN"/>
          </w:rPr>
          <w:t>(二)、资金筹措</w:t>
        </w:r>
        <w:r>
          <w:tab/>
        </w:r>
        <w:r>
          <w:fldChar w:fldCharType="begin"/>
        </w:r>
        <w:r>
          <w:instrText xml:space="preserve"> PAGEREF _Toc15426 \h </w:instrText>
        </w:r>
        <w:r>
          <w:fldChar w:fldCharType="separate"/>
        </w:r>
        <w:r>
          <w:t>23</w:t>
        </w:r>
        <w:r>
          <w:fldChar w:fldCharType="end"/>
        </w:r>
      </w:hyperlink>
    </w:p>
    <w:p>
      <w:pPr>
        <w:pStyle w:val="TOC1"/>
        <w:tabs>
          <w:tab w:val="right" w:leader="dot" w:pos="8306"/>
        </w:tabs>
      </w:pPr>
      <w:hyperlink w:anchor="_Toc32164" w:history="1">
        <w:r>
          <w:rPr>
            <w:rFonts w:ascii="仿宋" w:eastAsia="仿宋" w:hAnsi="仿宋" w:cs="仿宋" w:hint="eastAsia"/>
            <w:lang w:eastAsia="zh-CN"/>
          </w:rPr>
          <w:t>八、小排量车项目经营效益</w:t>
        </w:r>
        <w:r>
          <w:tab/>
        </w:r>
        <w:r>
          <w:fldChar w:fldCharType="begin"/>
        </w:r>
        <w:r>
          <w:instrText xml:space="preserve"> PAGEREF _Toc32164 \h </w:instrText>
        </w:r>
        <w:r>
          <w:fldChar w:fldCharType="separate"/>
        </w:r>
        <w:r>
          <w:t>23</w:t>
        </w:r>
        <w:r>
          <w:fldChar w:fldCharType="end"/>
        </w:r>
      </w:hyperlink>
    </w:p>
    <w:p>
      <w:pPr>
        <w:pStyle w:val="TOC2"/>
        <w:tabs>
          <w:tab w:val="right" w:leader="dot" w:pos="8306"/>
        </w:tabs>
      </w:pPr>
      <w:hyperlink w:anchor="_Toc32685" w:history="1">
        <w:r>
          <w:rPr>
            <w:rFonts w:ascii="仿宋" w:eastAsia="仿宋" w:hAnsi="仿宋" w:cs="仿宋" w:hint="eastAsia"/>
            <w:lang w:eastAsia="zh-CN"/>
          </w:rPr>
          <w:t>(一)、经济评价财务测算</w:t>
        </w:r>
        <w:r>
          <w:tab/>
        </w:r>
        <w:r>
          <w:fldChar w:fldCharType="begin"/>
        </w:r>
        <w:r>
          <w:instrText xml:space="preserve"> PAGEREF _Toc32685 \h </w:instrText>
        </w:r>
        <w:r>
          <w:fldChar w:fldCharType="separate"/>
        </w:r>
        <w:r>
          <w:t>23</w:t>
        </w:r>
        <w:r>
          <w:fldChar w:fldCharType="end"/>
        </w:r>
      </w:hyperlink>
    </w:p>
    <w:p>
      <w:pPr>
        <w:pStyle w:val="TOC2"/>
        <w:tabs>
          <w:tab w:val="right" w:leader="dot" w:pos="8306"/>
        </w:tabs>
      </w:pPr>
      <w:hyperlink w:anchor="_Toc3579" w:history="1">
        <w:r>
          <w:rPr>
            <w:rFonts w:ascii="仿宋" w:eastAsia="仿宋" w:hAnsi="仿宋" w:cs="仿宋" w:hint="eastAsia"/>
            <w:lang w:eastAsia="zh-CN"/>
          </w:rPr>
          <w:t>(二)、小排量车项目盈利能力分析</w:t>
        </w:r>
        <w:r>
          <w:tab/>
        </w:r>
        <w:r>
          <w:fldChar w:fldCharType="begin"/>
        </w:r>
        <w:r>
          <w:instrText xml:space="preserve"> PAGEREF _Toc3579 \h </w:instrText>
        </w:r>
        <w:r>
          <w:fldChar w:fldCharType="separate"/>
        </w:r>
        <w:r>
          <w:t>25</w:t>
        </w:r>
        <w:r>
          <w:fldChar w:fldCharType="end"/>
        </w:r>
      </w:hyperlink>
    </w:p>
    <w:p>
      <w:pPr>
        <w:pStyle w:val="TOC1"/>
        <w:tabs>
          <w:tab w:val="right" w:leader="dot" w:pos="8306"/>
        </w:tabs>
      </w:pPr>
      <w:hyperlink w:anchor="_Toc12550" w:history="1">
        <w:r>
          <w:rPr>
            <w:rFonts w:ascii="仿宋" w:eastAsia="仿宋" w:hAnsi="仿宋" w:cs="仿宋" w:hint="eastAsia"/>
            <w:lang w:eastAsia="zh-CN"/>
          </w:rPr>
          <w:t>九、小排量车项目风险管理</w:t>
        </w:r>
        <w:r>
          <w:tab/>
        </w:r>
        <w:r>
          <w:fldChar w:fldCharType="begin"/>
        </w:r>
        <w:r>
          <w:instrText xml:space="preserve"> PAGEREF _Toc12550 \h </w:instrText>
        </w:r>
        <w:r>
          <w:fldChar w:fldCharType="separate"/>
        </w:r>
        <w:r>
          <w:t>25</w:t>
        </w:r>
        <w:r>
          <w:fldChar w:fldCharType="end"/>
        </w:r>
      </w:hyperlink>
    </w:p>
    <w:p>
      <w:pPr>
        <w:pStyle w:val="TOC2"/>
        <w:tabs>
          <w:tab w:val="right" w:leader="dot" w:pos="8306"/>
        </w:tabs>
      </w:pPr>
      <w:hyperlink w:anchor="_Toc31861" w:history="1">
        <w:r>
          <w:rPr>
            <w:rFonts w:ascii="仿宋" w:eastAsia="仿宋" w:hAnsi="仿宋" w:cs="仿宋" w:hint="eastAsia"/>
            <w:lang w:eastAsia="zh-CN"/>
          </w:rPr>
          <w:t>(一)、风险识别与评估</w:t>
        </w:r>
        <w:r>
          <w:tab/>
        </w:r>
        <w:r>
          <w:fldChar w:fldCharType="begin"/>
        </w:r>
        <w:r>
          <w:instrText xml:space="preserve"> PAGEREF _Toc31861 \h </w:instrText>
        </w:r>
        <w:r>
          <w:fldChar w:fldCharType="separate"/>
        </w:r>
        <w:r>
          <w:t>25</w:t>
        </w:r>
        <w:r>
          <w:fldChar w:fldCharType="end"/>
        </w:r>
      </w:hyperlink>
    </w:p>
    <w:p>
      <w:pPr>
        <w:pStyle w:val="TOC2"/>
        <w:tabs>
          <w:tab w:val="right" w:leader="dot" w:pos="8306"/>
        </w:tabs>
      </w:pPr>
      <w:hyperlink w:anchor="_Toc24866" w:history="1">
        <w:r>
          <w:rPr>
            <w:rFonts w:ascii="仿宋" w:eastAsia="仿宋" w:hAnsi="仿宋" w:cs="仿宋" w:hint="eastAsia"/>
            <w:lang w:eastAsia="zh-CN"/>
          </w:rPr>
          <w:t>(二)、风险应对策略</w:t>
        </w:r>
        <w:r>
          <w:tab/>
        </w:r>
        <w:r>
          <w:fldChar w:fldCharType="begin"/>
        </w:r>
        <w:r>
          <w:instrText xml:space="preserve"> PAGEREF _Toc24866 \h </w:instrText>
        </w:r>
        <w:r>
          <w:fldChar w:fldCharType="separate"/>
        </w:r>
        <w:r>
          <w:t>26</w:t>
        </w:r>
        <w:r>
          <w:fldChar w:fldCharType="end"/>
        </w:r>
      </w:hyperlink>
    </w:p>
    <w:p>
      <w:pPr>
        <w:pStyle w:val="TOC2"/>
        <w:tabs>
          <w:tab w:val="right" w:leader="dot" w:pos="8306"/>
        </w:tabs>
      </w:pPr>
      <w:hyperlink w:anchor="_Toc28697" w:history="1">
        <w:r>
          <w:rPr>
            <w:rFonts w:ascii="仿宋" w:eastAsia="仿宋" w:hAnsi="仿宋" w:cs="仿宋" w:hint="eastAsia"/>
            <w:lang w:eastAsia="zh-CN"/>
          </w:rPr>
          <w:t>(三)、风险监控与控制</w:t>
        </w:r>
        <w:r>
          <w:tab/>
        </w:r>
        <w:r>
          <w:fldChar w:fldCharType="begin"/>
        </w:r>
        <w:r>
          <w:instrText xml:space="preserve"> PAGEREF _Toc28697 \h </w:instrText>
        </w:r>
        <w:r>
          <w:fldChar w:fldCharType="separate"/>
        </w:r>
        <w:r>
          <w:t>28</w:t>
        </w:r>
        <w:r>
          <w:fldChar w:fldCharType="end"/>
        </w:r>
      </w:hyperlink>
    </w:p>
    <w:p>
      <w:pPr>
        <w:pStyle w:val="TOC1"/>
        <w:tabs>
          <w:tab w:val="right" w:leader="dot" w:pos="8306"/>
        </w:tabs>
      </w:pPr>
      <w:hyperlink w:anchor="_Toc5742" w:history="1">
        <w:r>
          <w:rPr>
            <w:rFonts w:ascii="仿宋" w:eastAsia="仿宋" w:hAnsi="仿宋" w:cs="仿宋" w:hint="eastAsia"/>
            <w:lang w:eastAsia="zh-CN"/>
          </w:rPr>
          <w:t>十、小排量车项目人力资源管理</w:t>
        </w:r>
        <w:r>
          <w:tab/>
        </w:r>
        <w:r>
          <w:fldChar w:fldCharType="begin"/>
        </w:r>
        <w:r>
          <w:instrText xml:space="preserve"> PAGEREF _Toc5742 \h </w:instrText>
        </w:r>
        <w:r>
          <w:fldChar w:fldCharType="separate"/>
        </w:r>
        <w:r>
          <w:t>29</w:t>
        </w:r>
        <w:r>
          <w:fldChar w:fldCharType="end"/>
        </w:r>
      </w:hyperlink>
    </w:p>
    <w:p>
      <w:pPr>
        <w:pStyle w:val="TOC2"/>
        <w:tabs>
          <w:tab w:val="right" w:leader="dot" w:pos="8306"/>
        </w:tabs>
      </w:pPr>
      <w:hyperlink w:anchor="_Toc19250" w:history="1">
        <w:r>
          <w:rPr>
            <w:rFonts w:ascii="仿宋" w:eastAsia="仿宋" w:hAnsi="仿宋" w:cs="仿宋" w:hint="eastAsia"/>
            <w:lang w:eastAsia="zh-CN"/>
          </w:rPr>
          <w:t>(一)、建立健全的预算管理制度</w:t>
        </w:r>
        <w:r>
          <w:tab/>
        </w:r>
        <w:r>
          <w:fldChar w:fldCharType="begin"/>
        </w:r>
        <w:r>
          <w:instrText xml:space="preserve"> PAGEREF _Toc19250 \h </w:instrText>
        </w:r>
        <w:r>
          <w:fldChar w:fldCharType="separate"/>
        </w:r>
        <w:r>
          <w:t>29</w:t>
        </w:r>
        <w:r>
          <w:fldChar w:fldCharType="end"/>
        </w:r>
      </w:hyperlink>
    </w:p>
    <w:p>
      <w:pPr>
        <w:pStyle w:val="TOC2"/>
        <w:tabs>
          <w:tab w:val="right" w:leader="dot" w:pos="8306"/>
        </w:tabs>
      </w:pPr>
      <w:hyperlink w:anchor="_Toc4427" w:history="1">
        <w:r>
          <w:rPr>
            <w:rFonts w:ascii="仿宋" w:eastAsia="仿宋" w:hAnsi="仿宋" w:cs="仿宋" w:hint="eastAsia"/>
            <w:lang w:eastAsia="zh-CN"/>
          </w:rPr>
          <w:t>(二)、加强资金流动监控</w:t>
        </w:r>
        <w:r>
          <w:tab/>
        </w:r>
        <w:r>
          <w:fldChar w:fldCharType="begin"/>
        </w:r>
        <w:r>
          <w:instrText xml:space="preserve"> PAGEREF _Toc4427 \h </w:instrText>
        </w:r>
        <w:r>
          <w:fldChar w:fldCharType="separate"/>
        </w:r>
        <w:r>
          <w:t>31</w:t>
        </w:r>
        <w:r>
          <w:fldChar w:fldCharType="end"/>
        </w:r>
      </w:hyperlink>
    </w:p>
    <w:p>
      <w:pPr>
        <w:pStyle w:val="TOC2"/>
        <w:tabs>
          <w:tab w:val="right" w:leader="dot" w:pos="8306"/>
        </w:tabs>
      </w:pPr>
      <w:hyperlink w:anchor="_Toc16061" w:history="1">
        <w:r>
          <w:rPr>
            <w:rFonts w:ascii="仿宋" w:eastAsia="仿宋" w:hAnsi="仿宋" w:cs="仿宋" w:hint="eastAsia"/>
            <w:lang w:eastAsia="zh-CN"/>
          </w:rPr>
          <w:t>(三)、制定完善的风险控制机制</w:t>
        </w:r>
        <w:r>
          <w:tab/>
        </w:r>
        <w:r>
          <w:fldChar w:fldCharType="begin"/>
        </w:r>
        <w:r>
          <w:instrText xml:space="preserve"> PAGEREF _Toc16061 \h </w:instrText>
        </w:r>
        <w:r>
          <w:fldChar w:fldCharType="separate"/>
        </w:r>
        <w:r>
          <w:t>32</w:t>
        </w:r>
        <w:r>
          <w:fldChar w:fldCharType="end"/>
        </w:r>
      </w:hyperlink>
    </w:p>
    <w:p>
      <w:pPr>
        <w:pStyle w:val="TOC2"/>
        <w:tabs>
          <w:tab w:val="right" w:leader="dot" w:pos="8306"/>
        </w:tabs>
      </w:pPr>
      <w:hyperlink w:anchor="_Toc28769" w:history="1">
        <w:r>
          <w:rPr>
            <w:rFonts w:ascii="仿宋" w:eastAsia="仿宋" w:hAnsi="仿宋" w:cs="仿宋" w:hint="eastAsia"/>
            <w:lang w:eastAsia="zh-CN"/>
          </w:rPr>
          <w:t>(四)、优化成本管理</w:t>
        </w:r>
        <w:r>
          <w:tab/>
        </w:r>
        <w:r>
          <w:fldChar w:fldCharType="begin"/>
        </w:r>
        <w:r>
          <w:instrText xml:space="preserve"> PAGEREF _Toc28769 \h </w:instrText>
        </w:r>
        <w:r>
          <w:fldChar w:fldCharType="separate"/>
        </w:r>
        <w:r>
          <w:t>33</w:t>
        </w:r>
        <w:r>
          <w:fldChar w:fldCharType="end"/>
        </w:r>
      </w:hyperlink>
    </w:p>
    <w:p>
      <w:pPr>
        <w:pStyle w:val="TOC1"/>
        <w:tabs>
          <w:tab w:val="right" w:leader="dot" w:pos="8306"/>
        </w:tabs>
      </w:pPr>
      <w:hyperlink w:anchor="_Toc16886" w:history="1">
        <w:r>
          <w:rPr>
            <w:rFonts w:ascii="仿宋" w:eastAsia="仿宋" w:hAnsi="仿宋" w:cs="仿宋" w:hint="eastAsia"/>
            <w:lang w:eastAsia="zh-CN"/>
          </w:rPr>
          <w:t>十一、小排量车项目技术管理</w:t>
        </w:r>
        <w:r>
          <w:tab/>
        </w:r>
        <w:r>
          <w:fldChar w:fldCharType="begin"/>
        </w:r>
        <w:r>
          <w:instrText xml:space="preserve"> PAGEREF _Toc16886 \h </w:instrText>
        </w:r>
        <w:r>
          <w:fldChar w:fldCharType="separate"/>
        </w:r>
        <w:r>
          <w:t>35</w:t>
        </w:r>
        <w:r>
          <w:fldChar w:fldCharType="end"/>
        </w:r>
      </w:hyperlink>
    </w:p>
    <w:p>
      <w:pPr>
        <w:pStyle w:val="TOC2"/>
        <w:tabs>
          <w:tab w:val="right" w:leader="dot" w:pos="8306"/>
        </w:tabs>
      </w:pPr>
      <w:hyperlink w:anchor="_Toc7268" w:history="1">
        <w:r>
          <w:rPr>
            <w:rFonts w:ascii="仿宋" w:eastAsia="仿宋" w:hAnsi="仿宋" w:cs="仿宋" w:hint="eastAsia"/>
            <w:lang w:eastAsia="zh-CN"/>
          </w:rPr>
          <w:t>(一)、技术方案选用方向</w:t>
        </w:r>
        <w:r>
          <w:tab/>
        </w:r>
        <w:r>
          <w:fldChar w:fldCharType="begin"/>
        </w:r>
        <w:r>
          <w:instrText xml:space="preserve"> PAGEREF _Toc7268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03" w:history="1">
        <w:r>
          <w:rPr>
            <w:rFonts w:ascii="仿宋" w:eastAsia="仿宋" w:hAnsi="仿宋" w:cs="仿宋" w:hint="eastAsia"/>
            <w:lang w:eastAsia="zh-CN"/>
          </w:rPr>
          <w:t>(二)、工艺技术方案选用原则</w:t>
        </w:r>
        <w:r>
          <w:tab/>
        </w:r>
        <w:r>
          <w:fldChar w:fldCharType="begin"/>
        </w:r>
        <w:r>
          <w:instrText xml:space="preserve"> PAGEREF _Toc22403 \h </w:instrText>
        </w:r>
        <w:r>
          <w:fldChar w:fldCharType="separate"/>
        </w:r>
        <w:r>
          <w:t>36</w:t>
        </w:r>
        <w:r>
          <w:fldChar w:fldCharType="end"/>
        </w:r>
      </w:hyperlink>
    </w:p>
    <w:p>
      <w:pPr>
        <w:pStyle w:val="TOC2"/>
        <w:tabs>
          <w:tab w:val="right" w:leader="dot" w:pos="8306"/>
        </w:tabs>
      </w:pPr>
      <w:hyperlink w:anchor="_Toc24351" w:history="1">
        <w:r>
          <w:rPr>
            <w:rFonts w:ascii="仿宋" w:eastAsia="仿宋" w:hAnsi="仿宋" w:cs="仿宋" w:hint="eastAsia"/>
            <w:lang w:eastAsia="zh-CN"/>
          </w:rPr>
          <w:t>(三)、工艺技术方案要求</w:t>
        </w:r>
        <w:r>
          <w:tab/>
        </w:r>
        <w:r>
          <w:fldChar w:fldCharType="begin"/>
        </w:r>
        <w:r>
          <w:instrText xml:space="preserve"> PAGEREF _Toc24351 \h </w:instrText>
        </w:r>
        <w:r>
          <w:fldChar w:fldCharType="separate"/>
        </w:r>
        <w:r>
          <w:t>38</w:t>
        </w:r>
        <w:r>
          <w:fldChar w:fldCharType="end"/>
        </w:r>
      </w:hyperlink>
    </w:p>
    <w:p>
      <w:pPr>
        <w:pStyle w:val="TOC1"/>
        <w:tabs>
          <w:tab w:val="right" w:leader="dot" w:pos="8306"/>
        </w:tabs>
      </w:pPr>
      <w:hyperlink w:anchor="_Toc5333" w:history="1">
        <w:r>
          <w:rPr>
            <w:rFonts w:ascii="仿宋" w:eastAsia="仿宋" w:hAnsi="仿宋" w:cs="仿宋" w:hint="eastAsia"/>
            <w:lang w:eastAsia="zh-CN"/>
          </w:rPr>
          <w:t>十二、生产安全保护</w:t>
        </w:r>
        <w:r>
          <w:tab/>
        </w:r>
        <w:r>
          <w:fldChar w:fldCharType="begin"/>
        </w:r>
        <w:r>
          <w:instrText xml:space="preserve"> PAGEREF _Toc5333 \h </w:instrText>
        </w:r>
        <w:r>
          <w:fldChar w:fldCharType="separate"/>
        </w:r>
        <w:r>
          <w:t>41</w:t>
        </w:r>
        <w:r>
          <w:fldChar w:fldCharType="end"/>
        </w:r>
      </w:hyperlink>
    </w:p>
    <w:p>
      <w:pPr>
        <w:pStyle w:val="TOC2"/>
        <w:tabs>
          <w:tab w:val="right" w:leader="dot" w:pos="8306"/>
        </w:tabs>
      </w:pPr>
      <w:hyperlink w:anchor="_Toc26564" w:history="1">
        <w:r>
          <w:rPr>
            <w:rFonts w:ascii="仿宋" w:eastAsia="仿宋" w:hAnsi="仿宋" w:cs="仿宋" w:hint="eastAsia"/>
            <w:lang w:eastAsia="zh-CN"/>
          </w:rPr>
          <w:t>(一)、消防安全</w:t>
        </w:r>
        <w:r>
          <w:tab/>
        </w:r>
        <w:r>
          <w:fldChar w:fldCharType="begin"/>
        </w:r>
        <w:r>
          <w:instrText xml:space="preserve"> PAGEREF _Toc26564 \h </w:instrText>
        </w:r>
        <w:r>
          <w:fldChar w:fldCharType="separate"/>
        </w:r>
        <w:r>
          <w:t>41</w:t>
        </w:r>
        <w:r>
          <w:fldChar w:fldCharType="end"/>
        </w:r>
      </w:hyperlink>
    </w:p>
    <w:p>
      <w:pPr>
        <w:pStyle w:val="TOC2"/>
        <w:tabs>
          <w:tab w:val="right" w:leader="dot" w:pos="8306"/>
        </w:tabs>
      </w:pPr>
      <w:hyperlink w:anchor="_Toc17845" w:history="1">
        <w:r>
          <w:rPr>
            <w:rFonts w:ascii="仿宋" w:eastAsia="仿宋" w:hAnsi="仿宋" w:cs="仿宋" w:hint="eastAsia"/>
            <w:lang w:eastAsia="zh-CN"/>
          </w:rPr>
          <w:t>(二)、防火防爆总图布置措施</w:t>
        </w:r>
        <w:r>
          <w:tab/>
        </w:r>
        <w:r>
          <w:fldChar w:fldCharType="begin"/>
        </w:r>
        <w:r>
          <w:instrText xml:space="preserve"> PAGEREF _Toc17845 \h </w:instrText>
        </w:r>
        <w:r>
          <w:fldChar w:fldCharType="separate"/>
        </w:r>
        <w:r>
          <w:t>42</w:t>
        </w:r>
        <w:r>
          <w:fldChar w:fldCharType="end"/>
        </w:r>
      </w:hyperlink>
    </w:p>
    <w:p>
      <w:pPr>
        <w:pStyle w:val="TOC2"/>
        <w:tabs>
          <w:tab w:val="right" w:leader="dot" w:pos="8306"/>
        </w:tabs>
      </w:pPr>
      <w:hyperlink w:anchor="_Toc20178" w:history="1">
        <w:r>
          <w:rPr>
            <w:rFonts w:ascii="仿宋" w:eastAsia="仿宋" w:hAnsi="仿宋" w:cs="仿宋" w:hint="eastAsia"/>
            <w:lang w:eastAsia="zh-CN"/>
          </w:rPr>
          <w:t>(三)、自然灾害防范措施</w:t>
        </w:r>
        <w:r>
          <w:tab/>
        </w:r>
        <w:r>
          <w:fldChar w:fldCharType="begin"/>
        </w:r>
        <w:r>
          <w:instrText xml:space="preserve"> PAGEREF _Toc20178 \h </w:instrText>
        </w:r>
        <w:r>
          <w:fldChar w:fldCharType="separate"/>
        </w:r>
        <w:r>
          <w:t>43</w:t>
        </w:r>
        <w:r>
          <w:fldChar w:fldCharType="end"/>
        </w:r>
      </w:hyperlink>
    </w:p>
    <w:p>
      <w:pPr>
        <w:pStyle w:val="TOC2"/>
        <w:tabs>
          <w:tab w:val="right" w:leader="dot" w:pos="8306"/>
        </w:tabs>
      </w:pPr>
      <w:hyperlink w:anchor="_Toc5403" w:history="1">
        <w:r>
          <w:rPr>
            <w:rFonts w:ascii="仿宋" w:eastAsia="仿宋" w:hAnsi="仿宋" w:cs="仿宋" w:hint="eastAsia"/>
            <w:lang w:eastAsia="zh-CN"/>
          </w:rPr>
          <w:t>(四)、安全色及安全标志使用要求</w:t>
        </w:r>
        <w:r>
          <w:tab/>
        </w:r>
        <w:r>
          <w:fldChar w:fldCharType="begin"/>
        </w:r>
        <w:r>
          <w:instrText xml:space="preserve"> PAGEREF _Toc5403 \h </w:instrText>
        </w:r>
        <w:r>
          <w:fldChar w:fldCharType="separate"/>
        </w:r>
        <w:r>
          <w:t>44</w:t>
        </w:r>
        <w:r>
          <w:fldChar w:fldCharType="end"/>
        </w:r>
      </w:hyperlink>
    </w:p>
    <w:p>
      <w:pPr>
        <w:pStyle w:val="TOC2"/>
        <w:tabs>
          <w:tab w:val="right" w:leader="dot" w:pos="8306"/>
        </w:tabs>
      </w:pPr>
      <w:hyperlink w:anchor="_Toc32271" w:history="1">
        <w:r>
          <w:rPr>
            <w:rFonts w:ascii="仿宋" w:eastAsia="仿宋" w:hAnsi="仿宋" w:cs="仿宋" w:hint="eastAsia"/>
            <w:lang w:eastAsia="zh-CN"/>
          </w:rPr>
          <w:t>(五)、防尘防毒措施</w:t>
        </w:r>
        <w:r>
          <w:tab/>
        </w:r>
        <w:r>
          <w:fldChar w:fldCharType="begin"/>
        </w:r>
        <w:r>
          <w:instrText xml:space="preserve"> PAGEREF _Toc32271 \h </w:instrText>
        </w:r>
        <w:r>
          <w:fldChar w:fldCharType="separate"/>
        </w:r>
        <w:r>
          <w:t>45</w:t>
        </w:r>
        <w:r>
          <w:fldChar w:fldCharType="end"/>
        </w:r>
      </w:hyperlink>
    </w:p>
    <w:p>
      <w:pPr>
        <w:pStyle w:val="TOC2"/>
        <w:tabs>
          <w:tab w:val="right" w:leader="dot" w:pos="8306"/>
        </w:tabs>
      </w:pPr>
      <w:hyperlink w:anchor="_Toc11702" w:history="1">
        <w:r>
          <w:rPr>
            <w:rFonts w:ascii="仿宋" w:eastAsia="仿宋" w:hAnsi="仿宋" w:cs="仿宋" w:hint="eastAsia"/>
            <w:lang w:eastAsia="zh-CN"/>
          </w:rPr>
          <w:t>(六)、防静电、触电防护及防雷措施</w:t>
        </w:r>
        <w:r>
          <w:tab/>
        </w:r>
        <w:r>
          <w:fldChar w:fldCharType="begin"/>
        </w:r>
        <w:r>
          <w:instrText xml:space="preserve"> PAGEREF _Toc11702 \h </w:instrText>
        </w:r>
        <w:r>
          <w:fldChar w:fldCharType="separate"/>
        </w:r>
        <w:r>
          <w:t>46</w:t>
        </w:r>
        <w:r>
          <w:fldChar w:fldCharType="end"/>
        </w:r>
      </w:hyperlink>
    </w:p>
    <w:p>
      <w:pPr>
        <w:pStyle w:val="TOC2"/>
        <w:tabs>
          <w:tab w:val="right" w:leader="dot" w:pos="8306"/>
        </w:tabs>
      </w:pPr>
      <w:hyperlink w:anchor="_Toc17767" w:history="1">
        <w:r>
          <w:rPr>
            <w:rFonts w:ascii="仿宋" w:eastAsia="仿宋" w:hAnsi="仿宋" w:cs="仿宋" w:hint="eastAsia"/>
            <w:lang w:eastAsia="zh-CN"/>
          </w:rPr>
          <w:t>(七)、机械设备安全保障措施</w:t>
        </w:r>
        <w:r>
          <w:tab/>
        </w:r>
        <w:r>
          <w:fldChar w:fldCharType="begin"/>
        </w:r>
        <w:r>
          <w:instrText xml:space="preserve"> PAGEREF _Toc17767 \h </w:instrText>
        </w:r>
        <w:r>
          <w:fldChar w:fldCharType="separate"/>
        </w:r>
        <w:r>
          <w:t>47</w:t>
        </w:r>
        <w:r>
          <w:fldChar w:fldCharType="end"/>
        </w:r>
      </w:hyperlink>
    </w:p>
    <w:p>
      <w:pPr>
        <w:pStyle w:val="TOC1"/>
        <w:tabs>
          <w:tab w:val="right" w:leader="dot" w:pos="8306"/>
        </w:tabs>
      </w:pPr>
      <w:hyperlink w:anchor="_Toc6104" w:history="1">
        <w:r>
          <w:rPr>
            <w:rFonts w:ascii="仿宋" w:eastAsia="仿宋" w:hAnsi="仿宋" w:cs="仿宋" w:hint="eastAsia"/>
            <w:lang w:eastAsia="zh-CN"/>
          </w:rPr>
          <w:t>十三、小排量车项目工程方案分析</w:t>
        </w:r>
        <w:r>
          <w:tab/>
        </w:r>
        <w:r>
          <w:fldChar w:fldCharType="begin"/>
        </w:r>
        <w:r>
          <w:instrText xml:space="preserve"> PAGEREF _Toc6104 \h </w:instrText>
        </w:r>
        <w:r>
          <w:fldChar w:fldCharType="separate"/>
        </w:r>
        <w:r>
          <w:t>49</w:t>
        </w:r>
        <w:r>
          <w:fldChar w:fldCharType="end"/>
        </w:r>
      </w:hyperlink>
    </w:p>
    <w:p>
      <w:pPr>
        <w:pStyle w:val="TOC2"/>
        <w:tabs>
          <w:tab w:val="right" w:leader="dot" w:pos="8306"/>
        </w:tabs>
      </w:pPr>
      <w:hyperlink w:anchor="_Toc27565" w:history="1">
        <w:r>
          <w:rPr>
            <w:rFonts w:ascii="仿宋" w:eastAsia="仿宋" w:hAnsi="仿宋" w:cs="仿宋" w:hint="eastAsia"/>
            <w:lang w:eastAsia="zh-CN"/>
          </w:rPr>
          <w:t>(一)、建筑工程设计原则</w:t>
        </w:r>
        <w:r>
          <w:tab/>
        </w:r>
        <w:r>
          <w:fldChar w:fldCharType="begin"/>
        </w:r>
        <w:r>
          <w:instrText xml:space="preserve"> PAGEREF _Toc27565 \h </w:instrText>
        </w:r>
        <w:r>
          <w:fldChar w:fldCharType="separate"/>
        </w:r>
        <w:r>
          <w:t>49</w:t>
        </w:r>
        <w:r>
          <w:fldChar w:fldCharType="end"/>
        </w:r>
      </w:hyperlink>
    </w:p>
    <w:p>
      <w:pPr>
        <w:pStyle w:val="TOC2"/>
        <w:tabs>
          <w:tab w:val="right" w:leader="dot" w:pos="8306"/>
        </w:tabs>
      </w:pPr>
      <w:hyperlink w:anchor="_Toc1953" w:history="1">
        <w:r>
          <w:rPr>
            <w:rFonts w:ascii="仿宋" w:eastAsia="仿宋" w:hAnsi="仿宋" w:cs="仿宋" w:hint="eastAsia"/>
            <w:lang w:eastAsia="zh-CN"/>
          </w:rPr>
          <w:t>(二)、土建工程建设指标</w:t>
        </w:r>
        <w:r>
          <w:tab/>
        </w:r>
        <w:r>
          <w:fldChar w:fldCharType="begin"/>
        </w:r>
        <w:r>
          <w:instrText xml:space="preserve"> PAGEREF _Toc1953 \h </w:instrText>
        </w:r>
        <w:r>
          <w:fldChar w:fldCharType="separate"/>
        </w:r>
        <w:r>
          <w:t>52</w:t>
        </w:r>
        <w:r>
          <w:fldChar w:fldCharType="end"/>
        </w:r>
      </w:hyperlink>
    </w:p>
    <w:p>
      <w:pPr>
        <w:pStyle w:val="TOC1"/>
        <w:tabs>
          <w:tab w:val="right" w:leader="dot" w:pos="8306"/>
        </w:tabs>
      </w:pPr>
      <w:hyperlink w:anchor="_Toc17051" w:history="1">
        <w:r>
          <w:rPr>
            <w:rFonts w:ascii="仿宋" w:eastAsia="仿宋" w:hAnsi="仿宋" w:cs="仿宋" w:hint="eastAsia"/>
            <w:lang w:eastAsia="zh-CN"/>
          </w:rPr>
          <w:t>十四、小排量车项目治理与监督</w:t>
        </w:r>
        <w:r>
          <w:tab/>
        </w:r>
        <w:r>
          <w:fldChar w:fldCharType="begin"/>
        </w:r>
        <w:r>
          <w:instrText xml:space="preserve"> PAGEREF _Toc17051 \h </w:instrText>
        </w:r>
        <w:r>
          <w:fldChar w:fldCharType="separate"/>
        </w:r>
        <w:r>
          <w:t>54</w:t>
        </w:r>
        <w:r>
          <w:fldChar w:fldCharType="end"/>
        </w:r>
      </w:hyperlink>
    </w:p>
    <w:p>
      <w:pPr>
        <w:pStyle w:val="TOC2"/>
        <w:tabs>
          <w:tab w:val="right" w:leader="dot" w:pos="8306"/>
        </w:tabs>
      </w:pPr>
      <w:hyperlink w:anchor="_Toc9628" w:history="1">
        <w:r>
          <w:rPr>
            <w:rFonts w:ascii="仿宋" w:eastAsia="仿宋" w:hAnsi="仿宋" w:cs="仿宋" w:hint="eastAsia"/>
            <w:lang w:eastAsia="zh-CN"/>
          </w:rPr>
          <w:t>(一)、小排量车项目治理结构</w:t>
        </w:r>
        <w:r>
          <w:tab/>
        </w:r>
        <w:r>
          <w:fldChar w:fldCharType="begin"/>
        </w:r>
        <w:r>
          <w:instrText xml:space="preserve"> PAGEREF _Toc9628 \h </w:instrText>
        </w:r>
        <w:r>
          <w:fldChar w:fldCharType="separate"/>
        </w:r>
        <w:r>
          <w:t>54</w:t>
        </w:r>
        <w:r>
          <w:fldChar w:fldCharType="end"/>
        </w:r>
      </w:hyperlink>
    </w:p>
    <w:p>
      <w:pPr>
        <w:pStyle w:val="TOC2"/>
        <w:tabs>
          <w:tab w:val="right" w:leader="dot" w:pos="8306"/>
        </w:tabs>
      </w:pPr>
      <w:hyperlink w:anchor="_Toc16251" w:history="1">
        <w:r>
          <w:rPr>
            <w:rFonts w:ascii="仿宋" w:eastAsia="仿宋" w:hAnsi="仿宋" w:cs="仿宋" w:hint="eastAsia"/>
            <w:lang w:eastAsia="zh-CN"/>
          </w:rPr>
          <w:t>(二)、监督与审计</w:t>
        </w:r>
        <w:r>
          <w:tab/>
        </w:r>
        <w:r>
          <w:fldChar w:fldCharType="begin"/>
        </w:r>
        <w:r>
          <w:instrText xml:space="preserve"> PAGEREF _Toc16251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01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995"/>
      <w:r>
        <w:rPr>
          <w:rFonts w:ascii="仿宋" w:eastAsia="仿宋" w:hAnsi="仿宋" w:cs="仿宋" w:hint="eastAsia"/>
          <w:sz w:val="28"/>
          <w:lang w:eastAsia="zh-CN"/>
        </w:rPr>
        <w:t>一、小排量车项目文档管理</w:t>
      </w:r>
      <w:bookmarkEnd w:id="2"/>
    </w:p>
    <w:p>
      <w:pPr>
        <w:pStyle w:val="Heading2"/>
        <w:rPr>
          <w:rFonts w:ascii="仿宋" w:eastAsia="仿宋" w:hAnsi="仿宋" w:cs="仿宋" w:hint="eastAsia"/>
          <w:lang w:eastAsia="zh-CN"/>
        </w:rPr>
      </w:pPr>
      <w:bookmarkStart w:id="3" w:name="_Toc3071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小排量车项目高度重视文档的质量和准确性，以支持小排量车项目的各项活动和决策。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小排量车项目文档的编制始于小排量车项目计划的初期，我们制定了详细的文档编制计划，明确了每个文档的内容、格式和编写责任人。在小排量车项目启动阶段，我们首先编制了小排量车项目章程，明确定义了小排量车项目的目标、范围、风险等关键要素。随后，小排量车项目团队根据计划陆续编制了需求文档、设计文档、测试文档等各类文档，确保小排量车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小排量车项目管理中的重要环节，旨在确保小排量车项目文档符合质量标准和小排量车项目需求。在小排量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除了内部审查，我们还进行了外部审查，邀请小排量车项目相关利益方和专业领域的专家对文档进行独立审查。这有助于获取更全面、客观的反馈，确保小排量车项目文档不仅符合内部标准，也满足外部需求。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小排量车项目在文档编制与审查方面建立了严格的管理机制，通过规范的流程和多维度的审查，确保小排量车项目文档的质量、准确性和可靠性，为小排量车项目的顺利推进提供了有力支持。</w:t>
      </w:r>
    </w:p>
    <w:p>
      <w:pPr>
        <w:pStyle w:val="Heading2"/>
        <w:ind w:firstLine="560" w:firstLineChars="200"/>
        <w:rPr>
          <w:rFonts w:ascii="仿宋" w:eastAsia="仿宋" w:hAnsi="仿宋" w:cs="仿宋" w:hint="eastAsia"/>
          <w:sz w:val="28"/>
          <w:lang w:eastAsia="zh-CN"/>
        </w:rPr>
      </w:pPr>
      <w:bookmarkStart w:id="4" w:name="_Toc2743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在小排量车项目中，我们致力于优化文档发布与分发过程，以确保信息的高效传递和团队间协作的顺畅进行。以下是我们采取的关键优化策略：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我们通过多渠道发布文档，包括电子邮件、小排量车项目管理平台、内部网站等，以满足不同团队成员的偏好和需求。多渠道发布确保了信息的全面覆盖。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我们采用了精细的权限控制，确保只有授权人员可以访问敏感信息。这种安全措施保护了小排量车项目文档的机密性，防止了未经授权的信息泄露。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48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文档存档与归档是小排量车项目生命周期中一个至关重要的环节，直接关系到小排量车项目信息的长期保存和历史记录的完整性。在小排量车项目中，我们实施了一系列有效的文档存档与归档管理策略：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3204"/>
      <w:r>
        <w:rPr>
          <w:rFonts w:ascii="仿宋" w:eastAsia="仿宋" w:hAnsi="仿宋" w:cs="仿宋" w:hint="eastAsia"/>
          <w:sz w:val="28"/>
          <w:lang w:eastAsia="zh-CN"/>
        </w:rPr>
        <w:t>二、小排量车项目建设背景及必要性分析</w:t>
      </w:r>
      <w:bookmarkEnd w:id="6"/>
    </w:p>
    <w:p>
      <w:pPr>
        <w:pStyle w:val="Heading2"/>
        <w:rPr>
          <w:rFonts w:ascii="仿宋" w:eastAsia="仿宋" w:hAnsi="仿宋" w:cs="仿宋" w:hint="eastAsia"/>
          <w:lang w:eastAsia="zh-CN"/>
        </w:rPr>
      </w:pPr>
      <w:bookmarkStart w:id="7" w:name="_Toc25429"/>
      <w:r>
        <w:rPr>
          <w:rFonts w:ascii="仿宋" w:eastAsia="仿宋" w:hAnsi="仿宋" w:cs="仿宋" w:hint="eastAsia"/>
          <w:lang w:eastAsia="zh-CN"/>
        </w:rPr>
        <w:t>(一)、小排量车项目背景分析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小排量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小排量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小排量车项目在这个潮流中的定位。同时，我们将关注行业内涌现的新兴机遇，以便小排量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小排量车项目提供了强大的发展动力。我们将聚焦于行业内最新的技术发展趋势，包括但不限于人工智能、大数据分析、物联网等领域。通过深度的技术研究，我们将确保小排量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小排量车项目发展的源泉。我们将投入更多的精力对市场需求进行深入剖析，超越表面的需求，深入挖掘潜在的市场痛点和机遇。通过对市场需求的细致了解，小排量车项目将更有针对性地设计解决方案，满足市场的多样化需求，从而更好地促进小排量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小排量车项目战略至关重要。我们将对竞争态势进行更为深入的分析，包括但不限于市场份额、产品特点、客户满意度等多个维度。通过深度的竞争分析，小排量车项目将能够更准确地把握市场脉搏，制定具有竞争力的小排量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小排量车项目的发展具有直接的影响。我们将进行更为全面的法规和政策分析，了解行业发展中的潜在法律风险和合规挑战。通过充分了解和遵守相关法规，小排量车项目将确保在法律框架内合法合规运营，为小排量车项目的稳健发展提供有力支持。</w:t>
      </w:r>
    </w:p>
    <w:p>
      <w:pPr>
        <w:pStyle w:val="Heading2"/>
        <w:ind w:firstLine="560" w:firstLineChars="200"/>
        <w:rPr>
          <w:rFonts w:ascii="仿宋" w:eastAsia="仿宋" w:hAnsi="仿宋" w:cs="仿宋" w:hint="eastAsia"/>
          <w:sz w:val="28"/>
          <w:lang w:eastAsia="zh-CN"/>
        </w:rPr>
      </w:pPr>
      <w:bookmarkStart w:id="8" w:name="_Toc4900"/>
      <w:r>
        <w:rPr>
          <w:rFonts w:ascii="仿宋" w:eastAsia="仿宋" w:hAnsi="仿宋" w:cs="仿宋" w:hint="eastAsia"/>
          <w:sz w:val="28"/>
          <w:lang w:eastAsia="zh-CN"/>
        </w:rPr>
        <w:t>(二)、小排量车项目建设必要性分析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小排量车项目建设的迫切性源于对行业发展趋势的深刻洞察。我们正处于一个行业变革的时代，科技创新、数字化转型成为企业发展的关键动力。小排量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小排量车项目建设不仅仅是为了跟上潮流，更是为了通过技术创新推动企业的持续发展。通过引入先进的技术和解决方案，小排量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小排量车项目的建设成为必然选择，通过提高产品质量、拓展服务领域，从而在竞争中获得更多的机会。小排量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小排量车项目建设的必要性体现在对客户需求更精准的满足。通过小排量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小排量车项目建设的背后是对企业持续创新的追求。只有通过不断创新，企业才能在竞争中立于不败之地。小排量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2479"/>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8872"/>
      <w:r>
        <w:rPr>
          <w:rFonts w:ascii="仿宋" w:eastAsia="仿宋" w:hAnsi="仿宋" w:cs="仿宋" w:hint="eastAsia"/>
          <w:lang w:eastAsia="zh-CN"/>
        </w:rPr>
        <w:t>(一)、小排量车行业分析</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小排量车行业一直以来都是市场的关注焦点。行业内的发展趋势、竞争态势以及潜在机会都对小排量车项目的推进产生深远的影响。通过深入研究行业的整体概貌，我们将更好地理解行业的核心特征，为小排量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小排量车行业，技术一直是推动创新和发展的关键因素。我们将对当前技术趋势进行详尽分析，包括但不限于人工智能、大数据应用、先进制造技术等。这有助于小排量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小排量车项目成功的基础。我们将对主要竞争对手进行深入研究，包括其市场份额、产品特点、市场定位等。通过全面了解竞争对手的优势和劣势，小排量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7997"/>
      <w:r>
        <w:rPr>
          <w:rFonts w:ascii="仿宋" w:eastAsia="仿宋" w:hAnsi="仿宋" w:cs="仿宋" w:hint="eastAsia"/>
          <w:sz w:val="28"/>
          <w:lang w:eastAsia="zh-CN"/>
        </w:rPr>
        <w:t>(二)、小排量车市场分析预测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通过对市场规模的深入调研，我们将预测小排量车市场未来的增长趋势。这包括市场的整体规模、各细分领域的发展趋势等。小排量车项目可以根据市场的扩张速度和潜在机会，制定更符合市场需求的发展策略。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小排量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小排量车项目实施过程中需要充分考虑的因素。我们将对市场风险进行全面评估，包括但不限于政策法规风险、市场竞争风险、技术变革风险等。通过对潜在风险的深入分析，小排量车项目可以制定相应的风险缓解策略，降低不确定性对小排量车项目的影响。</w:t>
      </w:r>
    </w:p>
    <w:p>
      <w:pPr>
        <w:pStyle w:val="Heading1"/>
        <w:ind w:firstLine="560" w:firstLineChars="200"/>
        <w:rPr>
          <w:rFonts w:ascii="仿宋" w:eastAsia="仿宋" w:hAnsi="仿宋" w:cs="仿宋" w:hint="eastAsia"/>
          <w:sz w:val="28"/>
          <w:lang w:eastAsia="zh-CN"/>
        </w:rPr>
      </w:pPr>
      <w:bookmarkStart w:id="12" w:name="_Toc9291"/>
      <w:r>
        <w:rPr>
          <w:rFonts w:ascii="仿宋" w:eastAsia="仿宋" w:hAnsi="仿宋" w:cs="仿宋" w:hint="eastAsia"/>
          <w:sz w:val="28"/>
          <w:lang w:eastAsia="zh-CN"/>
        </w:rPr>
        <w:t>四、小排量车项目选址可行性分析</w:t>
      </w:r>
      <w:bookmarkEnd w:id="12"/>
    </w:p>
    <w:p>
      <w:pPr>
        <w:pStyle w:val="Heading2"/>
        <w:rPr>
          <w:rFonts w:ascii="仿宋" w:eastAsia="仿宋" w:hAnsi="仿宋" w:cs="仿宋" w:hint="eastAsia"/>
          <w:lang w:eastAsia="zh-CN"/>
        </w:rPr>
      </w:pPr>
      <w:bookmarkStart w:id="13" w:name="_Toc20572"/>
      <w:r>
        <w:rPr>
          <w:rFonts w:ascii="仿宋" w:eastAsia="仿宋" w:hAnsi="仿宋" w:cs="仿宋" w:hint="eastAsia"/>
          <w:lang w:eastAsia="zh-CN"/>
        </w:rPr>
        <w:t>(一)、小排量车项目选址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该小排量车项目选址位于XX省XX市XX区XXX街道</w:t>
      </w:r>
    </w:p>
    <w:p>
      <w:pPr>
        <w:pStyle w:val="Heading2"/>
        <w:ind w:firstLine="560" w:firstLineChars="200"/>
        <w:rPr>
          <w:rFonts w:ascii="仿宋" w:eastAsia="仿宋" w:hAnsi="仿宋" w:cs="仿宋" w:hint="eastAsia"/>
          <w:sz w:val="28"/>
          <w:lang w:eastAsia="zh-CN"/>
        </w:rPr>
      </w:pPr>
      <w:bookmarkStart w:id="14" w:name="_Toc5371"/>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小排量车项目的征地面积将根据小排量车项目的实际规模和需求进行精确规划。具体面积XXX平方米，旨在确保小排量车项目不仅能够满足当前的发展需求，还能够预留空间以适应未来的扩展。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净用地面积是在征地面积基础上去除不可利用面积后的实际可开发用地。具体面积XXX平方米，考虑到环保、交通、安全等多方面因素，以确保小排量车项目在整体利用效率上达到最优。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小排量车项目计划建设的建筑总规模具体面积XXX平方米。这一规模的确定综合考虑了小排量车项目的性质、规模，以及城市规划的相关要求，确保建筑布局与周边环境协调一致。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绿地率是小排量车项目用地中被规划为绿地的比例。具体面积XXX平方米，旨在通过合理规划绿地，改善小排量车项目周边环境，提升居民生活质量，并符合城市整体绿化规划。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容积率是用地上可以建设的建筑总体积与用地面积之比。具体面积XXX，通过合理的容积率规划，确保小排量车项目建筑规模与周边环境和谐共生。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确保小排量车项目选址与当地城市规划相一致，具体面积XXX平方米。通过与城市规划部门深入沟通，确保小排量车项目不仅符合城市的整体发展方向，还能够融入城市的发展布局，为城市的长远发展贡献力量。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小排量车项目选址符合当地产业政策，具体面积XXX平方米。这包括小排量车项目对当地经济的促进作用，以及对相关产业的带动效应，确保小排量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用地总体要求必须符合环保和可持续发展的原则，具体面积XXX平方米。通过采用绿色建筑设计、节能减排等措施，确保小排量车项目在建设和运营过程中对环境的影响最小化，达到可持续发展的要求。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确保小排量车项目选址具备必要的公共设施配套，具体面积XXX平方米。这包括交通便利性、教育、医疗等基础设施，以提高居民生活品质，使得小排量车项目选址更具吸引力。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考虑用地总体要求对当地社会稳定性的影响，具体面积XXX平方米。通过深入了解当地社区反馈，确保小排量车项目的选址和建设过程对当地社会和谐稳定产生积极作用。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小排量车项目选址不仅符合法规和规划，还在实际操作中具有可行性。这一全面规划将为小排量车项目的成功实施提供坚实的基础，确保小排量车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3512"/>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小排量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小排量车项目的设备规划和空间设计中，我们将采取灵活设备布局的措施。设备布局将根据实际需求进行灵活设计，避免不必要的浪费。通过合理规划设备摆放位置，我们将提高设备的利用率，减少设备间距，以确保小排量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小排量车项目内部引入共享设施的概念，例如共享会议室、办公区等。通过这种方式，我们可以减少对资源的重复建设，提高资源共享效率，从而减小小排量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5234"/>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小排量车项目的总图布置中，我们将不同功能区域进行明确的规划，以最大程度满足小排量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6733"/>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小排量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 小排量车项目对环境的影响是综合评价的重要因素之一。我们将详细考虑选址周边的自然环境、生态保护区、水源地等情况，确保小排量车项目的建设和运营对环境影响最小化，并符合当地的环保法规标准。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对选址的评价还需充分考虑当地政府的产业政策和法规。我们将详细了解小排量车项目所在地的相关政策，确保小排量车项目的规划和运营与当地法规相符，降低不必要的法律风险。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考虑到社会稳定性对企业运营的重要性，我们将评估选址地区的社会安全情况、劳工关系、社区反馈等方面，以确保小排量车项目的建设和运营不会受到社会稳定性的负面影响。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最后，我们将综合考虑用地成本，包括土地购置费用、土地开发成本等。通过对用地成本的详细评估，我们能够做出更为精确的经济效益分析，为小排量车项目的投资决策提供有力支持。</w:t>
      </w:r>
    </w:p>
    <w:p>
      <w:pPr>
        <w:pStyle w:val="Heading1"/>
        <w:ind w:firstLine="560" w:firstLineChars="200"/>
        <w:rPr>
          <w:rFonts w:ascii="仿宋" w:eastAsia="仿宋" w:hAnsi="仿宋" w:cs="仿宋" w:hint="eastAsia"/>
          <w:sz w:val="28"/>
          <w:lang w:eastAsia="zh-CN"/>
        </w:rPr>
      </w:pPr>
      <w:bookmarkStart w:id="18" w:name="_Toc995"/>
      <w:r>
        <w:rPr>
          <w:rFonts w:ascii="仿宋" w:eastAsia="仿宋" w:hAnsi="仿宋" w:cs="仿宋" w:hint="eastAsia"/>
          <w:sz w:val="28"/>
          <w:lang w:eastAsia="zh-CN"/>
        </w:rPr>
        <w:t>五、小排量车项目建设单位说明</w:t>
      </w:r>
      <w:bookmarkEnd w:id="18"/>
    </w:p>
    <w:p>
      <w:pPr>
        <w:pStyle w:val="Heading2"/>
        <w:rPr>
          <w:rFonts w:ascii="仿宋" w:eastAsia="仿宋" w:hAnsi="仿宋" w:cs="仿宋" w:hint="eastAsia"/>
          <w:lang w:eastAsia="zh-CN"/>
        </w:rPr>
      </w:pPr>
      <w:bookmarkStart w:id="19" w:name="_Toc30992"/>
      <w:r>
        <w:rPr>
          <w:rFonts w:ascii="仿宋" w:eastAsia="仿宋" w:hAnsi="仿宋" w:cs="仿宋" w:hint="eastAsia"/>
          <w:lang w:eastAsia="zh-CN"/>
        </w:rPr>
        <w:t>(一)、小排量车项目承办单位基本情况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https://d.book118.com/957032115130006024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小排量车项目计划设计方案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小排量车项目计划设计方案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小排量车项目计划设计方案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小排量车项目计划设计方案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小排量车项目计划设计方案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小排量车项目计划设计方案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小排量车项目计划设计方案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小排量车项目计划设计方案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小排量车项目计划设计方案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小排量车项目计划设计方案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小排量车项目计划设计方案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小排量车项目计划设计方案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小排量车项目计划设计方案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小排量车项目计划设计方案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小排量车项目计划设计方案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小排量车项目计划设计方案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小排量车项目计划设计方案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AF1979"/>
    <w:rsid w:val="56AF19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7032115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2023-12-31T14:10:00Z</dcterms:created>
  <dcterms:modified xsi:type="dcterms:W3CDTF">2023-12-31T14:10:52Z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0D3A0628A71A48A8B7E43B0D6358914F_11</vt:lpwstr>
  </property>
  <property fmtid="{D5CDD505-2E9C-101B-9397-08002B2CF9AE}" pid="3" name="KSOProductBuildVer">
    <vt:lpwstr>2052-12.1.0.16120</vt:lpwstr>
  </property>
</Properties>
</file>