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漆器工艺品项目规划设计方案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29" w:history="1">
        <w:r>
          <w:rPr>
            <w:rFonts w:ascii="仿宋" w:eastAsia="仿宋" w:hAnsi="仿宋" w:cs="仿宋" w:hint="eastAsia"/>
            <w:lang w:eastAsia="zh-CN"/>
          </w:rPr>
          <w:t>概论</w:t>
        </w:r>
        <w:r>
          <w:tab/>
        </w:r>
        <w:r>
          <w:fldChar w:fldCharType="begin"/>
        </w:r>
        <w:r>
          <w:instrText xml:space="preserve"> PAGEREF _Toc28429 \h </w:instrText>
        </w:r>
        <w:r>
          <w:fldChar w:fldCharType="separate"/>
        </w:r>
        <w:r>
          <w:t>3</w:t>
        </w:r>
        <w:r>
          <w:fldChar w:fldCharType="end"/>
        </w:r>
      </w:hyperlink>
    </w:p>
    <w:p>
      <w:pPr>
        <w:pStyle w:val="TOC1"/>
        <w:tabs>
          <w:tab w:val="right" w:leader="dot" w:pos="8306"/>
        </w:tabs>
      </w:pPr>
      <w:hyperlink w:anchor="_Toc30729" w:history="1">
        <w:r>
          <w:rPr>
            <w:rFonts w:ascii="仿宋" w:eastAsia="仿宋" w:hAnsi="仿宋" w:cs="仿宋" w:hint="eastAsia"/>
            <w:lang w:eastAsia="zh-CN"/>
          </w:rPr>
          <w:t>一、漆器工艺品项目危机管理</w:t>
        </w:r>
        <w:r>
          <w:tab/>
        </w:r>
        <w:r>
          <w:fldChar w:fldCharType="begin"/>
        </w:r>
        <w:r>
          <w:instrText xml:space="preserve"> PAGEREF _Toc30729 \h </w:instrText>
        </w:r>
        <w:r>
          <w:fldChar w:fldCharType="separate"/>
        </w:r>
        <w:r>
          <w:t>3</w:t>
        </w:r>
        <w:r>
          <w:fldChar w:fldCharType="end"/>
        </w:r>
      </w:hyperlink>
    </w:p>
    <w:p>
      <w:pPr>
        <w:pStyle w:val="TOC2"/>
        <w:tabs>
          <w:tab w:val="right" w:leader="dot" w:pos="8306"/>
        </w:tabs>
      </w:pPr>
      <w:hyperlink w:anchor="_Toc15982" w:history="1">
        <w:r>
          <w:rPr>
            <w:rFonts w:ascii="仿宋" w:eastAsia="仿宋" w:hAnsi="仿宋" w:cs="仿宋" w:hint="eastAsia"/>
            <w:lang w:eastAsia="zh-CN"/>
          </w:rPr>
          <w:t>(一)、危机预警与识别</w:t>
        </w:r>
        <w:r>
          <w:tab/>
        </w:r>
        <w:r>
          <w:fldChar w:fldCharType="begin"/>
        </w:r>
        <w:r>
          <w:instrText xml:space="preserve"> PAGEREF _Toc15982 \h </w:instrText>
        </w:r>
        <w:r>
          <w:fldChar w:fldCharType="separate"/>
        </w:r>
        <w:r>
          <w:t>3</w:t>
        </w:r>
        <w:r>
          <w:fldChar w:fldCharType="end"/>
        </w:r>
      </w:hyperlink>
    </w:p>
    <w:p>
      <w:pPr>
        <w:pStyle w:val="TOC2"/>
        <w:tabs>
          <w:tab w:val="right" w:leader="dot" w:pos="8306"/>
        </w:tabs>
      </w:pPr>
      <w:hyperlink w:anchor="_Toc5408" w:history="1">
        <w:r>
          <w:rPr>
            <w:rFonts w:ascii="仿宋" w:eastAsia="仿宋" w:hAnsi="仿宋" w:cs="仿宋" w:hint="eastAsia"/>
            <w:lang w:eastAsia="zh-CN"/>
          </w:rPr>
          <w:t>(二)、危机应对与恢复</w:t>
        </w:r>
        <w:r>
          <w:tab/>
        </w:r>
        <w:r>
          <w:fldChar w:fldCharType="begin"/>
        </w:r>
        <w:r>
          <w:instrText xml:space="preserve"> PAGEREF _Toc5408 \h </w:instrText>
        </w:r>
        <w:r>
          <w:fldChar w:fldCharType="separate"/>
        </w:r>
        <w:r>
          <w:t>4</w:t>
        </w:r>
        <w:r>
          <w:fldChar w:fldCharType="end"/>
        </w:r>
      </w:hyperlink>
    </w:p>
    <w:p>
      <w:pPr>
        <w:pStyle w:val="TOC1"/>
        <w:tabs>
          <w:tab w:val="right" w:leader="dot" w:pos="8306"/>
        </w:tabs>
      </w:pPr>
      <w:hyperlink w:anchor="_Toc27034" w:history="1">
        <w:r>
          <w:rPr>
            <w:rFonts w:ascii="仿宋" w:eastAsia="仿宋" w:hAnsi="仿宋" w:cs="仿宋" w:hint="eastAsia"/>
            <w:lang w:eastAsia="zh-CN"/>
          </w:rPr>
          <w:t>二、漆器工艺品项目可持续发展</w:t>
        </w:r>
        <w:r>
          <w:tab/>
        </w:r>
        <w:r>
          <w:fldChar w:fldCharType="begin"/>
        </w:r>
        <w:r>
          <w:instrText xml:space="preserve"> PAGEREF _Toc27034 \h </w:instrText>
        </w:r>
        <w:r>
          <w:fldChar w:fldCharType="separate"/>
        </w:r>
        <w:r>
          <w:t>5</w:t>
        </w:r>
        <w:r>
          <w:fldChar w:fldCharType="end"/>
        </w:r>
      </w:hyperlink>
    </w:p>
    <w:p>
      <w:pPr>
        <w:pStyle w:val="TOC2"/>
        <w:tabs>
          <w:tab w:val="right" w:leader="dot" w:pos="8306"/>
        </w:tabs>
      </w:pPr>
      <w:hyperlink w:anchor="_Toc8171" w:history="1">
        <w:r>
          <w:rPr>
            <w:rFonts w:ascii="仿宋" w:eastAsia="仿宋" w:hAnsi="仿宋" w:cs="仿宋" w:hint="eastAsia"/>
            <w:lang w:eastAsia="zh-CN"/>
          </w:rPr>
          <w:t>(一)、可持续战略与实践</w:t>
        </w:r>
        <w:r>
          <w:tab/>
        </w:r>
        <w:r>
          <w:fldChar w:fldCharType="begin"/>
        </w:r>
        <w:r>
          <w:instrText xml:space="preserve"> PAGEREF _Toc8171 \h </w:instrText>
        </w:r>
        <w:r>
          <w:fldChar w:fldCharType="separate"/>
        </w:r>
        <w:r>
          <w:t>5</w:t>
        </w:r>
        <w:r>
          <w:fldChar w:fldCharType="end"/>
        </w:r>
      </w:hyperlink>
    </w:p>
    <w:p>
      <w:pPr>
        <w:pStyle w:val="TOC2"/>
        <w:tabs>
          <w:tab w:val="right" w:leader="dot" w:pos="8306"/>
        </w:tabs>
      </w:pPr>
      <w:hyperlink w:anchor="_Toc26989" w:history="1">
        <w:r>
          <w:rPr>
            <w:rFonts w:ascii="仿宋" w:eastAsia="仿宋" w:hAnsi="仿宋" w:cs="仿宋" w:hint="eastAsia"/>
            <w:lang w:eastAsia="zh-CN"/>
          </w:rPr>
          <w:t>(二)、环保与社会责任</w:t>
        </w:r>
        <w:r>
          <w:tab/>
        </w:r>
        <w:r>
          <w:fldChar w:fldCharType="begin"/>
        </w:r>
        <w:r>
          <w:instrText xml:space="preserve"> PAGEREF _Toc26989 \h </w:instrText>
        </w:r>
        <w:r>
          <w:fldChar w:fldCharType="separate"/>
        </w:r>
        <w:r>
          <w:t>6</w:t>
        </w:r>
        <w:r>
          <w:fldChar w:fldCharType="end"/>
        </w:r>
      </w:hyperlink>
    </w:p>
    <w:p>
      <w:pPr>
        <w:pStyle w:val="TOC1"/>
        <w:tabs>
          <w:tab w:val="right" w:leader="dot" w:pos="8306"/>
        </w:tabs>
      </w:pPr>
      <w:hyperlink w:anchor="_Toc28791" w:history="1">
        <w:r>
          <w:rPr>
            <w:rFonts w:ascii="仿宋" w:eastAsia="仿宋" w:hAnsi="仿宋" w:cs="仿宋" w:hint="eastAsia"/>
            <w:lang w:eastAsia="zh-CN"/>
          </w:rPr>
          <w:t>三、漆器工艺品项目土建工程</w:t>
        </w:r>
        <w:r>
          <w:tab/>
        </w:r>
        <w:r>
          <w:fldChar w:fldCharType="begin"/>
        </w:r>
        <w:r>
          <w:instrText xml:space="preserve"> PAGEREF _Toc28791 \h </w:instrText>
        </w:r>
        <w:r>
          <w:fldChar w:fldCharType="separate"/>
        </w:r>
        <w:r>
          <w:t>7</w:t>
        </w:r>
        <w:r>
          <w:fldChar w:fldCharType="end"/>
        </w:r>
      </w:hyperlink>
    </w:p>
    <w:p>
      <w:pPr>
        <w:pStyle w:val="TOC2"/>
        <w:tabs>
          <w:tab w:val="right" w:leader="dot" w:pos="8306"/>
        </w:tabs>
      </w:pPr>
      <w:hyperlink w:anchor="_Toc30169" w:history="1">
        <w:r>
          <w:rPr>
            <w:rFonts w:ascii="仿宋" w:eastAsia="仿宋" w:hAnsi="仿宋" w:cs="仿宋" w:hint="eastAsia"/>
            <w:lang w:eastAsia="zh-CN"/>
          </w:rPr>
          <w:t>(一)、建筑工程设计原则</w:t>
        </w:r>
        <w:r>
          <w:tab/>
        </w:r>
        <w:r>
          <w:fldChar w:fldCharType="begin"/>
        </w:r>
        <w:r>
          <w:instrText xml:space="preserve"> PAGEREF _Toc30169 \h </w:instrText>
        </w:r>
        <w:r>
          <w:fldChar w:fldCharType="separate"/>
        </w:r>
        <w:r>
          <w:t>7</w:t>
        </w:r>
        <w:r>
          <w:fldChar w:fldCharType="end"/>
        </w:r>
      </w:hyperlink>
    </w:p>
    <w:p>
      <w:pPr>
        <w:pStyle w:val="TOC2"/>
        <w:tabs>
          <w:tab w:val="right" w:leader="dot" w:pos="8306"/>
        </w:tabs>
      </w:pPr>
      <w:hyperlink w:anchor="_Toc1696" w:history="1">
        <w:r>
          <w:rPr>
            <w:rFonts w:ascii="仿宋" w:eastAsia="仿宋" w:hAnsi="仿宋" w:cs="仿宋" w:hint="eastAsia"/>
            <w:lang w:eastAsia="zh-CN"/>
          </w:rPr>
          <w:t>(二)、土建工程设计年限及安全等级</w:t>
        </w:r>
        <w:r>
          <w:tab/>
        </w:r>
        <w:r>
          <w:fldChar w:fldCharType="begin"/>
        </w:r>
        <w:r>
          <w:instrText xml:space="preserve"> PAGEREF _Toc1696 \h </w:instrText>
        </w:r>
        <w:r>
          <w:fldChar w:fldCharType="separate"/>
        </w:r>
        <w:r>
          <w:t>8</w:t>
        </w:r>
        <w:r>
          <w:fldChar w:fldCharType="end"/>
        </w:r>
      </w:hyperlink>
    </w:p>
    <w:p>
      <w:pPr>
        <w:pStyle w:val="TOC2"/>
        <w:tabs>
          <w:tab w:val="right" w:leader="dot" w:pos="8306"/>
        </w:tabs>
      </w:pPr>
      <w:hyperlink w:anchor="_Toc24631" w:history="1">
        <w:r>
          <w:rPr>
            <w:rFonts w:ascii="仿宋" w:eastAsia="仿宋" w:hAnsi="仿宋" w:cs="仿宋" w:hint="eastAsia"/>
            <w:lang w:eastAsia="zh-CN"/>
          </w:rPr>
          <w:t>(三)、建筑工程设计总体要求</w:t>
        </w:r>
        <w:r>
          <w:tab/>
        </w:r>
        <w:r>
          <w:fldChar w:fldCharType="begin"/>
        </w:r>
        <w:r>
          <w:instrText xml:space="preserve"> PAGEREF _Toc24631 \h </w:instrText>
        </w:r>
        <w:r>
          <w:fldChar w:fldCharType="separate"/>
        </w:r>
        <w:r>
          <w:t>9</w:t>
        </w:r>
        <w:r>
          <w:fldChar w:fldCharType="end"/>
        </w:r>
      </w:hyperlink>
    </w:p>
    <w:p>
      <w:pPr>
        <w:pStyle w:val="TOC2"/>
        <w:tabs>
          <w:tab w:val="right" w:leader="dot" w:pos="8306"/>
        </w:tabs>
      </w:pPr>
      <w:hyperlink w:anchor="_Toc9118" w:history="1">
        <w:r>
          <w:rPr>
            <w:rFonts w:ascii="仿宋" w:eastAsia="仿宋" w:hAnsi="仿宋" w:cs="仿宋" w:hint="eastAsia"/>
            <w:lang w:eastAsia="zh-CN"/>
          </w:rPr>
          <w:t>(四)、土建工程建设指标</w:t>
        </w:r>
        <w:r>
          <w:tab/>
        </w:r>
        <w:r>
          <w:fldChar w:fldCharType="begin"/>
        </w:r>
        <w:r>
          <w:instrText xml:space="preserve"> PAGEREF _Toc9118 \h </w:instrText>
        </w:r>
        <w:r>
          <w:fldChar w:fldCharType="separate"/>
        </w:r>
        <w:r>
          <w:t>10</w:t>
        </w:r>
        <w:r>
          <w:fldChar w:fldCharType="end"/>
        </w:r>
      </w:hyperlink>
    </w:p>
    <w:p>
      <w:pPr>
        <w:pStyle w:val="TOC1"/>
        <w:tabs>
          <w:tab w:val="right" w:leader="dot" w:pos="8306"/>
        </w:tabs>
      </w:pPr>
      <w:hyperlink w:anchor="_Toc19734" w:history="1">
        <w:r>
          <w:rPr>
            <w:rFonts w:ascii="仿宋" w:eastAsia="仿宋" w:hAnsi="仿宋" w:cs="仿宋" w:hint="eastAsia"/>
            <w:lang w:eastAsia="zh-CN"/>
          </w:rPr>
          <w:t>四、市场分析、调研</w:t>
        </w:r>
        <w:r>
          <w:tab/>
        </w:r>
        <w:r>
          <w:fldChar w:fldCharType="begin"/>
        </w:r>
        <w:r>
          <w:instrText xml:space="preserve"> PAGEREF _Toc19734 \h </w:instrText>
        </w:r>
        <w:r>
          <w:fldChar w:fldCharType="separate"/>
        </w:r>
        <w:r>
          <w:t>10</w:t>
        </w:r>
        <w:r>
          <w:fldChar w:fldCharType="end"/>
        </w:r>
      </w:hyperlink>
    </w:p>
    <w:p>
      <w:pPr>
        <w:pStyle w:val="TOC2"/>
        <w:tabs>
          <w:tab w:val="right" w:leader="dot" w:pos="8306"/>
        </w:tabs>
      </w:pPr>
      <w:hyperlink w:anchor="_Toc2325" w:history="1">
        <w:r>
          <w:rPr>
            <w:rFonts w:ascii="仿宋" w:eastAsia="仿宋" w:hAnsi="仿宋" w:cs="仿宋" w:hint="eastAsia"/>
            <w:lang w:eastAsia="zh-CN"/>
          </w:rPr>
          <w:t>(一)、漆器工艺品行业分析</w:t>
        </w:r>
        <w:r>
          <w:tab/>
        </w:r>
        <w:r>
          <w:fldChar w:fldCharType="begin"/>
        </w:r>
        <w:r>
          <w:instrText xml:space="preserve"> PAGEREF _Toc2325 \h </w:instrText>
        </w:r>
        <w:r>
          <w:fldChar w:fldCharType="separate"/>
        </w:r>
        <w:r>
          <w:t>10</w:t>
        </w:r>
        <w:r>
          <w:fldChar w:fldCharType="end"/>
        </w:r>
      </w:hyperlink>
    </w:p>
    <w:p>
      <w:pPr>
        <w:pStyle w:val="TOC2"/>
        <w:tabs>
          <w:tab w:val="right" w:leader="dot" w:pos="8306"/>
        </w:tabs>
      </w:pPr>
      <w:hyperlink w:anchor="_Toc12695" w:history="1">
        <w:r>
          <w:rPr>
            <w:rFonts w:ascii="仿宋" w:eastAsia="仿宋" w:hAnsi="仿宋" w:cs="仿宋" w:hint="eastAsia"/>
            <w:lang w:eastAsia="zh-CN"/>
          </w:rPr>
          <w:t>(二)、漆器工艺品市场分析预测</w:t>
        </w:r>
        <w:r>
          <w:tab/>
        </w:r>
        <w:r>
          <w:fldChar w:fldCharType="begin"/>
        </w:r>
        <w:r>
          <w:instrText xml:space="preserve"> PAGEREF _Toc12695 \h </w:instrText>
        </w:r>
        <w:r>
          <w:fldChar w:fldCharType="separate"/>
        </w:r>
        <w:r>
          <w:t>11</w:t>
        </w:r>
        <w:r>
          <w:fldChar w:fldCharType="end"/>
        </w:r>
      </w:hyperlink>
    </w:p>
    <w:p>
      <w:pPr>
        <w:pStyle w:val="TOC1"/>
        <w:tabs>
          <w:tab w:val="right" w:leader="dot" w:pos="8306"/>
        </w:tabs>
      </w:pPr>
      <w:hyperlink w:anchor="_Toc20866" w:history="1">
        <w:r>
          <w:rPr>
            <w:rFonts w:ascii="仿宋" w:eastAsia="仿宋" w:hAnsi="仿宋" w:cs="仿宋" w:hint="eastAsia"/>
            <w:lang w:eastAsia="zh-CN"/>
          </w:rPr>
          <w:t>五、漆器工艺品项目文档管理</w:t>
        </w:r>
        <w:r>
          <w:tab/>
        </w:r>
        <w:r>
          <w:fldChar w:fldCharType="begin"/>
        </w:r>
        <w:r>
          <w:instrText xml:space="preserve"> PAGEREF _Toc20866 \h </w:instrText>
        </w:r>
        <w:r>
          <w:fldChar w:fldCharType="separate"/>
        </w:r>
        <w:r>
          <w:t>12</w:t>
        </w:r>
        <w:r>
          <w:fldChar w:fldCharType="end"/>
        </w:r>
      </w:hyperlink>
    </w:p>
    <w:p>
      <w:pPr>
        <w:pStyle w:val="TOC2"/>
        <w:tabs>
          <w:tab w:val="right" w:leader="dot" w:pos="8306"/>
        </w:tabs>
      </w:pPr>
      <w:hyperlink w:anchor="_Toc22681" w:history="1">
        <w:r>
          <w:rPr>
            <w:rFonts w:ascii="仿宋" w:eastAsia="仿宋" w:hAnsi="仿宋" w:cs="仿宋" w:hint="eastAsia"/>
            <w:lang w:eastAsia="zh-CN"/>
          </w:rPr>
          <w:t>(一)、文档编制与审查</w:t>
        </w:r>
        <w:r>
          <w:tab/>
        </w:r>
        <w:r>
          <w:fldChar w:fldCharType="begin"/>
        </w:r>
        <w:r>
          <w:instrText xml:space="preserve"> PAGEREF _Toc22681 \h </w:instrText>
        </w:r>
        <w:r>
          <w:fldChar w:fldCharType="separate"/>
        </w:r>
        <w:r>
          <w:t>12</w:t>
        </w:r>
        <w:r>
          <w:fldChar w:fldCharType="end"/>
        </w:r>
      </w:hyperlink>
    </w:p>
    <w:p>
      <w:pPr>
        <w:pStyle w:val="TOC2"/>
        <w:tabs>
          <w:tab w:val="right" w:leader="dot" w:pos="8306"/>
        </w:tabs>
      </w:pPr>
      <w:hyperlink w:anchor="_Toc13632" w:history="1">
        <w:r>
          <w:rPr>
            <w:rFonts w:ascii="仿宋" w:eastAsia="仿宋" w:hAnsi="仿宋" w:cs="仿宋" w:hint="eastAsia"/>
            <w:lang w:eastAsia="zh-CN"/>
          </w:rPr>
          <w:t>(二)、文档发布与分发</w:t>
        </w:r>
        <w:r>
          <w:tab/>
        </w:r>
        <w:r>
          <w:fldChar w:fldCharType="begin"/>
        </w:r>
        <w:r>
          <w:instrText xml:space="preserve"> PAGEREF _Toc13632 \h </w:instrText>
        </w:r>
        <w:r>
          <w:fldChar w:fldCharType="separate"/>
        </w:r>
        <w:r>
          <w:t>13</w:t>
        </w:r>
        <w:r>
          <w:fldChar w:fldCharType="end"/>
        </w:r>
      </w:hyperlink>
    </w:p>
    <w:p>
      <w:pPr>
        <w:pStyle w:val="TOC2"/>
        <w:tabs>
          <w:tab w:val="right" w:leader="dot" w:pos="8306"/>
        </w:tabs>
      </w:pPr>
      <w:hyperlink w:anchor="_Toc5689" w:history="1">
        <w:r>
          <w:rPr>
            <w:rFonts w:ascii="仿宋" w:eastAsia="仿宋" w:hAnsi="仿宋" w:cs="仿宋" w:hint="eastAsia"/>
            <w:lang w:eastAsia="zh-CN"/>
          </w:rPr>
          <w:t>(三)、文档存档与归档</w:t>
        </w:r>
        <w:r>
          <w:tab/>
        </w:r>
        <w:r>
          <w:fldChar w:fldCharType="begin"/>
        </w:r>
        <w:r>
          <w:instrText xml:space="preserve"> PAGEREF _Toc5689 \h </w:instrText>
        </w:r>
        <w:r>
          <w:fldChar w:fldCharType="separate"/>
        </w:r>
        <w:r>
          <w:t>14</w:t>
        </w:r>
        <w:r>
          <w:fldChar w:fldCharType="end"/>
        </w:r>
      </w:hyperlink>
    </w:p>
    <w:p>
      <w:pPr>
        <w:pStyle w:val="TOC1"/>
        <w:tabs>
          <w:tab w:val="right" w:leader="dot" w:pos="8306"/>
        </w:tabs>
      </w:pPr>
      <w:hyperlink w:anchor="_Toc26741" w:history="1">
        <w:r>
          <w:rPr>
            <w:rFonts w:ascii="仿宋" w:eastAsia="仿宋" w:hAnsi="仿宋" w:cs="仿宋" w:hint="eastAsia"/>
            <w:lang w:eastAsia="zh-CN"/>
          </w:rPr>
          <w:t>六、漆器工艺品项目建设背景及必要性分析</w:t>
        </w:r>
        <w:r>
          <w:tab/>
        </w:r>
        <w:r>
          <w:fldChar w:fldCharType="begin"/>
        </w:r>
        <w:r>
          <w:instrText xml:space="preserve"> PAGEREF _Toc26741 \h </w:instrText>
        </w:r>
        <w:r>
          <w:fldChar w:fldCharType="separate"/>
        </w:r>
        <w:r>
          <w:t>15</w:t>
        </w:r>
        <w:r>
          <w:fldChar w:fldCharType="end"/>
        </w:r>
      </w:hyperlink>
    </w:p>
    <w:p>
      <w:pPr>
        <w:pStyle w:val="TOC2"/>
        <w:tabs>
          <w:tab w:val="right" w:leader="dot" w:pos="8306"/>
        </w:tabs>
      </w:pPr>
      <w:hyperlink w:anchor="_Toc17530" w:history="1">
        <w:r>
          <w:rPr>
            <w:rFonts w:ascii="仿宋" w:eastAsia="仿宋" w:hAnsi="仿宋" w:cs="仿宋" w:hint="eastAsia"/>
            <w:lang w:eastAsia="zh-CN"/>
          </w:rPr>
          <w:t>(一)、漆器工艺品项目背景分析</w:t>
        </w:r>
        <w:r>
          <w:tab/>
        </w:r>
        <w:r>
          <w:fldChar w:fldCharType="begin"/>
        </w:r>
        <w:r>
          <w:instrText xml:space="preserve"> PAGEREF _Toc17530 \h </w:instrText>
        </w:r>
        <w:r>
          <w:fldChar w:fldCharType="separate"/>
        </w:r>
        <w:r>
          <w:t>15</w:t>
        </w:r>
        <w:r>
          <w:fldChar w:fldCharType="end"/>
        </w:r>
      </w:hyperlink>
    </w:p>
    <w:p>
      <w:pPr>
        <w:pStyle w:val="TOC2"/>
        <w:tabs>
          <w:tab w:val="right" w:leader="dot" w:pos="8306"/>
        </w:tabs>
      </w:pPr>
      <w:hyperlink w:anchor="_Toc25001" w:history="1">
        <w:r>
          <w:rPr>
            <w:rFonts w:ascii="仿宋" w:eastAsia="仿宋" w:hAnsi="仿宋" w:cs="仿宋" w:hint="eastAsia"/>
            <w:lang w:eastAsia="zh-CN"/>
          </w:rPr>
          <w:t>(二)、漆器工艺品项目建设必要性分析</w:t>
        </w:r>
        <w:r>
          <w:tab/>
        </w:r>
        <w:r>
          <w:fldChar w:fldCharType="begin"/>
        </w:r>
        <w:r>
          <w:instrText xml:space="preserve"> PAGEREF _Toc25001 \h </w:instrText>
        </w:r>
        <w:r>
          <w:fldChar w:fldCharType="separate"/>
        </w:r>
        <w:r>
          <w:t>17</w:t>
        </w:r>
        <w:r>
          <w:fldChar w:fldCharType="end"/>
        </w:r>
      </w:hyperlink>
    </w:p>
    <w:p>
      <w:pPr>
        <w:pStyle w:val="TOC1"/>
        <w:tabs>
          <w:tab w:val="right" w:leader="dot" w:pos="8306"/>
        </w:tabs>
      </w:pPr>
      <w:hyperlink w:anchor="_Toc14870" w:history="1">
        <w:r>
          <w:rPr>
            <w:rFonts w:ascii="仿宋" w:eastAsia="仿宋" w:hAnsi="仿宋" w:cs="仿宋" w:hint="eastAsia"/>
            <w:lang w:eastAsia="zh-CN"/>
          </w:rPr>
          <w:t>七、漆器工艺品项目技术管理</w:t>
        </w:r>
        <w:r>
          <w:tab/>
        </w:r>
        <w:r>
          <w:fldChar w:fldCharType="begin"/>
        </w:r>
        <w:r>
          <w:instrText xml:space="preserve"> PAGEREF _Toc14870 \h </w:instrText>
        </w:r>
        <w:r>
          <w:fldChar w:fldCharType="separate"/>
        </w:r>
        <w:r>
          <w:t>18</w:t>
        </w:r>
        <w:r>
          <w:fldChar w:fldCharType="end"/>
        </w:r>
      </w:hyperlink>
    </w:p>
    <w:p>
      <w:pPr>
        <w:pStyle w:val="TOC2"/>
        <w:tabs>
          <w:tab w:val="right" w:leader="dot" w:pos="8306"/>
        </w:tabs>
      </w:pPr>
      <w:hyperlink w:anchor="_Toc5588" w:history="1">
        <w:r>
          <w:rPr>
            <w:rFonts w:ascii="仿宋" w:eastAsia="仿宋" w:hAnsi="仿宋" w:cs="仿宋" w:hint="eastAsia"/>
            <w:lang w:eastAsia="zh-CN"/>
          </w:rPr>
          <w:t>(一)、技术方案选用方向</w:t>
        </w:r>
        <w:r>
          <w:tab/>
        </w:r>
        <w:r>
          <w:fldChar w:fldCharType="begin"/>
        </w:r>
        <w:r>
          <w:instrText xml:space="preserve"> PAGEREF _Toc5588 \h </w:instrText>
        </w:r>
        <w:r>
          <w:fldChar w:fldCharType="separate"/>
        </w:r>
        <w:r>
          <w:t>18</w:t>
        </w:r>
        <w:r>
          <w:fldChar w:fldCharType="end"/>
        </w:r>
      </w:hyperlink>
    </w:p>
    <w:p>
      <w:pPr>
        <w:pStyle w:val="TOC2"/>
        <w:tabs>
          <w:tab w:val="right" w:leader="dot" w:pos="8306"/>
        </w:tabs>
      </w:pPr>
      <w:hyperlink w:anchor="_Toc13495" w:history="1">
        <w:r>
          <w:rPr>
            <w:rFonts w:ascii="仿宋" w:eastAsia="仿宋" w:hAnsi="仿宋" w:cs="仿宋" w:hint="eastAsia"/>
            <w:lang w:eastAsia="zh-CN"/>
          </w:rPr>
          <w:t>(二)、工艺技术方案选用原则</w:t>
        </w:r>
        <w:r>
          <w:tab/>
        </w:r>
        <w:r>
          <w:fldChar w:fldCharType="begin"/>
        </w:r>
        <w:r>
          <w:instrText xml:space="preserve"> PAGEREF _Toc13495 \h </w:instrText>
        </w:r>
        <w:r>
          <w:fldChar w:fldCharType="separate"/>
        </w:r>
        <w:r>
          <w:t>20</w:t>
        </w:r>
        <w:r>
          <w:fldChar w:fldCharType="end"/>
        </w:r>
      </w:hyperlink>
    </w:p>
    <w:p>
      <w:pPr>
        <w:pStyle w:val="TOC2"/>
        <w:tabs>
          <w:tab w:val="right" w:leader="dot" w:pos="8306"/>
        </w:tabs>
      </w:pPr>
      <w:hyperlink w:anchor="_Toc24105" w:history="1">
        <w:r>
          <w:rPr>
            <w:rFonts w:ascii="仿宋" w:eastAsia="仿宋" w:hAnsi="仿宋" w:cs="仿宋" w:hint="eastAsia"/>
            <w:lang w:eastAsia="zh-CN"/>
          </w:rPr>
          <w:t>(三)、工艺技术方案要求</w:t>
        </w:r>
        <w:r>
          <w:tab/>
        </w:r>
        <w:r>
          <w:fldChar w:fldCharType="begin"/>
        </w:r>
        <w:r>
          <w:instrText xml:space="preserve"> PAGEREF _Toc24105 \h </w:instrText>
        </w:r>
        <w:r>
          <w:fldChar w:fldCharType="separate"/>
        </w:r>
        <w:r>
          <w:t>22</w:t>
        </w:r>
        <w:r>
          <w:fldChar w:fldCharType="end"/>
        </w:r>
      </w:hyperlink>
    </w:p>
    <w:p>
      <w:pPr>
        <w:pStyle w:val="TOC1"/>
        <w:tabs>
          <w:tab w:val="right" w:leader="dot" w:pos="8306"/>
        </w:tabs>
      </w:pPr>
      <w:hyperlink w:anchor="_Toc14899" w:history="1">
        <w:r>
          <w:rPr>
            <w:rFonts w:ascii="仿宋" w:eastAsia="仿宋" w:hAnsi="仿宋" w:cs="仿宋" w:hint="eastAsia"/>
            <w:lang w:eastAsia="zh-CN"/>
          </w:rPr>
          <w:t>八、生产安全保护</w:t>
        </w:r>
        <w:r>
          <w:tab/>
        </w:r>
        <w:r>
          <w:fldChar w:fldCharType="begin"/>
        </w:r>
        <w:r>
          <w:instrText xml:space="preserve"> PAGEREF _Toc14899 \h </w:instrText>
        </w:r>
        <w:r>
          <w:fldChar w:fldCharType="separate"/>
        </w:r>
        <w:r>
          <w:t>25</w:t>
        </w:r>
        <w:r>
          <w:fldChar w:fldCharType="end"/>
        </w:r>
      </w:hyperlink>
    </w:p>
    <w:p>
      <w:pPr>
        <w:pStyle w:val="TOC2"/>
        <w:tabs>
          <w:tab w:val="right" w:leader="dot" w:pos="8306"/>
        </w:tabs>
      </w:pPr>
      <w:hyperlink w:anchor="_Toc7399" w:history="1">
        <w:r>
          <w:rPr>
            <w:rFonts w:ascii="仿宋" w:eastAsia="仿宋" w:hAnsi="仿宋" w:cs="仿宋" w:hint="eastAsia"/>
            <w:lang w:eastAsia="zh-CN"/>
          </w:rPr>
          <w:t>(一)、消防安全</w:t>
        </w:r>
        <w:r>
          <w:tab/>
        </w:r>
        <w:r>
          <w:fldChar w:fldCharType="begin"/>
        </w:r>
        <w:r>
          <w:instrText xml:space="preserve"> PAGEREF _Toc7399 \h </w:instrText>
        </w:r>
        <w:r>
          <w:fldChar w:fldCharType="separate"/>
        </w:r>
        <w:r>
          <w:t>25</w:t>
        </w:r>
        <w:r>
          <w:fldChar w:fldCharType="end"/>
        </w:r>
      </w:hyperlink>
    </w:p>
    <w:p>
      <w:pPr>
        <w:pStyle w:val="TOC2"/>
        <w:tabs>
          <w:tab w:val="right" w:leader="dot" w:pos="8306"/>
        </w:tabs>
      </w:pPr>
      <w:hyperlink w:anchor="_Toc20612" w:history="1">
        <w:r>
          <w:rPr>
            <w:rFonts w:ascii="仿宋" w:eastAsia="仿宋" w:hAnsi="仿宋" w:cs="仿宋" w:hint="eastAsia"/>
            <w:lang w:eastAsia="zh-CN"/>
          </w:rPr>
          <w:t>(二)、防火防爆总图布置措施</w:t>
        </w:r>
        <w:r>
          <w:tab/>
        </w:r>
        <w:r>
          <w:fldChar w:fldCharType="begin"/>
        </w:r>
        <w:r>
          <w:instrText xml:space="preserve"> PAGEREF _Toc20612 \h </w:instrText>
        </w:r>
        <w:r>
          <w:fldChar w:fldCharType="separate"/>
        </w:r>
        <w:r>
          <w:t>26</w:t>
        </w:r>
        <w:r>
          <w:fldChar w:fldCharType="end"/>
        </w:r>
      </w:hyperlink>
    </w:p>
    <w:p>
      <w:pPr>
        <w:pStyle w:val="TOC2"/>
        <w:tabs>
          <w:tab w:val="right" w:leader="dot" w:pos="8306"/>
        </w:tabs>
      </w:pPr>
      <w:hyperlink w:anchor="_Toc8689" w:history="1">
        <w:r>
          <w:rPr>
            <w:rFonts w:ascii="仿宋" w:eastAsia="仿宋" w:hAnsi="仿宋" w:cs="仿宋" w:hint="eastAsia"/>
            <w:lang w:eastAsia="zh-CN"/>
          </w:rPr>
          <w:t>(三)、自然灾害防范措施</w:t>
        </w:r>
        <w:r>
          <w:tab/>
        </w:r>
        <w:r>
          <w:fldChar w:fldCharType="begin"/>
        </w:r>
        <w:r>
          <w:instrText xml:space="preserve"> PAGEREF _Toc8689 \h </w:instrText>
        </w:r>
        <w:r>
          <w:fldChar w:fldCharType="separate"/>
        </w:r>
        <w:r>
          <w:t>27</w:t>
        </w:r>
        <w:r>
          <w:fldChar w:fldCharType="end"/>
        </w:r>
      </w:hyperlink>
    </w:p>
    <w:p>
      <w:pPr>
        <w:pStyle w:val="TOC2"/>
        <w:tabs>
          <w:tab w:val="right" w:leader="dot" w:pos="8306"/>
        </w:tabs>
      </w:pPr>
      <w:hyperlink w:anchor="_Toc10891" w:history="1">
        <w:r>
          <w:rPr>
            <w:rFonts w:ascii="仿宋" w:eastAsia="仿宋" w:hAnsi="仿宋" w:cs="仿宋" w:hint="eastAsia"/>
            <w:lang w:eastAsia="zh-CN"/>
          </w:rPr>
          <w:t>(四)、安全色及安全标志使用要求</w:t>
        </w:r>
        <w:r>
          <w:tab/>
        </w:r>
        <w:r>
          <w:fldChar w:fldCharType="begin"/>
        </w:r>
        <w:r>
          <w:instrText xml:space="preserve"> PAGEREF _Toc10891 \h </w:instrText>
        </w:r>
        <w:r>
          <w:fldChar w:fldCharType="separate"/>
        </w:r>
        <w:r>
          <w:t>28</w:t>
        </w:r>
        <w:r>
          <w:fldChar w:fldCharType="end"/>
        </w:r>
      </w:hyperlink>
    </w:p>
    <w:p>
      <w:pPr>
        <w:pStyle w:val="TOC2"/>
        <w:tabs>
          <w:tab w:val="right" w:leader="dot" w:pos="8306"/>
        </w:tabs>
      </w:pPr>
      <w:hyperlink w:anchor="_Toc5384" w:history="1">
        <w:r>
          <w:rPr>
            <w:rFonts w:ascii="仿宋" w:eastAsia="仿宋" w:hAnsi="仿宋" w:cs="仿宋" w:hint="eastAsia"/>
            <w:lang w:eastAsia="zh-CN"/>
          </w:rPr>
          <w:t>(五)、防尘防毒措施</w:t>
        </w:r>
        <w:r>
          <w:tab/>
        </w:r>
        <w:r>
          <w:fldChar w:fldCharType="begin"/>
        </w:r>
        <w:r>
          <w:instrText xml:space="preserve"> PAGEREF _Toc5384 \h </w:instrText>
        </w:r>
        <w:r>
          <w:fldChar w:fldCharType="separate"/>
        </w:r>
        <w:r>
          <w:t>29</w:t>
        </w:r>
        <w:r>
          <w:fldChar w:fldCharType="end"/>
        </w:r>
      </w:hyperlink>
    </w:p>
    <w:p>
      <w:pPr>
        <w:pStyle w:val="TOC2"/>
        <w:tabs>
          <w:tab w:val="right" w:leader="dot" w:pos="8306"/>
        </w:tabs>
      </w:pPr>
      <w:hyperlink w:anchor="_Toc6114" w:history="1">
        <w:r>
          <w:rPr>
            <w:rFonts w:ascii="仿宋" w:eastAsia="仿宋" w:hAnsi="仿宋" w:cs="仿宋" w:hint="eastAsia"/>
            <w:lang w:eastAsia="zh-CN"/>
          </w:rPr>
          <w:t>(六)、防静电、触电防护及防雷措施</w:t>
        </w:r>
        <w:r>
          <w:tab/>
        </w:r>
        <w:r>
          <w:fldChar w:fldCharType="begin"/>
        </w:r>
        <w:r>
          <w:instrText xml:space="preserve"> PAGEREF _Toc6114 \h </w:instrText>
        </w:r>
        <w:r>
          <w:fldChar w:fldCharType="separate"/>
        </w:r>
        <w:r>
          <w:t>30</w:t>
        </w:r>
        <w:r>
          <w:fldChar w:fldCharType="end"/>
        </w:r>
      </w:hyperlink>
    </w:p>
    <w:p>
      <w:pPr>
        <w:pStyle w:val="TOC2"/>
        <w:tabs>
          <w:tab w:val="right" w:leader="dot" w:pos="8306"/>
        </w:tabs>
      </w:pPr>
      <w:hyperlink w:anchor="_Toc6863" w:history="1">
        <w:r>
          <w:rPr>
            <w:rFonts w:ascii="仿宋" w:eastAsia="仿宋" w:hAnsi="仿宋" w:cs="仿宋" w:hint="eastAsia"/>
            <w:lang w:eastAsia="zh-CN"/>
          </w:rPr>
          <w:t>(七)、机械设备安全保障措施</w:t>
        </w:r>
        <w:r>
          <w:tab/>
        </w:r>
        <w:r>
          <w:fldChar w:fldCharType="begin"/>
        </w:r>
        <w:r>
          <w:instrText xml:space="preserve"> PAGEREF _Toc6863 \h </w:instrText>
        </w:r>
        <w:r>
          <w:fldChar w:fldCharType="separate"/>
        </w:r>
        <w:r>
          <w:t>31</w:t>
        </w:r>
        <w:r>
          <w:fldChar w:fldCharType="end"/>
        </w:r>
      </w:hyperlink>
    </w:p>
    <w:p>
      <w:pPr>
        <w:pStyle w:val="TOC1"/>
        <w:tabs>
          <w:tab w:val="right" w:leader="dot" w:pos="8306"/>
        </w:tabs>
      </w:pPr>
      <w:hyperlink w:anchor="_Toc14409" w:history="1">
        <w:r>
          <w:rPr>
            <w:rFonts w:ascii="仿宋" w:eastAsia="仿宋" w:hAnsi="仿宋" w:cs="仿宋" w:hint="eastAsia"/>
            <w:lang w:eastAsia="zh-CN"/>
          </w:rPr>
          <w:t>九、漆器工艺品项目财务管理</w:t>
        </w:r>
        <w:r>
          <w:tab/>
        </w:r>
        <w:r>
          <w:fldChar w:fldCharType="begin"/>
        </w:r>
        <w:r>
          <w:instrText xml:space="preserve"> PAGEREF _Toc14409 \h </w:instrText>
        </w:r>
        <w:r>
          <w:fldChar w:fldCharType="separate"/>
        </w:r>
        <w:r>
          <w:t>33</w:t>
        </w:r>
        <w:r>
          <w:fldChar w:fldCharType="end"/>
        </w:r>
      </w:hyperlink>
    </w:p>
    <w:p>
      <w:pPr>
        <w:pStyle w:val="TOC2"/>
        <w:tabs>
          <w:tab w:val="right" w:leader="dot" w:pos="8306"/>
        </w:tabs>
      </w:pPr>
      <w:hyperlink w:anchor="_Toc21256" w:history="1">
        <w:r>
          <w:rPr>
            <w:rFonts w:ascii="仿宋" w:eastAsia="仿宋" w:hAnsi="仿宋" w:cs="仿宋" w:hint="eastAsia"/>
            <w:lang w:eastAsia="zh-CN"/>
          </w:rPr>
          <w:t>(一)、资金需求大</w:t>
        </w:r>
        <w:r>
          <w:tab/>
        </w:r>
        <w:r>
          <w:fldChar w:fldCharType="begin"/>
        </w:r>
        <w:r>
          <w:instrText xml:space="preserve"> PAGEREF _Toc21256 \h </w:instrText>
        </w:r>
        <w:r>
          <w:fldChar w:fldCharType="separate"/>
        </w:r>
        <w:r>
          <w:t>33</w:t>
        </w:r>
        <w:r>
          <w:fldChar w:fldCharType="end"/>
        </w:r>
      </w:hyperlink>
    </w:p>
    <w:p>
      <w:pPr>
        <w:pStyle w:val="TOC2"/>
        <w:tabs>
          <w:tab w:val="right" w:leader="dot" w:pos="8306"/>
        </w:tabs>
      </w:pPr>
      <w:hyperlink w:anchor="_Toc14195" w:history="1">
        <w:r>
          <w:rPr>
            <w:rFonts w:ascii="仿宋" w:eastAsia="仿宋" w:hAnsi="仿宋" w:cs="仿宋" w:hint="eastAsia"/>
            <w:lang w:eastAsia="zh-CN"/>
          </w:rPr>
          <w:t>(二)、研发周期长</w:t>
        </w:r>
        <w:r>
          <w:tab/>
        </w:r>
        <w:r>
          <w:fldChar w:fldCharType="begin"/>
        </w:r>
        <w:r>
          <w:instrText xml:space="preserve"> PAGEREF _Toc14195 \h </w:instrText>
        </w:r>
        <w:r>
          <w:fldChar w:fldCharType="separate"/>
        </w:r>
        <w:r>
          <w:t>34</w:t>
        </w:r>
        <w:r>
          <w:fldChar w:fldCharType="end"/>
        </w:r>
      </w:hyperlink>
    </w:p>
    <w:p>
      <w:pPr>
        <w:pStyle w:val="TOC2"/>
        <w:tabs>
          <w:tab w:val="right" w:leader="dot" w:pos="8306"/>
        </w:tabs>
      </w:pPr>
      <w:hyperlink w:anchor="_Toc429" w:history="1">
        <w:r>
          <w:rPr>
            <w:rFonts w:ascii="仿宋" w:eastAsia="仿宋" w:hAnsi="仿宋" w:cs="仿宋" w:hint="eastAsia"/>
            <w:lang w:eastAsia="zh-CN"/>
          </w:rPr>
          <w:t>(三)、市场风险大</w:t>
        </w:r>
        <w:r>
          <w:tab/>
        </w:r>
        <w:r>
          <w:fldChar w:fldCharType="begin"/>
        </w:r>
        <w:r>
          <w:instrText xml:space="preserve"> PAGEREF _Toc429 \h </w:instrText>
        </w:r>
        <w:r>
          <w:fldChar w:fldCharType="separate"/>
        </w:r>
        <w:r>
          <w:t>35</w:t>
        </w:r>
        <w:r>
          <w:fldChar w:fldCharType="end"/>
        </w:r>
      </w:hyperlink>
    </w:p>
    <w:p>
      <w:pPr>
        <w:pStyle w:val="TOC2"/>
        <w:tabs>
          <w:tab w:val="right" w:leader="dot" w:pos="8306"/>
        </w:tabs>
      </w:pPr>
      <w:hyperlink w:anchor="_Toc15419" w:history="1">
        <w:r>
          <w:rPr>
            <w:rFonts w:ascii="仿宋" w:eastAsia="仿宋" w:hAnsi="仿宋" w:cs="仿宋" w:hint="eastAsia"/>
            <w:lang w:eastAsia="zh-CN"/>
          </w:rPr>
          <w:t>(四)、利润率高</w:t>
        </w:r>
        <w:r>
          <w:tab/>
        </w:r>
        <w:r>
          <w:fldChar w:fldCharType="begin"/>
        </w:r>
        <w:r>
          <w:instrText xml:space="preserve"> PAGEREF _Toc15419 \h </w:instrText>
        </w:r>
        <w:r>
          <w:fldChar w:fldCharType="separate"/>
        </w:r>
        <w:r>
          <w:t>38</w:t>
        </w:r>
        <w:r>
          <w:fldChar w:fldCharType="end"/>
        </w:r>
      </w:hyperlink>
    </w:p>
    <w:p>
      <w:pPr>
        <w:pStyle w:val="TOC1"/>
        <w:tabs>
          <w:tab w:val="right" w:leader="dot" w:pos="8306"/>
        </w:tabs>
      </w:pPr>
      <w:hyperlink w:anchor="_Toc462" w:history="1">
        <w:r>
          <w:rPr>
            <w:rFonts w:ascii="仿宋" w:eastAsia="仿宋" w:hAnsi="仿宋" w:cs="仿宋" w:hint="eastAsia"/>
            <w:lang w:eastAsia="zh-CN"/>
          </w:rPr>
          <w:t>十、漆器工艺品项目经营效益</w:t>
        </w:r>
        <w:r>
          <w:tab/>
        </w:r>
        <w:r>
          <w:fldChar w:fldCharType="begin"/>
        </w:r>
        <w:r>
          <w:instrText xml:space="preserve"> PAGEREF _Toc462 \h </w:instrText>
        </w:r>
        <w:r>
          <w:fldChar w:fldCharType="separate"/>
        </w:r>
        <w:r>
          <w:t>40</w:t>
        </w:r>
        <w:r>
          <w:fldChar w:fldCharType="end"/>
        </w:r>
      </w:hyperlink>
    </w:p>
    <w:p>
      <w:pPr>
        <w:pStyle w:val="TOC2"/>
        <w:tabs>
          <w:tab w:val="right" w:leader="dot" w:pos="8306"/>
        </w:tabs>
      </w:pPr>
      <w:hyperlink w:anchor="_Toc20109" w:history="1">
        <w:r>
          <w:rPr>
            <w:rFonts w:ascii="仿宋" w:eastAsia="仿宋" w:hAnsi="仿宋" w:cs="仿宋" w:hint="eastAsia"/>
            <w:lang w:eastAsia="zh-CN"/>
          </w:rPr>
          <w:t>(一)、经济评价财务测算</w:t>
        </w:r>
        <w:r>
          <w:tab/>
        </w:r>
        <w:r>
          <w:fldChar w:fldCharType="begin"/>
        </w:r>
        <w:r>
          <w:instrText xml:space="preserve"> PAGEREF _Toc20109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19" w:history="1">
        <w:r>
          <w:rPr>
            <w:rFonts w:ascii="仿宋" w:eastAsia="仿宋" w:hAnsi="仿宋" w:cs="仿宋" w:hint="eastAsia"/>
            <w:lang w:eastAsia="zh-CN"/>
          </w:rPr>
          <w:t>(二)、漆器工艺品项目盈利能力分析</w:t>
        </w:r>
        <w:r>
          <w:tab/>
        </w:r>
        <w:r>
          <w:fldChar w:fldCharType="begin"/>
        </w:r>
        <w:r>
          <w:instrText xml:space="preserve"> PAGEREF _Toc22619 \h </w:instrText>
        </w:r>
        <w:r>
          <w:fldChar w:fldCharType="separate"/>
        </w:r>
        <w:r>
          <w:t>41</w:t>
        </w:r>
        <w:r>
          <w:fldChar w:fldCharType="end"/>
        </w:r>
      </w:hyperlink>
    </w:p>
    <w:p>
      <w:pPr>
        <w:pStyle w:val="TOC1"/>
        <w:tabs>
          <w:tab w:val="right" w:leader="dot" w:pos="8306"/>
        </w:tabs>
      </w:pPr>
      <w:hyperlink w:anchor="_Toc20868" w:history="1">
        <w:r>
          <w:rPr>
            <w:rFonts w:ascii="仿宋" w:eastAsia="仿宋" w:hAnsi="仿宋" w:cs="仿宋" w:hint="eastAsia"/>
            <w:lang w:eastAsia="zh-CN"/>
          </w:rPr>
          <w:t>十一、漆器工艺品项目创新与研发</w:t>
        </w:r>
        <w:r>
          <w:tab/>
        </w:r>
        <w:r>
          <w:fldChar w:fldCharType="begin"/>
        </w:r>
        <w:r>
          <w:instrText xml:space="preserve"> PAGEREF _Toc20868 \h </w:instrText>
        </w:r>
        <w:r>
          <w:fldChar w:fldCharType="separate"/>
        </w:r>
        <w:r>
          <w:t>42</w:t>
        </w:r>
        <w:r>
          <w:fldChar w:fldCharType="end"/>
        </w:r>
      </w:hyperlink>
    </w:p>
    <w:p>
      <w:pPr>
        <w:pStyle w:val="TOC2"/>
        <w:tabs>
          <w:tab w:val="right" w:leader="dot" w:pos="8306"/>
        </w:tabs>
      </w:pPr>
      <w:hyperlink w:anchor="_Toc11841" w:history="1">
        <w:r>
          <w:rPr>
            <w:rFonts w:ascii="仿宋" w:eastAsia="仿宋" w:hAnsi="仿宋" w:cs="仿宋" w:hint="eastAsia"/>
            <w:lang w:eastAsia="zh-CN"/>
          </w:rPr>
          <w:t>(一)、创新策略与方向</w:t>
        </w:r>
        <w:r>
          <w:tab/>
        </w:r>
        <w:r>
          <w:fldChar w:fldCharType="begin"/>
        </w:r>
        <w:r>
          <w:instrText xml:space="preserve"> PAGEREF _Toc11841 \h </w:instrText>
        </w:r>
        <w:r>
          <w:fldChar w:fldCharType="separate"/>
        </w:r>
        <w:r>
          <w:t>42</w:t>
        </w:r>
        <w:r>
          <w:fldChar w:fldCharType="end"/>
        </w:r>
      </w:hyperlink>
    </w:p>
    <w:p>
      <w:pPr>
        <w:pStyle w:val="TOC2"/>
        <w:tabs>
          <w:tab w:val="right" w:leader="dot" w:pos="8306"/>
        </w:tabs>
      </w:pPr>
      <w:hyperlink w:anchor="_Toc23437" w:history="1">
        <w:r>
          <w:rPr>
            <w:rFonts w:ascii="仿宋" w:eastAsia="仿宋" w:hAnsi="仿宋" w:cs="仿宋" w:hint="eastAsia"/>
            <w:lang w:eastAsia="zh-CN"/>
          </w:rPr>
          <w:t>(二)、研发规划与投入</w:t>
        </w:r>
        <w:r>
          <w:tab/>
        </w:r>
        <w:r>
          <w:fldChar w:fldCharType="begin"/>
        </w:r>
        <w:r>
          <w:instrText xml:space="preserve"> PAGEREF _Toc23437 \h </w:instrText>
        </w:r>
        <w:r>
          <w:fldChar w:fldCharType="separate"/>
        </w:r>
        <w:r>
          <w:t>43</w:t>
        </w:r>
        <w:r>
          <w:fldChar w:fldCharType="end"/>
        </w:r>
      </w:hyperlink>
    </w:p>
    <w:p>
      <w:pPr>
        <w:pStyle w:val="TOC1"/>
        <w:tabs>
          <w:tab w:val="right" w:leader="dot" w:pos="8306"/>
        </w:tabs>
      </w:pPr>
      <w:hyperlink w:anchor="_Toc29838" w:history="1">
        <w:r>
          <w:rPr>
            <w:rFonts w:ascii="仿宋" w:eastAsia="仿宋" w:hAnsi="仿宋" w:cs="仿宋" w:hint="eastAsia"/>
            <w:lang w:eastAsia="zh-CN"/>
          </w:rPr>
          <w:t>十二、漆器工艺品项目环境影响分析</w:t>
        </w:r>
        <w:r>
          <w:tab/>
        </w:r>
        <w:r>
          <w:fldChar w:fldCharType="begin"/>
        </w:r>
        <w:r>
          <w:instrText xml:space="preserve"> PAGEREF _Toc29838 \h </w:instrText>
        </w:r>
        <w:r>
          <w:fldChar w:fldCharType="separate"/>
        </w:r>
        <w:r>
          <w:t>45</w:t>
        </w:r>
        <w:r>
          <w:fldChar w:fldCharType="end"/>
        </w:r>
      </w:hyperlink>
    </w:p>
    <w:p>
      <w:pPr>
        <w:pStyle w:val="TOC2"/>
        <w:tabs>
          <w:tab w:val="right" w:leader="dot" w:pos="8306"/>
        </w:tabs>
      </w:pPr>
      <w:hyperlink w:anchor="_Toc17553" w:history="1">
        <w:r>
          <w:rPr>
            <w:rFonts w:ascii="仿宋" w:eastAsia="仿宋" w:hAnsi="仿宋" w:cs="仿宋" w:hint="eastAsia"/>
            <w:lang w:eastAsia="zh-CN"/>
          </w:rPr>
          <w:t>(一)、建设区域环境质量现状</w:t>
        </w:r>
        <w:r>
          <w:tab/>
        </w:r>
        <w:r>
          <w:fldChar w:fldCharType="begin"/>
        </w:r>
        <w:r>
          <w:instrText xml:space="preserve"> PAGEREF _Toc17553 \h </w:instrText>
        </w:r>
        <w:r>
          <w:fldChar w:fldCharType="separate"/>
        </w:r>
        <w:r>
          <w:t>45</w:t>
        </w:r>
        <w:r>
          <w:fldChar w:fldCharType="end"/>
        </w:r>
      </w:hyperlink>
    </w:p>
    <w:p>
      <w:pPr>
        <w:pStyle w:val="TOC2"/>
        <w:tabs>
          <w:tab w:val="right" w:leader="dot" w:pos="8306"/>
        </w:tabs>
      </w:pPr>
      <w:hyperlink w:anchor="_Toc19049" w:history="1">
        <w:r>
          <w:rPr>
            <w:rFonts w:ascii="仿宋" w:eastAsia="仿宋" w:hAnsi="仿宋" w:cs="仿宋" w:hint="eastAsia"/>
            <w:lang w:eastAsia="zh-CN"/>
          </w:rPr>
          <w:t>(二)、建设期环境保护</w:t>
        </w:r>
        <w:r>
          <w:tab/>
        </w:r>
        <w:r>
          <w:fldChar w:fldCharType="begin"/>
        </w:r>
        <w:r>
          <w:instrText xml:space="preserve"> PAGEREF _Toc19049 \h </w:instrText>
        </w:r>
        <w:r>
          <w:fldChar w:fldCharType="separate"/>
        </w:r>
        <w:r>
          <w:t>46</w:t>
        </w:r>
        <w:r>
          <w:fldChar w:fldCharType="end"/>
        </w:r>
      </w:hyperlink>
    </w:p>
    <w:p>
      <w:pPr>
        <w:pStyle w:val="TOC2"/>
        <w:tabs>
          <w:tab w:val="right" w:leader="dot" w:pos="8306"/>
        </w:tabs>
      </w:pPr>
      <w:hyperlink w:anchor="_Toc17006" w:history="1">
        <w:r>
          <w:rPr>
            <w:rFonts w:ascii="仿宋" w:eastAsia="仿宋" w:hAnsi="仿宋" w:cs="仿宋" w:hint="eastAsia"/>
            <w:lang w:eastAsia="zh-CN"/>
          </w:rPr>
          <w:t>(三)、运营期环境保护</w:t>
        </w:r>
        <w:r>
          <w:tab/>
        </w:r>
        <w:r>
          <w:fldChar w:fldCharType="begin"/>
        </w:r>
        <w:r>
          <w:instrText xml:space="preserve"> PAGEREF _Toc17006 \h </w:instrText>
        </w:r>
        <w:r>
          <w:fldChar w:fldCharType="separate"/>
        </w:r>
        <w:r>
          <w:t>48</w:t>
        </w:r>
        <w:r>
          <w:fldChar w:fldCharType="end"/>
        </w:r>
      </w:hyperlink>
    </w:p>
    <w:p>
      <w:pPr>
        <w:pStyle w:val="TOC2"/>
        <w:tabs>
          <w:tab w:val="right" w:leader="dot" w:pos="8306"/>
        </w:tabs>
      </w:pPr>
      <w:hyperlink w:anchor="_Toc15400" w:history="1">
        <w:r>
          <w:rPr>
            <w:rFonts w:ascii="仿宋" w:eastAsia="仿宋" w:hAnsi="仿宋" w:cs="仿宋" w:hint="eastAsia"/>
            <w:lang w:eastAsia="zh-CN"/>
          </w:rPr>
          <w:t>(四)、漆器工艺品项目建设对区域经济的影响</w:t>
        </w:r>
        <w:r>
          <w:tab/>
        </w:r>
        <w:r>
          <w:fldChar w:fldCharType="begin"/>
        </w:r>
        <w:r>
          <w:instrText xml:space="preserve"> PAGEREF _Toc15400 \h </w:instrText>
        </w:r>
        <w:r>
          <w:fldChar w:fldCharType="separate"/>
        </w:r>
        <w:r>
          <w:t>49</w:t>
        </w:r>
        <w:r>
          <w:fldChar w:fldCharType="end"/>
        </w:r>
      </w:hyperlink>
    </w:p>
    <w:p>
      <w:pPr>
        <w:pStyle w:val="TOC2"/>
        <w:tabs>
          <w:tab w:val="right" w:leader="dot" w:pos="8306"/>
        </w:tabs>
      </w:pPr>
      <w:hyperlink w:anchor="_Toc28238" w:history="1">
        <w:r>
          <w:rPr>
            <w:rFonts w:ascii="仿宋" w:eastAsia="仿宋" w:hAnsi="仿宋" w:cs="仿宋" w:hint="eastAsia"/>
            <w:lang w:eastAsia="zh-CN"/>
          </w:rPr>
          <w:t>(五)、废弃物处理</w:t>
        </w:r>
        <w:r>
          <w:tab/>
        </w:r>
        <w:r>
          <w:fldChar w:fldCharType="begin"/>
        </w:r>
        <w:r>
          <w:instrText xml:space="preserve"> PAGEREF _Toc28238 \h </w:instrText>
        </w:r>
        <w:r>
          <w:fldChar w:fldCharType="separate"/>
        </w:r>
        <w:r>
          <w:t>51</w:t>
        </w:r>
        <w:r>
          <w:fldChar w:fldCharType="end"/>
        </w:r>
      </w:hyperlink>
    </w:p>
    <w:p>
      <w:pPr>
        <w:pStyle w:val="TOC2"/>
        <w:tabs>
          <w:tab w:val="right" w:leader="dot" w:pos="8306"/>
        </w:tabs>
      </w:pPr>
      <w:hyperlink w:anchor="_Toc27600" w:history="1">
        <w:r>
          <w:rPr>
            <w:rFonts w:ascii="仿宋" w:eastAsia="仿宋" w:hAnsi="仿宋" w:cs="仿宋" w:hint="eastAsia"/>
            <w:lang w:eastAsia="zh-CN"/>
          </w:rPr>
          <w:t>(六)、特殊环境影响分析</w:t>
        </w:r>
        <w:r>
          <w:tab/>
        </w:r>
        <w:r>
          <w:fldChar w:fldCharType="begin"/>
        </w:r>
        <w:r>
          <w:instrText xml:space="preserve"> PAGEREF _Toc27600 \h </w:instrText>
        </w:r>
        <w:r>
          <w:fldChar w:fldCharType="separate"/>
        </w:r>
        <w:r>
          <w:t>52</w:t>
        </w:r>
        <w:r>
          <w:fldChar w:fldCharType="end"/>
        </w:r>
      </w:hyperlink>
    </w:p>
    <w:p>
      <w:pPr>
        <w:pStyle w:val="TOC2"/>
        <w:tabs>
          <w:tab w:val="right" w:leader="dot" w:pos="8306"/>
        </w:tabs>
      </w:pPr>
      <w:hyperlink w:anchor="_Toc8602" w:history="1">
        <w:r>
          <w:rPr>
            <w:rFonts w:ascii="仿宋" w:eastAsia="仿宋" w:hAnsi="仿宋" w:cs="仿宋" w:hint="eastAsia"/>
            <w:lang w:eastAsia="zh-CN"/>
          </w:rPr>
          <w:t>(七)、清洁生产</w:t>
        </w:r>
        <w:r>
          <w:tab/>
        </w:r>
        <w:r>
          <w:fldChar w:fldCharType="begin"/>
        </w:r>
        <w:r>
          <w:instrText xml:space="preserve"> PAGEREF _Toc8602 \h </w:instrText>
        </w:r>
        <w:r>
          <w:fldChar w:fldCharType="separate"/>
        </w:r>
        <w:r>
          <w:t>53</w:t>
        </w:r>
        <w:r>
          <w:fldChar w:fldCharType="end"/>
        </w:r>
      </w:hyperlink>
    </w:p>
    <w:p>
      <w:pPr>
        <w:pStyle w:val="TOC2"/>
        <w:tabs>
          <w:tab w:val="right" w:leader="dot" w:pos="8306"/>
        </w:tabs>
      </w:pPr>
      <w:hyperlink w:anchor="_Toc30393" w:history="1">
        <w:r>
          <w:rPr>
            <w:rFonts w:ascii="仿宋" w:eastAsia="仿宋" w:hAnsi="仿宋" w:cs="仿宋" w:hint="eastAsia"/>
            <w:lang w:eastAsia="zh-CN"/>
          </w:rPr>
          <w:t>(八)、环境保护综合评价</w:t>
        </w:r>
        <w:r>
          <w:tab/>
        </w:r>
        <w:r>
          <w:fldChar w:fldCharType="begin"/>
        </w:r>
        <w:r>
          <w:instrText xml:space="preserve"> PAGEREF _Toc30393 \h </w:instrText>
        </w:r>
        <w:r>
          <w:fldChar w:fldCharType="separate"/>
        </w:r>
        <w:r>
          <w:t>54</w:t>
        </w:r>
        <w:r>
          <w:fldChar w:fldCharType="end"/>
        </w:r>
      </w:hyperlink>
    </w:p>
    <w:p>
      <w:pPr>
        <w:pStyle w:val="TOC1"/>
        <w:tabs>
          <w:tab w:val="right" w:leader="dot" w:pos="8306"/>
        </w:tabs>
      </w:pPr>
      <w:hyperlink w:anchor="_Toc20377" w:history="1">
        <w:r>
          <w:rPr>
            <w:rFonts w:ascii="仿宋" w:eastAsia="仿宋" w:hAnsi="仿宋" w:cs="仿宋" w:hint="eastAsia"/>
            <w:lang w:eastAsia="zh-CN"/>
          </w:rPr>
          <w:t>十三、漆器工艺品项目实施时间节点</w:t>
        </w:r>
        <w:r>
          <w:tab/>
        </w:r>
        <w:r>
          <w:fldChar w:fldCharType="begin"/>
        </w:r>
        <w:r>
          <w:instrText xml:space="preserve"> PAGEREF _Toc20377 \h </w:instrText>
        </w:r>
        <w:r>
          <w:fldChar w:fldCharType="separate"/>
        </w:r>
        <w:r>
          <w:t>55</w:t>
        </w:r>
        <w:r>
          <w:fldChar w:fldCharType="end"/>
        </w:r>
      </w:hyperlink>
    </w:p>
    <w:p>
      <w:pPr>
        <w:pStyle w:val="TOC2"/>
        <w:tabs>
          <w:tab w:val="right" w:leader="dot" w:pos="8306"/>
        </w:tabs>
      </w:pPr>
      <w:hyperlink w:anchor="_Toc18735" w:history="1">
        <w:r>
          <w:rPr>
            <w:rFonts w:ascii="仿宋" w:eastAsia="仿宋" w:hAnsi="仿宋" w:cs="仿宋" w:hint="eastAsia"/>
            <w:lang w:eastAsia="zh-CN"/>
          </w:rPr>
          <w:t>(一)、漆器工艺品项目启动阶段时间节点</w:t>
        </w:r>
        <w:r>
          <w:tab/>
        </w:r>
        <w:r>
          <w:fldChar w:fldCharType="begin"/>
        </w:r>
        <w:r>
          <w:instrText xml:space="preserve"> PAGEREF _Toc18735 \h </w:instrText>
        </w:r>
        <w:r>
          <w:fldChar w:fldCharType="separate"/>
        </w:r>
        <w:r>
          <w:t>55</w:t>
        </w:r>
        <w:r>
          <w:fldChar w:fldCharType="end"/>
        </w:r>
      </w:hyperlink>
    </w:p>
    <w:p>
      <w:pPr>
        <w:pStyle w:val="TOC2"/>
        <w:tabs>
          <w:tab w:val="right" w:leader="dot" w:pos="8306"/>
        </w:tabs>
      </w:pPr>
      <w:hyperlink w:anchor="_Toc26879" w:history="1">
        <w:r>
          <w:rPr>
            <w:rFonts w:ascii="仿宋" w:eastAsia="仿宋" w:hAnsi="仿宋" w:cs="仿宋" w:hint="eastAsia"/>
            <w:lang w:eastAsia="zh-CN"/>
          </w:rPr>
          <w:t>(二)、漆器工艺品项目执行阶段时间节点</w:t>
        </w:r>
        <w:r>
          <w:tab/>
        </w:r>
        <w:r>
          <w:fldChar w:fldCharType="begin"/>
        </w:r>
        <w:r>
          <w:instrText xml:space="preserve"> PAGEREF _Toc26879 \h </w:instrText>
        </w:r>
        <w:r>
          <w:fldChar w:fldCharType="separate"/>
        </w:r>
        <w:r>
          <w:t>57</w:t>
        </w:r>
        <w:r>
          <w:fldChar w:fldCharType="end"/>
        </w:r>
      </w:hyperlink>
    </w:p>
    <w:p>
      <w:pPr>
        <w:pStyle w:val="TOC2"/>
        <w:tabs>
          <w:tab w:val="right" w:leader="dot" w:pos="8306"/>
        </w:tabs>
      </w:pPr>
      <w:hyperlink w:anchor="_Toc22598" w:history="1">
        <w:r>
          <w:rPr>
            <w:rFonts w:ascii="仿宋" w:eastAsia="仿宋" w:hAnsi="仿宋" w:cs="仿宋" w:hint="eastAsia"/>
            <w:lang w:eastAsia="zh-CN"/>
          </w:rPr>
          <w:t>(三)、漆器工艺品项目完成阶段时间节点</w:t>
        </w:r>
        <w:r>
          <w:tab/>
        </w:r>
        <w:r>
          <w:fldChar w:fldCharType="begin"/>
        </w:r>
        <w:r>
          <w:instrText xml:space="preserve"> PAGEREF _Toc22598 \h </w:instrText>
        </w:r>
        <w:r>
          <w:fldChar w:fldCharType="separate"/>
        </w:r>
        <w:r>
          <w:t>58</w:t>
        </w:r>
        <w:r>
          <w:fldChar w:fldCharType="end"/>
        </w:r>
      </w:hyperlink>
    </w:p>
    <w:p>
      <w:pPr>
        <w:pStyle w:val="TOC1"/>
        <w:tabs>
          <w:tab w:val="right" w:leader="dot" w:pos="8306"/>
        </w:tabs>
      </w:pPr>
      <w:hyperlink w:anchor="_Toc247" w:history="1">
        <w:r>
          <w:rPr>
            <w:rFonts w:ascii="仿宋" w:eastAsia="仿宋" w:hAnsi="仿宋" w:cs="仿宋" w:hint="eastAsia"/>
            <w:lang w:eastAsia="zh-CN"/>
          </w:rPr>
          <w:t>十四、漆器工艺品项目治理与监督</w:t>
        </w:r>
        <w:r>
          <w:tab/>
        </w:r>
        <w:r>
          <w:fldChar w:fldCharType="begin"/>
        </w:r>
        <w:r>
          <w:instrText xml:space="preserve"> PAGEREF _Toc247 \h </w:instrText>
        </w:r>
        <w:r>
          <w:fldChar w:fldCharType="separate"/>
        </w:r>
        <w:r>
          <w:t>59</w:t>
        </w:r>
        <w:r>
          <w:fldChar w:fldCharType="end"/>
        </w:r>
      </w:hyperlink>
    </w:p>
    <w:p>
      <w:pPr>
        <w:pStyle w:val="TOC2"/>
        <w:tabs>
          <w:tab w:val="right" w:leader="dot" w:pos="8306"/>
        </w:tabs>
      </w:pPr>
      <w:hyperlink w:anchor="_Toc15174" w:history="1">
        <w:r>
          <w:rPr>
            <w:rFonts w:ascii="仿宋" w:eastAsia="仿宋" w:hAnsi="仿宋" w:cs="仿宋" w:hint="eastAsia"/>
            <w:lang w:eastAsia="zh-CN"/>
          </w:rPr>
          <w:t>(一)、漆器工艺品项目治理结构</w:t>
        </w:r>
        <w:r>
          <w:tab/>
        </w:r>
        <w:r>
          <w:fldChar w:fldCharType="begin"/>
        </w:r>
        <w:r>
          <w:instrText xml:space="preserve"> PAGEREF _Toc15174 \h </w:instrText>
        </w:r>
        <w:r>
          <w:fldChar w:fldCharType="separate"/>
        </w:r>
        <w:r>
          <w:t>59</w:t>
        </w:r>
        <w:r>
          <w:fldChar w:fldCharType="end"/>
        </w:r>
      </w:hyperlink>
    </w:p>
    <w:p>
      <w:pPr>
        <w:pStyle w:val="TOC2"/>
        <w:tabs>
          <w:tab w:val="right" w:leader="dot" w:pos="8306"/>
        </w:tabs>
      </w:pPr>
      <w:hyperlink w:anchor="_Toc26470" w:history="1">
        <w:r>
          <w:rPr>
            <w:rFonts w:ascii="仿宋" w:eastAsia="仿宋" w:hAnsi="仿宋" w:cs="仿宋" w:hint="eastAsia"/>
            <w:lang w:eastAsia="zh-CN"/>
          </w:rPr>
          <w:t>(二)、监督与审计</w:t>
        </w:r>
        <w:r>
          <w:tab/>
        </w:r>
        <w:r>
          <w:fldChar w:fldCharType="begin"/>
        </w:r>
        <w:r>
          <w:instrText xml:space="preserve"> PAGEREF _Toc26470 \h </w:instrText>
        </w:r>
        <w:r>
          <w:fldChar w:fldCharType="separate"/>
        </w:r>
        <w:r>
          <w:t>60</w:t>
        </w:r>
        <w:r>
          <w:fldChar w:fldCharType="end"/>
        </w:r>
      </w:hyperlink>
    </w:p>
    <w:p>
      <w:pPr>
        <w:pStyle w:val="TOC1"/>
        <w:tabs>
          <w:tab w:val="right" w:leader="dot" w:pos="8306"/>
        </w:tabs>
      </w:pPr>
      <w:hyperlink w:anchor="_Toc10570" w:history="1">
        <w:r>
          <w:rPr>
            <w:rFonts w:ascii="仿宋" w:eastAsia="仿宋" w:hAnsi="仿宋" w:cs="仿宋" w:hint="eastAsia"/>
            <w:lang w:eastAsia="zh-CN"/>
          </w:rPr>
          <w:t>十五、漆器工艺品项目工程方案分析</w:t>
        </w:r>
        <w:r>
          <w:tab/>
        </w:r>
        <w:r>
          <w:fldChar w:fldCharType="begin"/>
        </w:r>
        <w:r>
          <w:instrText xml:space="preserve"> PAGEREF _Toc10570 \h </w:instrText>
        </w:r>
        <w:r>
          <w:fldChar w:fldCharType="separate"/>
        </w:r>
        <w:r>
          <w:t>62</w:t>
        </w:r>
        <w:r>
          <w:fldChar w:fldCharType="end"/>
        </w:r>
      </w:hyperlink>
    </w:p>
    <w:p>
      <w:pPr>
        <w:pStyle w:val="TOC2"/>
        <w:tabs>
          <w:tab w:val="right" w:leader="dot" w:pos="8306"/>
        </w:tabs>
      </w:pPr>
      <w:hyperlink w:anchor="_Toc19077" w:history="1">
        <w:r>
          <w:rPr>
            <w:rFonts w:ascii="仿宋" w:eastAsia="仿宋" w:hAnsi="仿宋" w:cs="仿宋" w:hint="eastAsia"/>
            <w:lang w:eastAsia="zh-CN"/>
          </w:rPr>
          <w:t>(一)、建筑工程设计原则</w:t>
        </w:r>
        <w:r>
          <w:tab/>
        </w:r>
        <w:r>
          <w:fldChar w:fldCharType="begin"/>
        </w:r>
        <w:r>
          <w:instrText xml:space="preserve"> PAGEREF _Toc19077 \h </w:instrText>
        </w:r>
        <w:r>
          <w:fldChar w:fldCharType="separate"/>
        </w:r>
        <w:r>
          <w:t>62</w:t>
        </w:r>
        <w:r>
          <w:fldChar w:fldCharType="end"/>
        </w:r>
      </w:hyperlink>
    </w:p>
    <w:p>
      <w:pPr>
        <w:pStyle w:val="TOC2"/>
        <w:tabs>
          <w:tab w:val="right" w:leader="dot" w:pos="8306"/>
        </w:tabs>
      </w:pPr>
      <w:hyperlink w:anchor="_Toc17676" w:history="1">
        <w:r>
          <w:rPr>
            <w:rFonts w:ascii="仿宋" w:eastAsia="仿宋" w:hAnsi="仿宋" w:cs="仿宋" w:hint="eastAsia"/>
            <w:lang w:eastAsia="zh-CN"/>
          </w:rPr>
          <w:t>(二)、土建工程建设指标</w:t>
        </w:r>
        <w:r>
          <w:tab/>
        </w:r>
        <w:r>
          <w:fldChar w:fldCharType="begin"/>
        </w:r>
        <w:r>
          <w:instrText xml:space="preserve"> PAGEREF _Toc17676 \h </w:instrText>
        </w:r>
        <w:r>
          <w:fldChar w:fldCharType="separate"/>
        </w:r>
        <w:r>
          <w:t>65</w:t>
        </w:r>
        <w:r>
          <w:fldChar w:fldCharType="end"/>
        </w:r>
      </w:hyperlink>
    </w:p>
    <w:p>
      <w:pPr>
        <w:pStyle w:val="TOC1"/>
        <w:tabs>
          <w:tab w:val="right" w:leader="dot" w:pos="8306"/>
        </w:tabs>
      </w:pPr>
      <w:hyperlink w:anchor="_Toc16896" w:history="1">
        <w:r>
          <w:rPr>
            <w:rFonts w:ascii="仿宋" w:eastAsia="仿宋" w:hAnsi="仿宋" w:cs="仿宋" w:hint="eastAsia"/>
            <w:lang w:eastAsia="zh-CN"/>
          </w:rPr>
          <w:t>十六、风险识别与分类</w:t>
        </w:r>
        <w:r>
          <w:tab/>
        </w:r>
        <w:r>
          <w:fldChar w:fldCharType="begin"/>
        </w:r>
        <w:r>
          <w:instrText xml:space="preserve"> PAGEREF _Toc16896 \h </w:instrText>
        </w:r>
        <w:r>
          <w:fldChar w:fldCharType="separate"/>
        </w:r>
        <w:r>
          <w:t>67</w:t>
        </w:r>
        <w:r>
          <w:fldChar w:fldCharType="end"/>
        </w:r>
      </w:hyperlink>
    </w:p>
    <w:p>
      <w:pPr>
        <w:pStyle w:val="TOC2"/>
        <w:tabs>
          <w:tab w:val="right" w:leader="dot" w:pos="8306"/>
        </w:tabs>
      </w:pPr>
      <w:hyperlink w:anchor="_Toc12283" w:history="1">
        <w:r>
          <w:rPr>
            <w:rFonts w:ascii="仿宋" w:eastAsia="仿宋" w:hAnsi="仿宋" w:cs="仿宋" w:hint="eastAsia"/>
            <w:lang w:eastAsia="zh-CN"/>
          </w:rPr>
          <w:t>(一)、风险识别</w:t>
        </w:r>
        <w:r>
          <w:tab/>
        </w:r>
        <w:r>
          <w:fldChar w:fldCharType="begin"/>
        </w:r>
        <w:r>
          <w:instrText xml:space="preserve"> PAGEREF _Toc12283 \h </w:instrText>
        </w:r>
        <w:r>
          <w:fldChar w:fldCharType="separate"/>
        </w:r>
        <w:r>
          <w:t>67</w:t>
        </w:r>
        <w:r>
          <w:fldChar w:fldCharType="end"/>
        </w:r>
      </w:hyperlink>
    </w:p>
    <w:p>
      <w:pPr>
        <w:pStyle w:val="TOC2"/>
        <w:tabs>
          <w:tab w:val="right" w:leader="dot" w:pos="8306"/>
        </w:tabs>
      </w:pPr>
      <w:hyperlink w:anchor="_Toc30770" w:history="1">
        <w:r>
          <w:rPr>
            <w:rFonts w:ascii="仿宋" w:eastAsia="仿宋" w:hAnsi="仿宋" w:cs="仿宋" w:hint="eastAsia"/>
            <w:lang w:eastAsia="zh-CN"/>
          </w:rPr>
          <w:t>(二)、风险分类</w:t>
        </w:r>
        <w:r>
          <w:tab/>
        </w:r>
        <w:r>
          <w:fldChar w:fldCharType="begin"/>
        </w:r>
        <w:r>
          <w:instrText xml:space="preserve"> PAGEREF _Toc30770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729"/>
      <w:r>
        <w:rPr>
          <w:rFonts w:ascii="仿宋" w:eastAsia="仿宋" w:hAnsi="仿宋" w:cs="仿宋" w:hint="eastAsia"/>
          <w:sz w:val="28"/>
          <w:lang w:eastAsia="zh-CN"/>
        </w:rPr>
        <w:t>一、漆器工艺品项目危机管理</w:t>
      </w:r>
      <w:bookmarkEnd w:id="2"/>
    </w:p>
    <w:p>
      <w:pPr>
        <w:pStyle w:val="Heading2"/>
        <w:rPr>
          <w:rFonts w:ascii="仿宋" w:eastAsia="仿宋" w:hAnsi="仿宋" w:cs="仿宋" w:hint="eastAsia"/>
          <w:lang w:eastAsia="zh-CN"/>
        </w:rPr>
      </w:pPr>
      <w:bookmarkStart w:id="3" w:name="_Toc1598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漆器工艺品项目危机管理中，危机预警与识别是确保漆器工艺品项目稳健运行的核心步骤。通过建立全面的监测机制，漆器工艺品项目团队旨在及时发现和理解潜在的风险和危机因素，以便采取及时的预防和应对措施，确保漆器工艺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首先，通过深入的风险评估，漆器工艺品项目团队全面分析了整个漆器工艺品项目和各个阶段可能存在的威胁。这包括准确评估每个潜在风险的发生概率和可能影响的程度，为后续危机预警提供了有力支持。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漆器工艺品项目团队着重于明确定义漆器工艺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漆器工艺品项目进展的持续监控，团队能够及时发现潜在问题并作出迅速反应。漆器工艺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在这一阶段，团队的专业素养和反应速度将发挥至关重要的作用，以确保潜在危机能够在初期得到有效的处理，最大程度地减轻负面影响。通过危机预警与识别，漆器工艺品项目得以更有序、可控地推进。</w:t>
      </w:r>
    </w:p>
    <w:p>
      <w:pPr>
        <w:pStyle w:val="Heading2"/>
        <w:ind w:firstLine="560" w:firstLineChars="200"/>
        <w:rPr>
          <w:rFonts w:ascii="仿宋" w:eastAsia="仿宋" w:hAnsi="仿宋" w:cs="仿宋" w:hint="eastAsia"/>
          <w:sz w:val="28"/>
          <w:lang w:eastAsia="zh-CN"/>
        </w:rPr>
      </w:pPr>
      <w:bookmarkStart w:id="4" w:name="_Toc540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在危机发生时，漆器工艺品项目团队立即行动，成立了应急小组。该小组的任务是迅速制定并实施紧急应对措施，以最小化潜在损失。以下是采取的主要措施：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暂停漆器工艺品项目进度：为遏制危机蔓延，漆器工艺品项目暂时停止进行，以便全面评估当前状况。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资源重新分配：重新评估漆器工艺品项目资源的分配，确保最大限度地减小损失。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实时沟通：与关键利益相关者建立实时沟通机制，向他们传递漆器工艺品项目危机的实际状况，保障漆器工艺品项目核心利益。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在紧急应对的同时，漆器工艺品项目团队强调了团队协作和有效沟通的重要性。以下是团队协作的关键举措：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信息共享机制：建立了信息共享平台，确保团队成员能够及时获取漆器工艺品项目危机的实时信息。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领导者沟通：漆器工艺品项目领导者通过定期会议和即时沟通工具，指导团队应对危机，保持团队稳定运行。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随着危机得到初步控制，漆器工艺品项目团队转向制定恢复计划，以确保漆器工艺品项目能够从中迅速恢复。主要恢复计划包括：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修复受损的进度计划：重新评估漆器工艺品项目进度，制定修复计划，确保漆器工艺品项目尽快回归正常进程。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重新调整资源分配：优化资源分配，确保漆器工艺品项目在有限资源下高效运转。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风险管理机制加强：对漆器工艺品项目风险进行全面评估，制定更强化的风险管理策略，以预防未来可能的危机。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7034"/>
      <w:r>
        <w:rPr>
          <w:rFonts w:ascii="仿宋" w:eastAsia="仿宋" w:hAnsi="仿宋" w:cs="仿宋" w:hint="eastAsia"/>
          <w:sz w:val="28"/>
          <w:lang w:eastAsia="zh-CN"/>
        </w:rPr>
        <w:t>二、漆器工艺品项目可持续发展</w:t>
      </w:r>
      <w:bookmarkEnd w:id="5"/>
    </w:p>
    <w:p>
      <w:pPr>
        <w:pStyle w:val="Heading2"/>
        <w:rPr>
          <w:rFonts w:ascii="仿宋" w:eastAsia="仿宋" w:hAnsi="仿宋" w:cs="仿宋" w:hint="eastAsia"/>
          <w:lang w:eastAsia="zh-CN"/>
        </w:rPr>
      </w:pPr>
      <w:bookmarkStart w:id="6" w:name="_Toc817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漆器工艺品项目中，漆器工艺品项目团队着眼于未来，明确了可持续发展的战略方向。制定的具体可持续发展目标包括降低资源使用、采用环保技术、最大化社会效益等。这一步骤不仅有助于漆器工艺品项目在环保和社会责任方面达到最高标准，也为未来提供了明确的指引，确保漆器工艺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可持续实践的融入漆器工艺品项目管理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漆器工艺品项目管理周期。从漆器工艺品项目规划开始，漆器工艺品项目团队就考虑了环境和社会的因素。在执行阶段，漆器工艺品项目团队积极推动绿色技术的应用，优化资源利用。此外，关注员工的社会责任，通过培训和沟通活动提高员工对可持续发展的认知，使他们能够在日常工作中践行可持续实践。这些举措不仅为漆器工艺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6989"/>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扎根于漆器工艺品项目的可持续发展理念，我们深信环保与社会责任是漆器工艺品项目成功的关键支柱。在漆器工艺品项目的每一步，我们都致力于通过创新和实践，履行对环境和社会的坚定责任。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团队通过引入先进的环保技术、建立高效的废物处理系统以及推动能源节约措施，积极履行环保责任。定期的环保监测和评估确保漆器工艺品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不仅致力于自身可持续发展，还注重对社会的回馈。通过支持社区漆器工艺品项目、参与慈善事业、提供培训机会等方式，漆器工艺品项目积极履行社会责任。与当地社区建立积极互动，关注员工的工作与生活平衡，以及员工的身心健康，是漆器工艺品项目在社会责任层面的关键举措。这样的实践不仅增强了漆器工艺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8791"/>
      <w:r>
        <w:rPr>
          <w:rFonts w:ascii="仿宋" w:eastAsia="仿宋" w:hAnsi="仿宋" w:cs="仿宋" w:hint="eastAsia"/>
          <w:sz w:val="28"/>
          <w:lang w:eastAsia="zh-CN"/>
        </w:rPr>
        <w:t>三、漆器工艺品项目土建工程</w:t>
      </w:r>
      <w:bookmarkEnd w:id="8"/>
    </w:p>
    <w:p>
      <w:pPr>
        <w:pStyle w:val="Heading2"/>
        <w:rPr>
          <w:rFonts w:ascii="仿宋" w:eastAsia="仿宋" w:hAnsi="仿宋" w:cs="仿宋" w:hint="eastAsia"/>
          <w:lang w:eastAsia="zh-CN"/>
        </w:rPr>
      </w:pPr>
      <w:bookmarkStart w:id="9" w:name="_Toc3016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在漆器工艺品项目的建筑工程设计中，我们将秉承一系列重要的设计原则，以确保漆器工艺品项目建筑在功能、美观、可持续性等方面达到最佳效果。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首要原则是确保建筑的功能性得到最大化的发挥。我们将充分理解漆器工艺品项目的实际需求，合理布局各个功能区域，保证建筑在满足业务需求的同时，提供高效的工作环境。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在建筑设计中，我们将综合考虑建设和运营成本。通过精细的经济效益分析，确保设计方案在高效利用资源的同时，对漆器工艺品项目的长期盈利能力有积极的贡献。</w:t>
      </w:r>
    </w:p>
    <w:p>
      <w:pPr>
        <w:pStyle w:val="Heading2"/>
        <w:ind w:firstLine="560" w:firstLineChars="200"/>
        <w:rPr>
          <w:rFonts w:ascii="仿宋" w:eastAsia="仿宋" w:hAnsi="仿宋" w:cs="仿宋" w:hint="eastAsia"/>
          <w:sz w:val="28"/>
          <w:lang w:eastAsia="zh-CN"/>
        </w:rPr>
      </w:pPr>
      <w:bookmarkStart w:id="10" w:name="_Toc169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漆器工艺品项目的土建工程设计中，我们将精准设定设计年限，结合漆器工艺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漆器工艺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463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漆器工艺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漆器工艺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漆器工艺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911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本期工程漆器工艺品项目预计总建筑面积XXX平方米，其中：计容建筑面积XXX平方米，计划建筑工程投资XX万元，占漆器工艺品项目总投资的XX%。</w:t>
      </w:r>
    </w:p>
    <w:p>
      <w:pPr>
        <w:pStyle w:val="Heading1"/>
        <w:ind w:firstLine="560" w:firstLineChars="200"/>
        <w:rPr>
          <w:rFonts w:ascii="仿宋" w:eastAsia="仿宋" w:hAnsi="仿宋" w:cs="仿宋" w:hint="eastAsia"/>
          <w:sz w:val="28"/>
          <w:lang w:eastAsia="zh-CN"/>
        </w:rPr>
      </w:pPr>
      <w:bookmarkStart w:id="13" w:name="_Toc19734"/>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325"/>
      <w:r>
        <w:rPr>
          <w:rFonts w:ascii="仿宋" w:eastAsia="仿宋" w:hAnsi="仿宋" w:cs="仿宋" w:hint="eastAsia"/>
          <w:lang w:eastAsia="zh-CN"/>
        </w:rPr>
        <w:t>(一)、漆器工艺品行业分析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行业一直以来都是市场的关注焦点。行业内的发展趋势、竞争态势以及潜在机会都对漆器工艺品项目的推进产生深远的影响。通过深入研究行业的整体概貌，我们将更好地理解行业的核心特征，为漆器工艺品项目的定位提供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漆器工艺品行业，技术一直是推动创新和发展的关键因素。我们将对当前技术趋势进行详尽分析，包括但不限于人工智能、大数据应用、先进制造技术等。这有助于漆器工艺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漆器工艺品项目成功的基础。我们将对主要竞争对手进行深入研究，包括其市场份额、产品特点、市场定位等。通过全面了解竞争对手的优势和劣势，漆器工艺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2695"/>
      <w:r>
        <w:rPr>
          <w:rFonts w:ascii="仿宋" w:eastAsia="仿宋" w:hAnsi="仿宋" w:cs="仿宋" w:hint="eastAsia"/>
          <w:sz w:val="28"/>
          <w:lang w:eastAsia="zh-CN"/>
        </w:rPr>
        <w:t>(二)、漆器工艺品市场分析预测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漆器工艺品市场未来的增长趋势。这包括市场的整体规模、各细分领域的发展趋势等。漆器工艺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漆器工艺品项目更好地定位目标市场，提供更符合消费者期待的解决方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漆器工艺品项目实施过程中需要充分考虑的因素。我们将对市场风险进行全面评估，包括但不限于政策法规风险、市场竞争风险、技术变革风险等。通过对潜在风险的深入分析，漆器工艺品项目可以制定相应的风险缓解策略，降低不确定性对漆器工艺品项目的影响。</w:t>
      </w:r>
    </w:p>
    <w:p>
      <w:pPr>
        <w:pStyle w:val="Heading1"/>
        <w:ind w:firstLine="560" w:firstLineChars="200"/>
        <w:rPr>
          <w:rFonts w:ascii="仿宋" w:eastAsia="仿宋" w:hAnsi="仿宋" w:cs="仿宋" w:hint="eastAsia"/>
          <w:sz w:val="28"/>
          <w:lang w:eastAsia="zh-CN"/>
        </w:rPr>
      </w:pPr>
      <w:bookmarkStart w:id="16" w:name="_Toc20866"/>
      <w:r>
        <w:rPr>
          <w:rFonts w:ascii="仿宋" w:eastAsia="仿宋" w:hAnsi="仿宋" w:cs="仿宋" w:hint="eastAsia"/>
          <w:sz w:val="28"/>
          <w:lang w:eastAsia="zh-CN"/>
        </w:rPr>
        <w:t>五、漆器工艺品项目文档管理</w:t>
      </w:r>
      <w:bookmarkEnd w:id="16"/>
    </w:p>
    <w:p>
      <w:pPr>
        <w:pStyle w:val="Heading2"/>
        <w:rPr>
          <w:rFonts w:ascii="仿宋" w:eastAsia="仿宋" w:hAnsi="仿宋" w:cs="仿宋" w:hint="eastAsia"/>
          <w:lang w:eastAsia="zh-CN"/>
        </w:rPr>
      </w:pPr>
      <w:bookmarkStart w:id="17" w:name="_Toc22681"/>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漆器工艺品项目高度重视文档的质量和准确性，以支持漆器工艺品项目的各项活动和决策。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文档的编制始于漆器工艺品项目计划的初期，我们制定了详细的文档编制计划，明确了每个文档的内容、格式和编写责任人。在漆器工艺品项目启动阶段，我们首先编制了漆器工艺品项目章程，明确定义了漆器工艺品项目的目标、范围、风险等关键要素。随后，漆器工艺品项目团队根据计划陆续编制了需求文档、设计文档、测试文档等各类文档，确保漆器工艺品项目的每个阶段都有清晰的文档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漆器工艺品项目管理中的重要环节，旨在确保漆器工艺品项目文档符合质量标准和漆器工艺品项目需求。在漆器工艺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漆器工艺品项目相关利益方和专业领域的专家对文档进行独立审查。这有助于获取更全面、客观的反馈，确保漆器工艺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漆器工艺品项目在文档编制与审查方面建立了严格的管理机制，通过规范的流程和多维度的审查，确保漆器工艺品项目文档的质量、准确性和可靠性，为漆器工艺品项目的顺利推进提供了有力支持。</w:t>
      </w:r>
    </w:p>
    <w:p>
      <w:pPr>
        <w:pStyle w:val="Heading2"/>
        <w:ind w:firstLine="560" w:firstLineChars="200"/>
        <w:rPr>
          <w:rFonts w:ascii="仿宋" w:eastAsia="仿宋" w:hAnsi="仿宋" w:cs="仿宋" w:hint="eastAsia"/>
          <w:sz w:val="28"/>
          <w:lang w:eastAsia="zh-CN"/>
        </w:rPr>
      </w:pPr>
      <w:bookmarkStart w:id="18" w:name="_Toc13632"/>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在漆器工艺品项目中，我们致力于优化文档发布与分发过程，以确保信息的高效传递和团队间协作的顺畅进行。以下是我们采取的关键优化策略：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我们通过多渠道发布文档，包括电子邮件、漆器工艺品项目管理平台、内部网站等，以满足不同团队成员的偏好和需求。多渠道发布确保了信息的全面覆盖。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我们采用了精细的权限控制，确保只有授权人员可以访问敏感信息。这种安全措施保护了漆器工艺品项目文档的机密性，防止了未经授权的信息泄露。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5689"/>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文档存档与归档是漆器工艺品项目生命周期中一个至关重要的环节，直接关系到漆器工艺品项目信息的长期保存和历史记录的完整性。在漆器工艺品项目中，我们实施了一系列有效的文档存档与归档管理策略：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26741"/>
      <w:r>
        <w:rPr>
          <w:rFonts w:ascii="仿宋" w:eastAsia="仿宋" w:hAnsi="仿宋" w:cs="仿宋" w:hint="eastAsia"/>
          <w:sz w:val="28"/>
          <w:lang w:eastAsia="zh-CN"/>
        </w:rPr>
        <w:t>六、漆器工艺品项目建设背景及必要性分析</w:t>
      </w:r>
      <w:bookmarkEnd w:id="20"/>
    </w:p>
    <w:p>
      <w:pPr>
        <w:pStyle w:val="Heading2"/>
        <w:rPr>
          <w:rFonts w:ascii="仿宋" w:eastAsia="仿宋" w:hAnsi="仿宋" w:cs="仿宋" w:hint="eastAsia"/>
          <w:lang w:eastAsia="zh-CN"/>
        </w:rPr>
      </w:pPr>
      <w:bookmarkStart w:id="21" w:name="_Toc17530"/>
      <w:r>
        <w:rPr>
          <w:rFonts w:ascii="仿宋" w:eastAsia="仿宋" w:hAnsi="仿宋" w:cs="仿宋" w:hint="eastAsia"/>
          <w:lang w:eastAsia="zh-CN"/>
        </w:rPr>
        <w:t>(一)、漆器工艺品项目背景分析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漆器工艺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漆器工艺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漆器工艺品项目在这个潮流中的定位。同时，我们将关注行业内涌现的新兴机遇，以便漆器工艺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漆器工艺品项目提供了强大的发展动力。我们将聚焦于行业内最新的技术发展趋势，包括但不限于人工智能、大数据分析、物联网等领域。通过深度的技术研究，我们将确保漆器工艺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漆器工艺品项目发展的源泉。我们将投入更多的精力对市场需求进行深入剖析，超越表面的需求，深入挖掘潜在的市场痛点和机遇。通过对市场需求的细致了解，漆器工艺品项目将更有针对性地设计解决方案，满足市场的多样化需求，从而更好地促进漆器工艺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https://d.book118.com/957040143036006033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漆器工艺品项目规划设计方案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AC21C8"/>
    <w:rsid w:val="0BAC21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7040143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2024-01-21T15:13:00Z</dcterms:created>
  <dcterms:modified xsi:type="dcterms:W3CDTF">2024-01-21T15:13:57Z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28F3A7A46C6640B292291B2B6C84E702_11</vt:lpwstr>
  </property>
  <property fmtid="{D5CDD505-2E9C-101B-9397-08002B2CF9AE}" pid="3" name="KSOProductBuildVer">
    <vt:lpwstr>2052-12.1.0.16120</vt:lpwstr>
  </property>
</Properties>
</file>