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5F0029" w:rsidP="005F0029" w14:paraId="53E50B25" w14:textId="77777777">
      <w:pPr>
        <w:spacing w:before="48" w:beforeLines="20" w:after="260" w:afterAutospacing="0" w:line="360" w:lineRule="auto"/>
        <w:jc w:val="center"/>
        <w:rPr>
          <w:rFonts w:ascii="华文中宋" w:eastAsia="华文中宋" w:hAnsi="华文中宋"/>
          <w:b/>
          <w:sz w:val="30"/>
        </w:rPr>
      </w:pPr>
      <w:r w:rsidRPr="005F0029">
        <w:rPr>
          <w:rFonts w:ascii="华文中宋" w:eastAsia="华文中宋" w:hAnsi="华文中宋"/>
          <w:b/>
          <w:sz w:val="30"/>
        </w:rPr>
        <w:t>2024年四川汉都铁路实业开发集团公司人员招聘笔试备考题库及答案解析</w:t>
      </w:r>
    </w:p>
    <w:p w:rsidR="00A77B3E" w14:paraId="14E96136" w14:textId="77777777">
      <w:pPr>
        <w:spacing w:after="260" w:afterAutospacing="0" w:line="360" w:lineRule="auto"/>
        <w:jc w:val="center"/>
        <w:rPr>
          <w:sz w:val="21"/>
        </w:rPr>
      </w:pPr>
      <w:r>
        <w:rPr>
          <w:sz w:val="21"/>
        </w:rPr>
        <w:t>毕业院校：</w:t>
      </w:r>
      <w:r>
        <w:rPr>
          <w:sz w:val="21"/>
        </w:rPr>
        <w:t xml:space="preserve">__________ </w:t>
      </w:r>
      <w:r>
        <w:rPr>
          <w:sz w:val="21"/>
        </w:rPr>
        <w:t>姓名：</w:t>
      </w:r>
      <w:r>
        <w:rPr>
          <w:sz w:val="21"/>
        </w:rPr>
        <w:t xml:space="preserve">__________ </w:t>
      </w:r>
      <w:r>
        <w:rPr>
          <w:sz w:val="21"/>
        </w:rPr>
        <w:t>考场：</w:t>
      </w:r>
      <w:r>
        <w:rPr>
          <w:sz w:val="21"/>
        </w:rPr>
        <w:t xml:space="preserve">__________ </w:t>
      </w:r>
      <w:r>
        <w:rPr>
          <w:sz w:val="21"/>
        </w:rPr>
        <w:t>考号：</w:t>
      </w:r>
      <w:r>
        <w:rPr>
          <w:sz w:val="21"/>
        </w:rPr>
        <w:t>__________</w:t>
      </w:r>
    </w:p>
    <w:p w:rsidR="00A77B3E" w14:paraId="58432384" w14:textId="77777777">
      <w:pPr>
        <w:spacing w:after="260" w:afterAutospacing="0" w:line="360" w:lineRule="auto"/>
      </w:pPr>
      <w:r>
        <w:rPr>
          <w:rFonts w:ascii="微软雅黑" w:eastAsia="微软雅黑" w:cs="微软雅黑"/>
        </w:rPr>
        <w:t>一、</w:t>
      </w:r>
      <w:r>
        <w:rPr>
          <w:rFonts w:ascii="微软雅黑" w:eastAsia="微软雅黑" w:cs="微软雅黑"/>
        </w:rPr>
        <w:t>言语理解与表达</w:t>
      </w:r>
    </w:p>
    <w:p w:rsidR="003F588C" w14:paraId="22B6630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0000FF"/>
          <w:szCs w:val="18"/>
        </w:rPr>
        <w:t>1．</w:t>
      </w:r>
      <w:r w:rsidRPr="003F588C">
        <w:rPr>
          <w:rFonts w:ascii="微软雅黑" w:eastAsia="微软雅黑" w:hAnsi="微软雅黑" w:cs="微软雅黑" w:hint="eastAsia"/>
          <w:szCs w:val="18"/>
        </w:rPr>
        <w:t>《三国演义》是明朝初期罗贯中作的历史演义小说，它取材于东汉末年的魏、蜀、吴三国鼎立的一段历史，为那个群雄逐鹿的动荡时代提供了全景式的历史画卷，创造了数以百计的栩栩如生的人物画廊。</w:t>
      </w:r>
    </w:p>
    <w:p w:rsidR="003F588C" w14:paraId="4A0303B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最能准确复述这段文字主要意思的一项是()。</w:t>
      </w:r>
    </w:p>
    <w:p w:rsidR="003F588C" w14:paraId="70B1CE4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A、《三国演义》是一部历史演义小说</w:t>
      </w:r>
    </w:p>
    <w:p w:rsidR="003F588C" w14:paraId="70437B57"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B、历史演义小说《三国演义》的背景及主要内容</w:t>
      </w:r>
    </w:p>
    <w:p w:rsidR="003F588C" w14:paraId="67DFBB0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C、《三国演义》的作者是明朝初期的罗贯中</w:t>
      </w:r>
    </w:p>
    <w:p w:rsidR="003F588C" w14:paraId="0D17EB12"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szCs w:val="18"/>
        </w:rPr>
        <w:t>D、《三国演义》塑造了众多性格鲜明的人物</w:t>
      </w:r>
    </w:p>
    <w:p w:rsidR="003F588C" w14:paraId="69A1C2FD"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微软雅黑" w:eastAsia="微软雅黑" w:hAnsi="微软雅黑" w:cs="微软雅黑" w:hint="eastAsia"/>
          <w:color w:val="228B22"/>
          <w:szCs w:val="18"/>
        </w:rPr>
        <w:t>答案：</w:t>
      </w:r>
      <w:r w:rsidRPr="003F588C">
        <w:rPr>
          <w:rFonts w:ascii="微软雅黑" w:eastAsia="微软雅黑" w:hAnsi="微软雅黑" w:cs="微软雅黑" w:hint="eastAsia"/>
          <w:szCs w:val="18"/>
        </w:rPr>
        <w:t>B</w:t>
      </w:r>
    </w:p>
    <w:p w:rsidR="003F588C" w14:paraId="7DC25F9D"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微软雅黑" w:eastAsia="微软雅黑" w:hAnsi="微软雅黑" w:cs="微软雅黑" w:hint="eastAsia"/>
          <w:color w:val="228B22"/>
          <w:szCs w:val="18"/>
        </w:rPr>
        <w:t>解析：</w:t>
      </w:r>
      <w:r w:rsidRPr="003F588C">
        <w:rPr>
          <w:rFonts w:ascii="微软雅黑" w:eastAsia="微软雅黑" w:hAnsi="微软雅黑" w:cs="微软雅黑" w:hint="eastAsia"/>
          <w:szCs w:val="18"/>
        </w:rPr>
        <w:t>题干要求“最能准确复述”，而不是只概括某一方面内容。A项只说它是一部历史演义小说，不全面。C项只是介绍了书的作者，D项只介绍了书的内容。故选B。</w:t>
      </w:r>
    </w:p>
    <w:p w:rsidR="007675BD" w14:paraId="24DB05F8" w14:textId="77777777">
      <w:pPr>
        <w:pStyle w:val="NormalWeb"/>
        <w:widowControl/>
        <w:spacing w:beforeAutospacing="0" w:after="260" w:afterAutospacing="0" w:line="360" w:lineRule="auto"/>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7675BD">
        <w:rPr>
          <w:rFonts w:ascii="微软雅黑" w:eastAsia="微软雅黑" w:cs="微软雅黑"/>
          <w:color w:val="0000FF"/>
          <w:szCs w:val="14"/>
        </w:rPr>
        <w:t>2</w:t>
      </w:r>
      <w:r w:rsidRPr="007675BD">
        <w:rPr>
          <w:rFonts w:ascii="微软雅黑" w:eastAsia="微软雅黑" w:cs="微软雅黑"/>
          <w:color w:val="0000FF"/>
          <w:szCs w:val="14"/>
        </w:rPr>
        <w:t>．</w:t>
      </w:r>
      <w:r w:rsidRPr="007675BD">
        <w:rPr>
          <w:rFonts w:ascii="微软雅黑" w:eastAsia="微软雅黑" w:cs="微软雅黑"/>
          <w:szCs w:val="14"/>
        </w:rPr>
        <w:t>从我国古代文献看，商代甲骨文中已有</w:t>
      </w:r>
      <w:r w:rsidRPr="007675BD">
        <w:rPr>
          <w:rFonts w:ascii="微软雅黑" w:eastAsia="微软雅黑" w:cs="微软雅黑"/>
          <w:szCs w:val="14"/>
        </w:rPr>
        <w:t>“</w:t>
      </w:r>
      <w:r w:rsidRPr="007675BD">
        <w:rPr>
          <w:rFonts w:ascii="微软雅黑" w:eastAsia="微软雅黑" w:cs="微软雅黑"/>
          <w:szCs w:val="14"/>
        </w:rPr>
        <w:t>稻</w:t>
      </w:r>
      <w:r w:rsidRPr="007675BD">
        <w:rPr>
          <w:rFonts w:ascii="微软雅黑" w:eastAsia="微软雅黑" w:cs="微软雅黑"/>
          <w:szCs w:val="14"/>
        </w:rPr>
        <w:t>”</w:t>
      </w:r>
      <w:r w:rsidRPr="007675BD">
        <w:rPr>
          <w:rFonts w:ascii="微软雅黑" w:eastAsia="微软雅黑" w:cs="微软雅黑"/>
          <w:szCs w:val="14"/>
        </w:rPr>
        <w:t>字出现，在《诗经》中已有将黍、稻并提，春秋以前，因我国北方种稻量少，水稻被列为五谷</w:t>
      </w:r>
      <w:r w:rsidRPr="007675BD">
        <w:rPr>
          <w:rFonts w:ascii="微软雅黑" w:eastAsia="微软雅黑" w:cs="微软雅黑"/>
          <w:szCs w:val="14"/>
        </w:rPr>
        <w:t>“</w:t>
      </w:r>
      <w:r w:rsidRPr="007675BD">
        <w:rPr>
          <w:rFonts w:ascii="微软雅黑" w:eastAsia="微软雅黑" w:cs="微软雅黑"/>
          <w:szCs w:val="14"/>
        </w:rPr>
        <w:t>禾、僳、菽、麦、稻</w:t>
      </w:r>
      <w:r w:rsidRPr="007675BD">
        <w:rPr>
          <w:rFonts w:ascii="微软雅黑" w:eastAsia="微软雅黑" w:cs="微软雅黑"/>
          <w:szCs w:val="14"/>
        </w:rPr>
        <w:t>”</w:t>
      </w:r>
      <w:r w:rsidRPr="007675BD">
        <w:rPr>
          <w:rFonts w:ascii="微软雅黑" w:eastAsia="微软雅黑" w:cs="微软雅黑"/>
          <w:szCs w:val="14"/>
        </w:rPr>
        <w:t>;</w:t>
      </w:r>
    </w:p>
    <w:p w:rsidR="007675BD" w14:textId="77777777">
      <w:pPr>
        <w:pStyle w:val="NormalWeb"/>
        <w:widowControl/>
        <w:spacing w:beforeAutospacing="0" w:after="260" w:afterAutospacing="0" w:line="360" w:lineRule="auto"/>
      </w:pPr>
      <w:r w:rsidRPr="007675BD">
        <w:rPr>
          <w:rFonts w:ascii="微软雅黑" w:eastAsia="微软雅黑" w:cs="微软雅黑"/>
          <w:szCs w:val="14"/>
        </w:rPr>
        <w:t>而至宋代，便因种植数量多而升级了，民间更流传着</w:t>
      </w:r>
      <w:r w:rsidRPr="007675BD">
        <w:rPr>
          <w:rFonts w:ascii="微软雅黑" w:eastAsia="微软雅黑" w:cs="微软雅黑"/>
          <w:szCs w:val="14"/>
        </w:rPr>
        <w:t>“</w:t>
      </w:r>
      <w:r w:rsidRPr="007675BD">
        <w:rPr>
          <w:rFonts w:ascii="微软雅黑" w:eastAsia="微软雅黑" w:cs="微软雅黑"/>
          <w:szCs w:val="14"/>
        </w:rPr>
        <w:t>苏湖熟，天下足</w:t>
      </w:r>
      <w:r w:rsidRPr="007675BD">
        <w:rPr>
          <w:rFonts w:ascii="微软雅黑" w:eastAsia="微软雅黑" w:cs="微软雅黑"/>
          <w:szCs w:val="14"/>
        </w:rPr>
        <w:t>”</w:t>
      </w:r>
      <w:r w:rsidRPr="007675BD">
        <w:rPr>
          <w:rFonts w:ascii="微软雅黑" w:eastAsia="微软雅黑" w:cs="微软雅黑"/>
          <w:szCs w:val="14"/>
        </w:rPr>
        <w:t>的说法</w:t>
      </w:r>
      <w:r w:rsidRPr="007675BD">
        <w:rPr>
          <w:rFonts w:ascii="微软雅黑" w:eastAsia="微软雅黑" w:cs="微软雅黑"/>
          <w:szCs w:val="14"/>
        </w:rPr>
        <w:t>;</w:t>
      </w:r>
      <w:r w:rsidRPr="007675BD">
        <w:rPr>
          <w:rFonts w:ascii="微软雅黑" w:eastAsia="微软雅黑" w:cs="微软雅黑"/>
          <w:szCs w:val="14"/>
        </w:rPr>
        <w:t>到了明代，更有</w:t>
      </w:r>
      <w:r w:rsidRPr="007675BD">
        <w:rPr>
          <w:rFonts w:ascii="微软雅黑" w:eastAsia="微软雅黑" w:cs="微软雅黑"/>
          <w:szCs w:val="14"/>
        </w:rPr>
        <w:t>“</w:t>
      </w:r>
      <w:r w:rsidRPr="007675BD">
        <w:rPr>
          <w:rFonts w:ascii="微软雅黑" w:eastAsia="微软雅黑" w:cs="微软雅黑"/>
          <w:szCs w:val="14"/>
        </w:rPr>
        <w:t>稻居廿七</w:t>
      </w:r>
      <w:r w:rsidRPr="007675BD">
        <w:rPr>
          <w:rFonts w:ascii="微软雅黑" w:eastAsia="微软雅黑" w:cs="微软雅黑"/>
          <w:szCs w:val="14"/>
        </w:rPr>
        <w:t>”</w:t>
      </w:r>
      <w:r w:rsidRPr="007675BD">
        <w:rPr>
          <w:rFonts w:ascii="微软雅黑" w:eastAsia="微软雅黑" w:cs="微软雅黑"/>
          <w:szCs w:val="14"/>
        </w:rPr>
        <w:t>之说，稻米成为我国的主要粮食。</w:t>
      </w:r>
    </w:p>
    <w:p w:rsidR="007675BD" w14:paraId="0180BF5C" w14:textId="77777777">
      <w:pPr>
        <w:pStyle w:val="NormalWeb"/>
        <w:widowControl/>
        <w:spacing w:beforeAutospacing="0" w:after="260" w:afterAutospacing="0" w:line="360" w:lineRule="auto"/>
      </w:pPr>
      <w:r w:rsidRPr="007675BD">
        <w:rPr>
          <w:rFonts w:ascii="微软雅黑" w:eastAsia="微软雅黑" w:cs="微软雅黑"/>
          <w:szCs w:val="14"/>
        </w:rPr>
        <w:t>以下说法与文意相符的是</w:t>
      </w:r>
      <w:r w:rsidRPr="007675BD">
        <w:rPr>
          <w:rFonts w:ascii="微软雅黑" w:eastAsia="微软雅黑" w:cs="微软雅黑"/>
          <w:szCs w:val="14"/>
        </w:rPr>
        <w:t>( )</w:t>
      </w:r>
      <w:r w:rsidRPr="007675BD">
        <w:rPr>
          <w:rFonts w:ascii="微软雅黑" w:eastAsia="微软雅黑" w:cs="微软雅黑"/>
          <w:szCs w:val="14"/>
        </w:rPr>
        <w:t>。</w:t>
      </w:r>
    </w:p>
    <w:p w:rsidR="007675BD" w14:paraId="4339CBBE"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水稻从商代开始种植</w:t>
      </w:r>
    </w:p>
    <w:p w:rsidR="007675BD" w14:paraId="1B4A0F05"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春秋时期，北方不产水稻</w:t>
      </w:r>
    </w:p>
    <w:p w:rsidR="007675BD" w14:paraId="032EED57"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宋代人以稻米为主要粮食</w:t>
      </w:r>
    </w:p>
    <w:p w:rsidR="007675BD" w14:paraId="3A53D0C3"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水稻在我国古代长期为五谷之一</w:t>
      </w:r>
    </w:p>
    <w:p w:rsidR="007675BD" w14:paraId="3C7C9E7C"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D</w:t>
      </w:r>
    </w:p>
    <w:p w:rsidR="007675BD" w14:paraId="13D8DD22"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据提问和选项可知此题是细节判断题。</w:t>
      </w:r>
    </w:p>
    <w:p w:rsidR="007675BD" w14:paraId="01A80BEA" w14:textId="77777777">
      <w:pPr>
        <w:pStyle w:val="NormalWeb"/>
        <w:widowControl/>
        <w:spacing w:beforeAutospacing="0" w:after="260" w:afterAutospacing="0" w:line="360" w:lineRule="auto"/>
      </w:pPr>
      <w:r w:rsidRPr="007675BD">
        <w:rPr>
          <w:rFonts w:ascii="微软雅黑" w:eastAsia="微软雅黑" w:cs="微软雅黑"/>
          <w:szCs w:val="14"/>
        </w:rPr>
        <w:t>商代有</w:t>
      </w:r>
      <w:r w:rsidRPr="007675BD">
        <w:rPr>
          <w:rFonts w:ascii="微软雅黑" w:eastAsia="微软雅黑" w:cs="微软雅黑"/>
          <w:szCs w:val="14"/>
        </w:rPr>
        <w:t>“</w:t>
      </w:r>
      <w:r w:rsidRPr="007675BD">
        <w:rPr>
          <w:rFonts w:ascii="微软雅黑" w:eastAsia="微软雅黑" w:cs="微软雅黑"/>
          <w:szCs w:val="14"/>
        </w:rPr>
        <w:t>稻</w:t>
      </w:r>
      <w:r w:rsidRPr="007675BD">
        <w:rPr>
          <w:rFonts w:ascii="微软雅黑" w:eastAsia="微软雅黑" w:cs="微软雅黑"/>
          <w:szCs w:val="14"/>
        </w:rPr>
        <w:t>”</w:t>
      </w:r>
      <w:r w:rsidRPr="007675BD">
        <w:rPr>
          <w:rFonts w:ascii="微软雅黑" w:eastAsia="微软雅黑" w:cs="微软雅黑"/>
          <w:szCs w:val="14"/>
        </w:rPr>
        <w:t>，《诗经》将黍、稻并提，春秋</w:t>
      </w:r>
      <w:r w:rsidRPr="007675BD">
        <w:rPr>
          <w:rFonts w:ascii="微软雅黑" w:eastAsia="微软雅黑" w:cs="微软雅黑"/>
          <w:szCs w:val="14"/>
        </w:rPr>
        <w:t>“</w:t>
      </w:r>
      <w:r w:rsidRPr="007675BD">
        <w:rPr>
          <w:rFonts w:ascii="微软雅黑" w:eastAsia="微软雅黑" w:cs="微软雅黑"/>
          <w:szCs w:val="14"/>
        </w:rPr>
        <w:t>五谷之末</w:t>
      </w:r>
      <w:r w:rsidRPr="007675BD">
        <w:rPr>
          <w:rFonts w:ascii="微软雅黑" w:eastAsia="微软雅黑" w:cs="微软雅黑"/>
          <w:szCs w:val="14"/>
        </w:rPr>
        <w:t>”</w:t>
      </w:r>
      <w:r w:rsidRPr="007675BD">
        <w:rPr>
          <w:rFonts w:ascii="微软雅黑" w:eastAsia="微软雅黑" w:cs="微软雅黑"/>
          <w:szCs w:val="14"/>
        </w:rPr>
        <w:t>，宋代</w:t>
      </w:r>
      <w:r w:rsidRPr="007675BD">
        <w:rPr>
          <w:rFonts w:ascii="微软雅黑" w:eastAsia="微软雅黑" w:cs="微软雅黑"/>
          <w:szCs w:val="14"/>
        </w:rPr>
        <w:t>“</w:t>
      </w:r>
      <w:r w:rsidRPr="007675BD">
        <w:rPr>
          <w:rFonts w:ascii="微软雅黑" w:eastAsia="微软雅黑" w:cs="微软雅黑"/>
          <w:szCs w:val="14"/>
        </w:rPr>
        <w:t>五谷之首</w:t>
      </w:r>
      <w:r w:rsidRPr="007675BD">
        <w:rPr>
          <w:rFonts w:ascii="微软雅黑" w:eastAsia="微软雅黑" w:cs="微软雅黑"/>
          <w:szCs w:val="14"/>
        </w:rPr>
        <w:t>”</w:t>
      </w:r>
      <w:r w:rsidRPr="007675BD">
        <w:rPr>
          <w:rFonts w:ascii="微软雅黑" w:eastAsia="微软雅黑" w:cs="微软雅黑"/>
          <w:szCs w:val="14"/>
        </w:rPr>
        <w:t>，明代</w:t>
      </w:r>
      <w:r w:rsidRPr="007675BD">
        <w:rPr>
          <w:rFonts w:ascii="微软雅黑" w:eastAsia="微软雅黑" w:cs="微软雅黑"/>
          <w:szCs w:val="14"/>
        </w:rPr>
        <w:t>“</w:t>
      </w:r>
      <w:r w:rsidRPr="007675BD">
        <w:rPr>
          <w:rFonts w:ascii="微软雅黑" w:eastAsia="微软雅黑" w:cs="微软雅黑"/>
          <w:szCs w:val="14"/>
        </w:rPr>
        <w:t>稻居什七</w:t>
      </w:r>
      <w:r w:rsidRPr="007675BD">
        <w:rPr>
          <w:rFonts w:ascii="微软雅黑" w:eastAsia="微软雅黑" w:cs="微软雅黑"/>
          <w:szCs w:val="14"/>
        </w:rPr>
        <w:t>”</w:t>
      </w:r>
      <w:r w:rsidRPr="007675BD">
        <w:rPr>
          <w:rFonts w:ascii="微软雅黑" w:eastAsia="微软雅黑" w:cs="微软雅黑"/>
          <w:szCs w:val="14"/>
        </w:rPr>
        <w:t>，体现了水稻长期是五谷之一，所以</w:t>
      </w:r>
      <w:r w:rsidRPr="007675BD">
        <w:rPr>
          <w:rFonts w:ascii="微软雅黑" w:eastAsia="微软雅黑" w:cs="微软雅黑"/>
          <w:szCs w:val="14"/>
        </w:rPr>
        <w:t>D</w:t>
      </w:r>
      <w:r w:rsidRPr="007675BD">
        <w:rPr>
          <w:rFonts w:ascii="微软雅黑" w:eastAsia="微软雅黑" w:cs="微软雅黑"/>
          <w:szCs w:val="14"/>
        </w:rPr>
        <w:t>项正确。</w:t>
      </w:r>
      <w:r w:rsidRPr="007675BD">
        <w:rPr>
          <w:rFonts w:ascii="微软雅黑" w:eastAsia="微软雅黑" w:cs="微软雅黑"/>
          <w:szCs w:val="14"/>
        </w:rPr>
        <w:t>A</w:t>
      </w:r>
      <w:r w:rsidRPr="007675BD">
        <w:rPr>
          <w:rFonts w:ascii="微软雅黑" w:eastAsia="微软雅黑" w:cs="微软雅黑"/>
          <w:szCs w:val="14"/>
        </w:rPr>
        <w:t>项过度推断，商代有</w:t>
      </w:r>
      <w:r w:rsidRPr="007675BD">
        <w:rPr>
          <w:rFonts w:ascii="微软雅黑" w:eastAsia="微软雅黑" w:cs="微软雅黑"/>
          <w:szCs w:val="14"/>
        </w:rPr>
        <w:t>“</w:t>
      </w:r>
      <w:r w:rsidRPr="007675BD">
        <w:rPr>
          <w:rFonts w:ascii="微软雅黑" w:eastAsia="微软雅黑" w:cs="微软雅黑"/>
          <w:szCs w:val="14"/>
        </w:rPr>
        <w:t>稻</w:t>
      </w:r>
      <w:r w:rsidRPr="007675BD">
        <w:rPr>
          <w:rFonts w:ascii="微软雅黑" w:eastAsia="微软雅黑" w:cs="微软雅黑"/>
          <w:szCs w:val="14"/>
        </w:rPr>
        <w:t>”</w:t>
      </w:r>
      <w:r w:rsidRPr="007675BD">
        <w:rPr>
          <w:rFonts w:ascii="微软雅黑" w:eastAsia="微软雅黑" w:cs="微软雅黑"/>
          <w:szCs w:val="14"/>
        </w:rPr>
        <w:t>字出现，不能代表商代开始种植水稻</w:t>
      </w:r>
      <w:r w:rsidRPr="007675BD">
        <w:rPr>
          <w:rFonts w:ascii="微软雅黑" w:eastAsia="微软雅黑" w:cs="微软雅黑"/>
          <w:szCs w:val="14"/>
        </w:rPr>
        <w:t>;B</w:t>
      </w:r>
      <w:r w:rsidRPr="007675BD">
        <w:rPr>
          <w:rFonts w:ascii="微软雅黑" w:eastAsia="微软雅黑" w:cs="微软雅黑"/>
          <w:szCs w:val="14"/>
        </w:rPr>
        <w:t>项偷换范围，少不能等同于</w:t>
      </w:r>
      <w:r w:rsidRPr="007675BD">
        <w:rPr>
          <w:rFonts w:ascii="微软雅黑" w:eastAsia="微软雅黑" w:cs="微软雅黑"/>
          <w:szCs w:val="14"/>
        </w:rPr>
        <w:t>“</w:t>
      </w:r>
      <w:r w:rsidRPr="007675BD">
        <w:rPr>
          <w:rFonts w:ascii="微软雅黑" w:eastAsia="微软雅黑" w:cs="微软雅黑"/>
          <w:szCs w:val="14"/>
        </w:rPr>
        <w:t>不产</w:t>
      </w:r>
      <w:r w:rsidRPr="007675BD">
        <w:rPr>
          <w:rFonts w:ascii="微软雅黑" w:eastAsia="微软雅黑" w:cs="微软雅黑"/>
          <w:szCs w:val="14"/>
        </w:rPr>
        <w:t>”</w:t>
      </w:r>
      <w:r w:rsidRPr="007675BD">
        <w:rPr>
          <w:rFonts w:ascii="微软雅黑" w:eastAsia="微软雅黑" w:cs="微软雅黑"/>
          <w:szCs w:val="14"/>
        </w:rPr>
        <w:t>;C</w:t>
      </w:r>
      <w:r w:rsidRPr="007675BD">
        <w:rPr>
          <w:rFonts w:ascii="微软雅黑" w:eastAsia="微软雅黑" w:cs="微软雅黑"/>
          <w:szCs w:val="14"/>
        </w:rPr>
        <w:t>项表述有误，不是宋代人而是明代人以水稻为主食。</w:t>
      </w:r>
    </w:p>
    <w:p w:rsidR="007675BD" w14:paraId="26DDCA14"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D</w:t>
      </w:r>
      <w:r w:rsidRPr="007675BD">
        <w:rPr>
          <w:rFonts w:ascii="微软雅黑" w:eastAsia="微软雅黑" w:cs="微软雅黑"/>
          <w:szCs w:val="14"/>
        </w:rPr>
        <w:t>。</w:t>
      </w:r>
    </w:p>
    <w:p w:rsidR="007675BD" w14:paraId="259E3257" w14:textId="77777777">
      <w:pPr>
        <w:pStyle w:val="NormalWeb"/>
        <w:widowControl/>
        <w:spacing w:beforeAutospacing="0" w:after="260" w:afterAutospacing="0" w:line="360" w:lineRule="auto"/>
      </w:pPr>
      <w:r w:rsidRPr="007675BD">
        <w:rPr>
          <w:rFonts w:ascii="微软雅黑" w:eastAsia="微软雅黑" w:cs="微软雅黑"/>
          <w:color w:val="0000FF"/>
          <w:szCs w:val="14"/>
        </w:rPr>
        <w:t>3</w:t>
      </w:r>
      <w:r w:rsidRPr="007675BD">
        <w:rPr>
          <w:rFonts w:ascii="微软雅黑" w:eastAsia="微软雅黑" w:cs="微软雅黑"/>
          <w:color w:val="0000FF"/>
          <w:szCs w:val="14"/>
        </w:rPr>
        <w:t>．</w:t>
      </w:r>
      <w:r w:rsidRPr="007675BD">
        <w:rPr>
          <w:rFonts w:ascii="微软雅黑" w:eastAsia="微软雅黑" w:cs="微软雅黑"/>
          <w:szCs w:val="14"/>
        </w:rPr>
        <w:t>从给出的几句话中选出有语病的一句</w:t>
      </w:r>
      <w:r w:rsidRPr="007675BD">
        <w:rPr>
          <w:rFonts w:ascii="微软雅黑" w:eastAsia="微软雅黑" w:cs="微软雅黑"/>
          <w:szCs w:val="14"/>
        </w:rPr>
        <w:t>( )</w:t>
      </w:r>
      <w:r w:rsidRPr="007675BD">
        <w:rPr>
          <w:rFonts w:ascii="微软雅黑" w:eastAsia="微软雅黑" w:cs="微软雅黑"/>
          <w:szCs w:val="14"/>
        </w:rPr>
        <w:t>。</w:t>
      </w:r>
    </w:p>
    <w:p w:rsidR="007675BD" w14:paraId="40FE071D" w14:textId="77777777">
      <w:pPr>
        <w:pStyle w:val="NormalWeb"/>
        <w:widowControl/>
        <w:spacing w:beforeAutospacing="0" w:after="260" w:afterAutospacing="0" w:line="360" w:lineRule="auto"/>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7675BD">
        <w:rPr>
          <w:rFonts w:ascii="微软雅黑" w:eastAsia="微软雅黑" w:cs="微软雅黑"/>
          <w:szCs w:val="14"/>
        </w:rPr>
        <w:t>A</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现在，我们的城市到处可见摩天大楼，从远处看和国外的大都市没什么两样，但近看就差强人意了，在许多细节设计和创意上差距非常大</w:t>
      </w:r>
    </w:p>
    <w:p w:rsidR="007675BD" w14:paraId="6C63BB03" w14:textId="77777777">
      <w:pPr>
        <w:pStyle w:val="NormalWeb"/>
        <w:widowControl/>
        <w:spacing w:beforeAutospacing="0" w:after="260" w:afterAutospacing="0" w:line="360" w:lineRule="auto"/>
      </w:pPr>
      <w:r w:rsidRPr="007675BD">
        <w:rPr>
          <w:rFonts w:ascii="微软雅黑" w:eastAsia="微软雅黑" w:cs="微软雅黑"/>
          <w:szCs w:val="14"/>
        </w:rPr>
        <w:t>B</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细想历史，王充之后，惟李贽、鲁迅有此逆俗的风骨，然而红尘蔽世，智者的文字，仿佛是孤寂的文本，只在俗世里散着奇异的光</w:t>
      </w:r>
    </w:p>
    <w:p w:rsidR="007675BD" w14:paraId="490A5195" w14:textId="77777777">
      <w:pPr>
        <w:pStyle w:val="NormalWeb"/>
        <w:widowControl/>
        <w:spacing w:beforeAutospacing="0" w:after="260" w:afterAutospacing="0" w:line="360" w:lineRule="auto"/>
      </w:pPr>
      <w:r w:rsidRPr="007675BD">
        <w:rPr>
          <w:rFonts w:ascii="微软雅黑" w:eastAsia="微软雅黑" w:cs="微软雅黑"/>
          <w:szCs w:val="14"/>
        </w:rPr>
        <w:t>C</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庙会的研究也引发了他对更大问题的思考：在历史上，道德说教与民众实践之间到底有多大差距</w:t>
      </w:r>
    </w:p>
    <w:p w:rsidR="007675BD" w14:paraId="2BE8A5C2" w14:textId="77777777">
      <w:pPr>
        <w:pStyle w:val="NormalWeb"/>
        <w:widowControl/>
        <w:spacing w:beforeAutospacing="0" w:after="260" w:afterAutospacing="0" w:line="360" w:lineRule="auto"/>
      </w:pPr>
      <w:r w:rsidRPr="007675BD">
        <w:rPr>
          <w:rFonts w:ascii="微软雅黑" w:eastAsia="微软雅黑" w:cs="微软雅黑"/>
          <w:szCs w:val="14"/>
        </w:rPr>
        <w:t>D</w:t>
      </w:r>
      <w:r w:rsidRPr="007675BD">
        <w:rPr>
          <w:rFonts w:ascii="微软雅黑" w:eastAsia="微软雅黑" w:cs="微软雅黑"/>
          <w:szCs w:val="14"/>
        </w:rPr>
        <w:t>、</w:t>
      </w:r>
      <w:r w:rsidRPr="007675BD">
        <w:rPr>
          <w:rFonts w:ascii="微软雅黑" w:eastAsia="微软雅黑" w:cs="微软雅黑"/>
          <w:szCs w:val="14"/>
        </w:rPr>
        <w:t xml:space="preserve"> </w:t>
      </w:r>
      <w:r w:rsidRPr="007675BD">
        <w:rPr>
          <w:rFonts w:ascii="微软雅黑" w:eastAsia="微软雅黑" w:cs="微软雅黑"/>
          <w:szCs w:val="14"/>
        </w:rPr>
        <w:t>有些人本来很有造诣本事，但就是见不得人家超越自己，否则，就下暗绊使阴坏，干出嫉贤妒能的蠢事来</w:t>
      </w:r>
    </w:p>
    <w:p w:rsidR="007675BD" w14:paraId="172BDB25" w14:textId="77777777">
      <w:pPr>
        <w:pStyle w:val="NormalWeb"/>
        <w:widowControl/>
        <w:spacing w:beforeAutospacing="0" w:after="260" w:afterAutospacing="0" w:line="360" w:lineRule="auto"/>
      </w:pPr>
      <w:r w:rsidRPr="007675BD">
        <w:rPr>
          <w:rFonts w:ascii="微软雅黑" w:eastAsia="微软雅黑" w:cs="微软雅黑"/>
          <w:color w:val="228B22"/>
          <w:szCs w:val="14"/>
        </w:rPr>
        <w:t>答案：</w:t>
      </w:r>
      <w:r w:rsidRPr="007675BD">
        <w:rPr>
          <w:rFonts w:ascii="微软雅黑" w:eastAsia="微软雅黑" w:cs="微软雅黑"/>
          <w:szCs w:val="14"/>
        </w:rPr>
        <w:t>A</w:t>
      </w:r>
    </w:p>
    <w:p w:rsidR="007675BD" w14:paraId="0882E1DA" w14:textId="77777777">
      <w:pPr>
        <w:pStyle w:val="NormalWeb"/>
        <w:widowControl/>
        <w:spacing w:beforeAutospacing="0" w:after="260" w:afterAutospacing="0" w:line="360" w:lineRule="auto"/>
      </w:pPr>
      <w:r w:rsidRPr="007675BD">
        <w:rPr>
          <w:rFonts w:ascii="微软雅黑" w:eastAsia="微软雅黑" w:cs="微软雅黑"/>
          <w:color w:val="228B22"/>
          <w:szCs w:val="14"/>
        </w:rPr>
        <w:t>解析：</w:t>
      </w:r>
      <w:r w:rsidRPr="007675BD">
        <w:rPr>
          <w:rFonts w:ascii="微软雅黑" w:eastAsia="微软雅黑" w:cs="微软雅黑"/>
          <w:szCs w:val="14"/>
        </w:rPr>
        <w:t>本题考查病句辨析的能力。</w:t>
      </w:r>
    </w:p>
    <w:p w:rsidR="007675BD" w14:paraId="201F1FA5" w14:textId="77777777">
      <w:pPr>
        <w:pStyle w:val="NormalWeb"/>
        <w:widowControl/>
        <w:spacing w:beforeAutospacing="0" w:after="260" w:afterAutospacing="0" w:line="360" w:lineRule="auto"/>
      </w:pPr>
      <w:r w:rsidRPr="007675BD">
        <w:rPr>
          <w:rFonts w:ascii="微软雅黑" w:eastAsia="微软雅黑" w:cs="微软雅黑"/>
          <w:szCs w:val="14"/>
        </w:rPr>
        <w:t>A</w:t>
      </w:r>
      <w:r w:rsidRPr="007675BD">
        <w:rPr>
          <w:rFonts w:ascii="微软雅黑" w:eastAsia="微软雅黑" w:cs="微软雅黑"/>
          <w:szCs w:val="14"/>
        </w:rPr>
        <w:t>项中成语使用错误，</w:t>
      </w:r>
      <w:r w:rsidRPr="007675BD">
        <w:rPr>
          <w:rFonts w:ascii="微软雅黑" w:eastAsia="微软雅黑" w:cs="微软雅黑"/>
          <w:szCs w:val="14"/>
        </w:rPr>
        <w:t>“</w:t>
      </w:r>
      <w:r w:rsidRPr="007675BD">
        <w:rPr>
          <w:rFonts w:ascii="微软雅黑" w:eastAsia="微软雅黑" w:cs="微软雅黑"/>
          <w:szCs w:val="14"/>
        </w:rPr>
        <w:t>差强人意</w:t>
      </w:r>
      <w:r w:rsidRPr="007675BD">
        <w:rPr>
          <w:rFonts w:ascii="微软雅黑" w:eastAsia="微软雅黑" w:cs="微软雅黑"/>
          <w:szCs w:val="14"/>
        </w:rPr>
        <w:t>”</w:t>
      </w:r>
      <w:r w:rsidRPr="007675BD">
        <w:rPr>
          <w:rFonts w:ascii="微软雅黑" w:eastAsia="微软雅黑" w:cs="微软雅黑"/>
          <w:szCs w:val="14"/>
        </w:rPr>
        <w:t>指还算能振奋心意，比喻大致令人满意。用在此处，与文意相悖。其他三项语句表达通顺，句意明确，没有语病。</w:t>
      </w:r>
    </w:p>
    <w:p w:rsidR="007675BD" w14:paraId="650DC04D" w14:textId="77777777">
      <w:pPr>
        <w:pStyle w:val="NormalWeb"/>
        <w:widowControl/>
        <w:spacing w:beforeAutospacing="0" w:after="260" w:afterAutospacing="0" w:line="360" w:lineRule="auto"/>
        <w:rPr>
          <w:b/>
          <w:color w:val="4066F4"/>
        </w:rPr>
      </w:pPr>
      <w:r w:rsidRPr="007675BD">
        <w:rPr>
          <w:rFonts w:ascii="微软雅黑" w:eastAsia="微软雅黑" w:cs="微软雅黑"/>
          <w:szCs w:val="14"/>
        </w:rPr>
        <w:t>故正确答案为</w:t>
      </w:r>
      <w:r w:rsidRPr="007675BD">
        <w:rPr>
          <w:rFonts w:ascii="微软雅黑" w:eastAsia="微软雅黑" w:cs="微软雅黑"/>
          <w:szCs w:val="14"/>
        </w:rPr>
        <w:t>A</w:t>
      </w:r>
      <w:r w:rsidRPr="007675BD">
        <w:rPr>
          <w:rFonts w:ascii="微软雅黑" w:eastAsia="微软雅黑" w:cs="微软雅黑"/>
          <w:szCs w:val="14"/>
        </w:rPr>
        <w:t>。</w:t>
      </w:r>
    </w:p>
    <w:p w:rsidR="002326AC" w14:paraId="5B972F2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color w:val="0000FF"/>
          <w:szCs w:val="18"/>
        </w:rPr>
        <w:t>4</w:t>
      </w:r>
      <w:r w:rsidRPr="002326AC">
        <w:rPr>
          <w:rFonts w:ascii="微软雅黑" w:eastAsia="微软雅黑" w:hAnsi="微软雅黑" w:cs="微软雅黑" w:hint="eastAsia"/>
          <w:color w:val="0000FF"/>
          <w:szCs w:val="18"/>
        </w:rPr>
        <w:t>．</w:t>
      </w:r>
      <w:r w:rsidRPr="002326AC">
        <w:rPr>
          <w:rFonts w:ascii="微软雅黑" w:eastAsia="微软雅黑" w:hAnsi="微软雅黑" w:cs="微软雅黑" w:hint="eastAsia"/>
          <w:szCs w:val="18"/>
        </w:rPr>
        <w:t>皮肤美是人体美的一个重要表征。面部皮肤是最引人注目的地方，健美的面部皮肤可增添人的姿色，反映人体的健康状况与精神面貌。中国大多数人属黄肤色人种，光洁柔润、白里透红的颜面，是历来人们所称道、羡慕和追求的。</w:t>
      </w:r>
    </w:p>
    <w:p w:rsidR="002326AC" w14:paraId="51F7C0B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关于这段话，下列说法不正确的是</w:t>
      </w:r>
      <w:r w:rsidRPr="002326AC">
        <w:rPr>
          <w:rFonts w:ascii="微软雅黑" w:eastAsia="微软雅黑" w:hAnsi="微软雅黑" w:cs="微软雅黑" w:hint="eastAsia"/>
          <w:szCs w:val="18"/>
        </w:rPr>
        <w:t>()</w:t>
      </w:r>
      <w:r w:rsidRPr="002326AC">
        <w:rPr>
          <w:rFonts w:ascii="微软雅黑" w:eastAsia="微软雅黑" w:hAnsi="微软雅黑" w:cs="微软雅黑" w:hint="eastAsia"/>
          <w:szCs w:val="18"/>
        </w:rPr>
        <w:t>。</w:t>
      </w:r>
    </w:p>
    <w:p w:rsidR="002326AC" w14:paraId="28A8B0A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A</w:t>
      </w:r>
      <w:r w:rsidRPr="002326AC">
        <w:rPr>
          <w:rFonts w:ascii="微软雅黑" w:eastAsia="微软雅黑" w:hAnsi="微软雅黑" w:cs="微软雅黑" w:hint="eastAsia"/>
          <w:szCs w:val="18"/>
        </w:rPr>
        <w:t>、皮肤美也是衡量人体美的一个指标</w:t>
      </w:r>
    </w:p>
    <w:p w:rsidR="002326AC" w14:paraId="6A8EBD4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B</w:t>
      </w:r>
      <w:r w:rsidRPr="002326AC">
        <w:rPr>
          <w:rFonts w:ascii="微软雅黑" w:eastAsia="微软雅黑" w:hAnsi="微软雅黑" w:cs="微软雅黑" w:hint="eastAsia"/>
          <w:szCs w:val="18"/>
        </w:rPr>
        <w:t>、从面部肤色可判断一个人的健康状况</w:t>
      </w:r>
    </w:p>
    <w:p w:rsidR="002326AC" w14:paraId="0100443C"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2326AC">
        <w:rPr>
          <w:rFonts w:ascii="微软雅黑" w:eastAsia="微软雅黑" w:hAnsi="微软雅黑" w:cs="微软雅黑" w:hint="eastAsia"/>
          <w:szCs w:val="18"/>
        </w:rPr>
        <w:t>C</w:t>
      </w:r>
      <w:r w:rsidRPr="002326AC">
        <w:rPr>
          <w:rFonts w:ascii="微软雅黑" w:eastAsia="微软雅黑" w:hAnsi="微软雅黑" w:cs="微软雅黑" w:hint="eastAsia"/>
          <w:szCs w:val="18"/>
        </w:rPr>
        <w:t>、中国还有其他肤色的人种</w:t>
      </w:r>
      <w:r>
        <w:rPr>
          <w:rFonts w:ascii="微软雅黑" w:eastAsia="微软雅黑" w:hAnsi="微软雅黑" w:cs="微软雅黑"/>
          <w:szCs w:val="18"/>
        </w:rPr>
        <w:br/>
      </w:r>
      <w:r>
        <w:rPr>
          <w:rFonts w:ascii="微软雅黑" w:eastAsia="微软雅黑" w:hAnsi="微软雅黑" w:cs="微软雅黑"/>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https://d.book118.com/957046036133006053</w:t>
        </w:r>
      </w:hyperlink>
    </w:p>
    <w:p w:rsidR="002326AC">
      <w:pPr>
        <w:pStyle w:val="NormalWeb"/>
        <w:widowControl/>
        <w:snapToGrid w:val="0"/>
        <w:spacing w:beforeAutospacing="0" w:after="260" w:afterAutospacing="0" w:line="360" w:lineRule="auto"/>
        <w:rPr>
          <w:rFonts w:ascii="微软雅黑" w:eastAsia="微软雅黑" w:hAnsi="微软雅黑" w:cs="微软雅黑"/>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rsidP="004008AC" w14:paraId="1AAF1C59"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0029" w14:paraId="69A2368B" w14:textId="77777777">
    <w:pPr>
      <w:pStyle w:val="Footer"/>
      <w:spacing w:after="260" w:afterAutospacing="0" w:line="36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rsidP="004008AC" w14:paraId="4ADF5068" w14:textId="49A02DB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5F0029" w14:paraId="76CB1E37" w14:textId="77777777">
    <w:pPr>
      <w:pStyle w:val="Footer"/>
      <w:spacing w:after="260" w:afterAutospacing="0" w:line="36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paraId="0199A5D7" w14:textId="77777777">
    <w:pPr>
      <w:pStyle w:val="Footer"/>
      <w:spacing w:after="260" w:afterAutospacing="0" w:line="360" w:lineRule="auto"/>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0029" w14:textId="77777777">
    <w:pPr>
      <w:pStyle w:val="Footer"/>
      <w:spacing w:after="260" w:afterAutospacing="0" w:line="36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rsidP="004008AC" w14:textId="49A02DB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5F0029" w14:textId="77777777">
    <w:pPr>
      <w:pStyle w:val="Footer"/>
      <w:spacing w:after="260" w:afterAutospacing="0" w:line="360" w:lineRule="auto"/>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Footer"/>
      <w:spacing w:after="260" w:afterAutospacing="0" w:line="360" w:lineRule="auto"/>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rsidP="004008AC" w14:textId="77777777">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5F0029" w14:textId="77777777">
    <w:pPr>
      <w:pStyle w:val="Footer"/>
      <w:spacing w:after="260" w:afterAutospacing="0" w:line="360" w:lineRule="auto"/>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rsidP="004008AC" w14:textId="49A02DB0">
    <w:pPr>
      <w:pStyle w:val="Footer"/>
      <w:framePr w:wrap="around" w:vAnchor="text" w:hAnchor="margin" w:xAlign="center" w:y="1"/>
      <w:spacing w:after="260" w:afterAutospacing="0" w:line="360" w:lineRule="auto"/>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5F0029" w14:textId="77777777">
    <w:pPr>
      <w:pStyle w:val="Footer"/>
      <w:spacing w:after="260" w:afterAutospacing="0" w:line="360" w:lineRule="auto"/>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Footer"/>
      <w:spacing w:after="260" w:afterAutospacing="0" w:line="36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paraId="4B70F557" w14:textId="77777777">
    <w:pPr>
      <w:pStyle w:val="Header"/>
      <w:spacing w:after="260" w:afterAutospacing="0" w:line="36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paraId="39B41976" w14:textId="77777777">
    <w:pPr>
      <w:pStyle w:val="Header"/>
      <w:spacing w:after="260" w:afterAutospacing="0" w:line="36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paraId="34EDB8D7" w14:textId="77777777">
    <w:pPr>
      <w:pStyle w:val="Header"/>
      <w:spacing w:after="260" w:afterAutospacing="0" w:line="36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Header"/>
      <w:spacing w:after="260" w:afterAutospacing="0" w:line="36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Header"/>
      <w:spacing w:after="260" w:afterAutospacing="0" w:line="36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Header"/>
      <w:spacing w:after="260" w:afterAutospacing="0" w:line="360" w:lineRule="aut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Header"/>
      <w:spacing w:after="260" w:afterAutospacing="0" w:line="360" w:lineRule="auto"/>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Header"/>
      <w:spacing w:after="260" w:afterAutospacing="0" w:line="360" w:lineRule="auto"/>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F0029" w14:textId="77777777">
    <w:pPr>
      <w:pStyle w:val="Header"/>
      <w:spacing w:after="260" w:afterAutospacing="0" w:line="36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2326AC"/>
    <w:rsid w:val="003F588C"/>
    <w:rsid w:val="004008AC"/>
    <w:rsid w:val="00541498"/>
    <w:rsid w:val="005F0029"/>
    <w:rsid w:val="007675BD"/>
    <w:rsid w:val="009C641C"/>
    <w:rsid w:val="00A77B3E"/>
    <w:rsid w:val="00A95C3D"/>
    <w:rsid w:val="00CA2A55"/>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797564A4"/>
  <w15:docId w15:val="{53CFCD33-9F09-4980-9E35-FC4E3E11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kern w:val="2"/>
      <w:sz w:val="21"/>
      <w:szCs w:val="22"/>
    </w:rPr>
  </w:style>
  <w:style w:type="paragraph" w:styleId="NormalWeb">
    <w:name w:val="Normal (Web)"/>
    <w:basedOn w:val="1"/>
    <w:rsid w:val="00A95C3D"/>
    <w:pPr>
      <w:spacing w:beforeAutospacing="1" w:afterAutospacing="1"/>
      <w:jc w:val="left"/>
    </w:pPr>
    <w:rPr>
      <w:rFonts w:ascii="等线" w:eastAsia="等线" w:hAnsi="等线"/>
      <w:kern w:val="0"/>
      <w:sz w:val="24"/>
      <w:szCs w:val="24"/>
    </w:rPr>
  </w:style>
  <w:style w:type="paragraph" w:customStyle="1" w:styleId="10">
    <w:name w:val="正文1_0"/>
    <w:autoRedefine/>
    <w:qFormat/>
    <w:rsid w:val="002326AC"/>
    <w:pPr>
      <w:widowControl w:val="0"/>
      <w:jc w:val="both"/>
    </w:pPr>
    <w:rPr>
      <w:rFonts w:ascii="等线" w:eastAsia="等线" w:hAnsi="等线"/>
      <w:kern w:val="2"/>
      <w:sz w:val="21"/>
      <w:szCs w:val="22"/>
    </w:rPr>
  </w:style>
  <w:style w:type="paragraph" w:styleId="Header">
    <w:name w:val="header"/>
    <w:basedOn w:val="Normal"/>
    <w:link w:val="a"/>
    <w:rsid w:val="005F0029"/>
    <w:pPr>
      <w:tabs>
        <w:tab w:val="center" w:pos="4153"/>
        <w:tab w:val="right" w:pos="8306"/>
      </w:tabs>
      <w:snapToGrid w:val="0"/>
      <w:jc w:val="center"/>
    </w:pPr>
    <w:rPr>
      <w:sz w:val="18"/>
      <w:szCs w:val="18"/>
    </w:rPr>
  </w:style>
  <w:style w:type="character" w:customStyle="1" w:styleId="a">
    <w:name w:val="页眉 字符"/>
    <w:basedOn w:val="DefaultParagraphFont"/>
    <w:link w:val="Header"/>
    <w:rsid w:val="005F0029"/>
    <w:rPr>
      <w:sz w:val="18"/>
      <w:szCs w:val="18"/>
    </w:rPr>
  </w:style>
  <w:style w:type="paragraph" w:styleId="Footer">
    <w:name w:val="footer"/>
    <w:basedOn w:val="Normal"/>
    <w:link w:val="a0"/>
    <w:rsid w:val="005F0029"/>
    <w:pPr>
      <w:tabs>
        <w:tab w:val="center" w:pos="4153"/>
        <w:tab w:val="right" w:pos="8306"/>
      </w:tabs>
      <w:snapToGrid w:val="0"/>
    </w:pPr>
    <w:rPr>
      <w:sz w:val="18"/>
      <w:szCs w:val="18"/>
    </w:rPr>
  </w:style>
  <w:style w:type="character" w:customStyle="1" w:styleId="a0">
    <w:name w:val="页脚 字符"/>
    <w:basedOn w:val="DefaultParagraphFont"/>
    <w:link w:val="Footer"/>
    <w:rsid w:val="005F0029"/>
    <w:rPr>
      <w:sz w:val="18"/>
      <w:szCs w:val="18"/>
    </w:rPr>
  </w:style>
  <w:style w:type="character" w:styleId="PageNumber">
    <w:name w:val="page number"/>
    <w:basedOn w:val="DefaultParagraphFont"/>
    <w:rsid w:val="005F0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957046036133006053"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4339</Words>
  <Characters>24733</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2024-03-17T08:10:00Z</dcterms:created>
  <dcterms:modified xsi:type="dcterms:W3CDTF">2024-03-17T08:10:00Z</dcterms:modified>
</cp:coreProperties>
</file>