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加气加注设备项目规划设计纲要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23" w:history="1">
        <w:r>
          <w:rPr>
            <w:rFonts w:ascii="仿宋" w:eastAsia="仿宋" w:hAnsi="仿宋" w:cs="仿宋" w:hint="eastAsia"/>
            <w:lang w:eastAsia="zh-CN"/>
          </w:rPr>
          <w:t>序言</w:t>
        </w:r>
        <w:r>
          <w:tab/>
        </w:r>
        <w:r>
          <w:fldChar w:fldCharType="begin"/>
        </w:r>
        <w:r>
          <w:instrText xml:space="preserve"> PAGEREF _Toc28623 \h </w:instrText>
        </w:r>
        <w:r>
          <w:fldChar w:fldCharType="separate"/>
        </w:r>
        <w:r>
          <w:t>3</w:t>
        </w:r>
        <w:r>
          <w:fldChar w:fldCharType="end"/>
        </w:r>
      </w:hyperlink>
    </w:p>
    <w:p>
      <w:pPr>
        <w:pStyle w:val="TOC1"/>
        <w:tabs>
          <w:tab w:val="right" w:leader="dot" w:pos="8306"/>
        </w:tabs>
      </w:pPr>
      <w:hyperlink w:anchor="_Toc15508" w:history="1">
        <w:r>
          <w:rPr>
            <w:rFonts w:ascii="仿宋" w:eastAsia="仿宋" w:hAnsi="仿宋" w:cs="仿宋" w:hint="eastAsia"/>
            <w:lang w:eastAsia="zh-CN"/>
          </w:rPr>
          <w:t>一、加气加注设备项目土建工程</w:t>
        </w:r>
        <w:r>
          <w:tab/>
        </w:r>
        <w:r>
          <w:fldChar w:fldCharType="begin"/>
        </w:r>
        <w:r>
          <w:instrText xml:space="preserve"> PAGEREF _Toc15508 \h </w:instrText>
        </w:r>
        <w:r>
          <w:fldChar w:fldCharType="separate"/>
        </w:r>
        <w:r>
          <w:t>3</w:t>
        </w:r>
        <w:r>
          <w:fldChar w:fldCharType="end"/>
        </w:r>
      </w:hyperlink>
    </w:p>
    <w:p>
      <w:pPr>
        <w:pStyle w:val="TOC2"/>
        <w:tabs>
          <w:tab w:val="right" w:leader="dot" w:pos="8306"/>
        </w:tabs>
      </w:pPr>
      <w:hyperlink w:anchor="_Toc16342" w:history="1">
        <w:r>
          <w:rPr>
            <w:rFonts w:ascii="仿宋" w:eastAsia="仿宋" w:hAnsi="仿宋" w:cs="仿宋" w:hint="eastAsia"/>
            <w:lang w:eastAsia="zh-CN"/>
          </w:rPr>
          <w:t>(一)、建筑工程设计原则</w:t>
        </w:r>
        <w:r>
          <w:tab/>
        </w:r>
        <w:r>
          <w:fldChar w:fldCharType="begin"/>
        </w:r>
        <w:r>
          <w:instrText xml:space="preserve"> PAGEREF _Toc16342 \h </w:instrText>
        </w:r>
        <w:r>
          <w:fldChar w:fldCharType="separate"/>
        </w:r>
        <w:r>
          <w:t>3</w:t>
        </w:r>
        <w:r>
          <w:fldChar w:fldCharType="end"/>
        </w:r>
      </w:hyperlink>
    </w:p>
    <w:p>
      <w:pPr>
        <w:pStyle w:val="TOC2"/>
        <w:tabs>
          <w:tab w:val="right" w:leader="dot" w:pos="8306"/>
        </w:tabs>
      </w:pPr>
      <w:hyperlink w:anchor="_Toc14673" w:history="1">
        <w:r>
          <w:rPr>
            <w:rFonts w:ascii="仿宋" w:eastAsia="仿宋" w:hAnsi="仿宋" w:cs="仿宋" w:hint="eastAsia"/>
            <w:lang w:eastAsia="zh-CN"/>
          </w:rPr>
          <w:t>(二)、土建工程设计年限及安全等级</w:t>
        </w:r>
        <w:r>
          <w:tab/>
        </w:r>
        <w:r>
          <w:fldChar w:fldCharType="begin"/>
        </w:r>
        <w:r>
          <w:instrText xml:space="preserve"> PAGEREF _Toc14673 \h </w:instrText>
        </w:r>
        <w:r>
          <w:fldChar w:fldCharType="separate"/>
        </w:r>
        <w:r>
          <w:t>4</w:t>
        </w:r>
        <w:r>
          <w:fldChar w:fldCharType="end"/>
        </w:r>
      </w:hyperlink>
    </w:p>
    <w:p>
      <w:pPr>
        <w:pStyle w:val="TOC2"/>
        <w:tabs>
          <w:tab w:val="right" w:leader="dot" w:pos="8306"/>
        </w:tabs>
      </w:pPr>
      <w:hyperlink w:anchor="_Toc17225" w:history="1">
        <w:r>
          <w:rPr>
            <w:rFonts w:ascii="仿宋" w:eastAsia="仿宋" w:hAnsi="仿宋" w:cs="仿宋" w:hint="eastAsia"/>
            <w:lang w:eastAsia="zh-CN"/>
          </w:rPr>
          <w:t>(三)、建筑工程设计总体要求</w:t>
        </w:r>
        <w:r>
          <w:tab/>
        </w:r>
        <w:r>
          <w:fldChar w:fldCharType="begin"/>
        </w:r>
        <w:r>
          <w:instrText xml:space="preserve"> PAGEREF _Toc17225 \h </w:instrText>
        </w:r>
        <w:r>
          <w:fldChar w:fldCharType="separate"/>
        </w:r>
        <w:r>
          <w:t>5</w:t>
        </w:r>
        <w:r>
          <w:fldChar w:fldCharType="end"/>
        </w:r>
      </w:hyperlink>
    </w:p>
    <w:p>
      <w:pPr>
        <w:pStyle w:val="TOC2"/>
        <w:tabs>
          <w:tab w:val="right" w:leader="dot" w:pos="8306"/>
        </w:tabs>
      </w:pPr>
      <w:hyperlink w:anchor="_Toc405" w:history="1">
        <w:r>
          <w:rPr>
            <w:rFonts w:ascii="仿宋" w:eastAsia="仿宋" w:hAnsi="仿宋" w:cs="仿宋" w:hint="eastAsia"/>
            <w:lang w:eastAsia="zh-CN"/>
          </w:rPr>
          <w:t>(四)、土建工程建设指标</w:t>
        </w:r>
        <w:r>
          <w:tab/>
        </w:r>
        <w:r>
          <w:fldChar w:fldCharType="begin"/>
        </w:r>
        <w:r>
          <w:instrText xml:space="preserve"> PAGEREF _Toc405 \h </w:instrText>
        </w:r>
        <w:r>
          <w:fldChar w:fldCharType="separate"/>
        </w:r>
        <w:r>
          <w:t>6</w:t>
        </w:r>
        <w:r>
          <w:fldChar w:fldCharType="end"/>
        </w:r>
      </w:hyperlink>
    </w:p>
    <w:p>
      <w:pPr>
        <w:pStyle w:val="TOC1"/>
        <w:tabs>
          <w:tab w:val="right" w:leader="dot" w:pos="8306"/>
        </w:tabs>
      </w:pPr>
      <w:hyperlink w:anchor="_Toc13252" w:history="1">
        <w:r>
          <w:rPr>
            <w:rFonts w:ascii="仿宋" w:eastAsia="仿宋" w:hAnsi="仿宋" w:cs="仿宋" w:hint="eastAsia"/>
            <w:lang w:eastAsia="zh-CN"/>
          </w:rPr>
          <w:t>二、加气加注设备项目文档管理</w:t>
        </w:r>
        <w:r>
          <w:tab/>
        </w:r>
        <w:r>
          <w:fldChar w:fldCharType="begin"/>
        </w:r>
        <w:r>
          <w:instrText xml:space="preserve"> PAGEREF _Toc13252 \h </w:instrText>
        </w:r>
        <w:r>
          <w:fldChar w:fldCharType="separate"/>
        </w:r>
        <w:r>
          <w:t>6</w:t>
        </w:r>
        <w:r>
          <w:fldChar w:fldCharType="end"/>
        </w:r>
      </w:hyperlink>
    </w:p>
    <w:p>
      <w:pPr>
        <w:pStyle w:val="TOC2"/>
        <w:tabs>
          <w:tab w:val="right" w:leader="dot" w:pos="8306"/>
        </w:tabs>
      </w:pPr>
      <w:hyperlink w:anchor="_Toc4338" w:history="1">
        <w:r>
          <w:rPr>
            <w:rFonts w:ascii="仿宋" w:eastAsia="仿宋" w:hAnsi="仿宋" w:cs="仿宋" w:hint="eastAsia"/>
            <w:lang w:eastAsia="zh-CN"/>
          </w:rPr>
          <w:t>(一)、文档编制与审查</w:t>
        </w:r>
        <w:r>
          <w:tab/>
        </w:r>
        <w:r>
          <w:fldChar w:fldCharType="begin"/>
        </w:r>
        <w:r>
          <w:instrText xml:space="preserve"> PAGEREF _Toc4338 \h </w:instrText>
        </w:r>
        <w:r>
          <w:fldChar w:fldCharType="separate"/>
        </w:r>
        <w:r>
          <w:t>6</w:t>
        </w:r>
        <w:r>
          <w:fldChar w:fldCharType="end"/>
        </w:r>
      </w:hyperlink>
    </w:p>
    <w:p>
      <w:pPr>
        <w:pStyle w:val="TOC2"/>
        <w:tabs>
          <w:tab w:val="right" w:leader="dot" w:pos="8306"/>
        </w:tabs>
      </w:pPr>
      <w:hyperlink w:anchor="_Toc11626" w:history="1">
        <w:r>
          <w:rPr>
            <w:rFonts w:ascii="仿宋" w:eastAsia="仿宋" w:hAnsi="仿宋" w:cs="仿宋" w:hint="eastAsia"/>
            <w:lang w:eastAsia="zh-CN"/>
          </w:rPr>
          <w:t>(二)、文档发布与分发</w:t>
        </w:r>
        <w:r>
          <w:tab/>
        </w:r>
        <w:r>
          <w:fldChar w:fldCharType="begin"/>
        </w:r>
        <w:r>
          <w:instrText xml:space="preserve"> PAGEREF _Toc11626 \h </w:instrText>
        </w:r>
        <w:r>
          <w:fldChar w:fldCharType="separate"/>
        </w:r>
        <w:r>
          <w:t>8</w:t>
        </w:r>
        <w:r>
          <w:fldChar w:fldCharType="end"/>
        </w:r>
      </w:hyperlink>
    </w:p>
    <w:p>
      <w:pPr>
        <w:pStyle w:val="TOC2"/>
        <w:tabs>
          <w:tab w:val="right" w:leader="dot" w:pos="8306"/>
        </w:tabs>
      </w:pPr>
      <w:hyperlink w:anchor="_Toc20077" w:history="1">
        <w:r>
          <w:rPr>
            <w:rFonts w:ascii="仿宋" w:eastAsia="仿宋" w:hAnsi="仿宋" w:cs="仿宋" w:hint="eastAsia"/>
            <w:lang w:eastAsia="zh-CN"/>
          </w:rPr>
          <w:t>(三)、文档存档与归档</w:t>
        </w:r>
        <w:r>
          <w:tab/>
        </w:r>
        <w:r>
          <w:fldChar w:fldCharType="begin"/>
        </w:r>
        <w:r>
          <w:instrText xml:space="preserve"> PAGEREF _Toc20077 \h </w:instrText>
        </w:r>
        <w:r>
          <w:fldChar w:fldCharType="separate"/>
        </w:r>
        <w:r>
          <w:t>8</w:t>
        </w:r>
        <w:r>
          <w:fldChar w:fldCharType="end"/>
        </w:r>
      </w:hyperlink>
    </w:p>
    <w:p>
      <w:pPr>
        <w:pStyle w:val="TOC1"/>
        <w:tabs>
          <w:tab w:val="right" w:leader="dot" w:pos="8306"/>
        </w:tabs>
      </w:pPr>
      <w:hyperlink w:anchor="_Toc4309" w:history="1">
        <w:r>
          <w:rPr>
            <w:rFonts w:ascii="仿宋" w:eastAsia="仿宋" w:hAnsi="仿宋" w:cs="仿宋" w:hint="eastAsia"/>
            <w:lang w:eastAsia="zh-CN"/>
          </w:rPr>
          <w:t>三、加气加注设备项目概论</w:t>
        </w:r>
        <w:r>
          <w:tab/>
        </w:r>
        <w:r>
          <w:fldChar w:fldCharType="begin"/>
        </w:r>
        <w:r>
          <w:instrText xml:space="preserve"> PAGEREF _Toc4309 \h </w:instrText>
        </w:r>
        <w:r>
          <w:fldChar w:fldCharType="separate"/>
        </w:r>
        <w:r>
          <w:t>10</w:t>
        </w:r>
        <w:r>
          <w:fldChar w:fldCharType="end"/>
        </w:r>
      </w:hyperlink>
    </w:p>
    <w:p>
      <w:pPr>
        <w:pStyle w:val="TOC2"/>
        <w:tabs>
          <w:tab w:val="right" w:leader="dot" w:pos="8306"/>
        </w:tabs>
      </w:pPr>
      <w:hyperlink w:anchor="_Toc32570" w:history="1">
        <w:r>
          <w:rPr>
            <w:rFonts w:ascii="仿宋" w:eastAsia="仿宋" w:hAnsi="仿宋" w:cs="仿宋" w:hint="eastAsia"/>
            <w:lang w:eastAsia="zh-CN"/>
          </w:rPr>
          <w:t>(一)、加气加注设备项目概况</w:t>
        </w:r>
        <w:r>
          <w:tab/>
        </w:r>
        <w:r>
          <w:fldChar w:fldCharType="begin"/>
        </w:r>
        <w:r>
          <w:instrText xml:space="preserve"> PAGEREF _Toc32570 \h </w:instrText>
        </w:r>
        <w:r>
          <w:fldChar w:fldCharType="separate"/>
        </w:r>
        <w:r>
          <w:t>10</w:t>
        </w:r>
        <w:r>
          <w:fldChar w:fldCharType="end"/>
        </w:r>
      </w:hyperlink>
    </w:p>
    <w:p>
      <w:pPr>
        <w:pStyle w:val="TOC2"/>
        <w:tabs>
          <w:tab w:val="right" w:leader="dot" w:pos="8306"/>
        </w:tabs>
      </w:pPr>
      <w:hyperlink w:anchor="_Toc24930" w:history="1">
        <w:r>
          <w:rPr>
            <w:rFonts w:ascii="仿宋" w:eastAsia="仿宋" w:hAnsi="仿宋" w:cs="仿宋" w:hint="eastAsia"/>
            <w:lang w:eastAsia="zh-CN"/>
          </w:rPr>
          <w:t>(二)、加气加注设备项目目标</w:t>
        </w:r>
        <w:r>
          <w:tab/>
        </w:r>
        <w:r>
          <w:fldChar w:fldCharType="begin"/>
        </w:r>
        <w:r>
          <w:instrText xml:space="preserve"> PAGEREF _Toc24930 \h </w:instrText>
        </w:r>
        <w:r>
          <w:fldChar w:fldCharType="separate"/>
        </w:r>
        <w:r>
          <w:t>12</w:t>
        </w:r>
        <w:r>
          <w:fldChar w:fldCharType="end"/>
        </w:r>
      </w:hyperlink>
    </w:p>
    <w:p>
      <w:pPr>
        <w:pStyle w:val="TOC2"/>
        <w:tabs>
          <w:tab w:val="right" w:leader="dot" w:pos="8306"/>
        </w:tabs>
      </w:pPr>
      <w:hyperlink w:anchor="_Toc2133" w:history="1">
        <w:r>
          <w:rPr>
            <w:rFonts w:ascii="仿宋" w:eastAsia="仿宋" w:hAnsi="仿宋" w:cs="仿宋" w:hint="eastAsia"/>
            <w:lang w:eastAsia="zh-CN"/>
          </w:rPr>
          <w:t>(三)、加气加注设备项目提出的理由</w:t>
        </w:r>
        <w:r>
          <w:tab/>
        </w:r>
        <w:r>
          <w:fldChar w:fldCharType="begin"/>
        </w:r>
        <w:r>
          <w:instrText xml:space="preserve"> PAGEREF _Toc2133 \h </w:instrText>
        </w:r>
        <w:r>
          <w:fldChar w:fldCharType="separate"/>
        </w:r>
        <w:r>
          <w:t>13</w:t>
        </w:r>
        <w:r>
          <w:fldChar w:fldCharType="end"/>
        </w:r>
      </w:hyperlink>
    </w:p>
    <w:p>
      <w:pPr>
        <w:pStyle w:val="TOC2"/>
        <w:tabs>
          <w:tab w:val="right" w:leader="dot" w:pos="8306"/>
        </w:tabs>
      </w:pPr>
      <w:hyperlink w:anchor="_Toc27366" w:history="1">
        <w:r>
          <w:rPr>
            <w:rFonts w:ascii="仿宋" w:eastAsia="仿宋" w:hAnsi="仿宋" w:cs="仿宋" w:hint="eastAsia"/>
            <w:lang w:eastAsia="zh-CN"/>
          </w:rPr>
          <w:t>(四)、加气加注设备项目意义</w:t>
        </w:r>
        <w:r>
          <w:tab/>
        </w:r>
        <w:r>
          <w:fldChar w:fldCharType="begin"/>
        </w:r>
        <w:r>
          <w:instrText xml:space="preserve"> PAGEREF _Toc27366 \h </w:instrText>
        </w:r>
        <w:r>
          <w:fldChar w:fldCharType="separate"/>
        </w:r>
        <w:r>
          <w:t>15</w:t>
        </w:r>
        <w:r>
          <w:fldChar w:fldCharType="end"/>
        </w:r>
      </w:hyperlink>
    </w:p>
    <w:p>
      <w:pPr>
        <w:pStyle w:val="TOC2"/>
        <w:tabs>
          <w:tab w:val="right" w:leader="dot" w:pos="8306"/>
        </w:tabs>
      </w:pPr>
      <w:hyperlink w:anchor="_Toc15841" w:history="1">
        <w:r>
          <w:rPr>
            <w:rFonts w:ascii="仿宋" w:eastAsia="仿宋" w:hAnsi="仿宋" w:cs="仿宋" w:hint="eastAsia"/>
            <w:lang w:eastAsia="zh-CN"/>
          </w:rPr>
          <w:t>(五)、加气加注设备项目背景</w:t>
        </w:r>
        <w:r>
          <w:tab/>
        </w:r>
        <w:r>
          <w:fldChar w:fldCharType="begin"/>
        </w:r>
        <w:r>
          <w:instrText xml:space="preserve"> PAGEREF _Toc15841 \h </w:instrText>
        </w:r>
        <w:r>
          <w:fldChar w:fldCharType="separate"/>
        </w:r>
        <w:r>
          <w:t>15</w:t>
        </w:r>
        <w:r>
          <w:fldChar w:fldCharType="end"/>
        </w:r>
      </w:hyperlink>
    </w:p>
    <w:p>
      <w:pPr>
        <w:pStyle w:val="TOC1"/>
        <w:tabs>
          <w:tab w:val="right" w:leader="dot" w:pos="8306"/>
        </w:tabs>
      </w:pPr>
      <w:hyperlink w:anchor="_Toc4632" w:history="1">
        <w:r>
          <w:rPr>
            <w:rFonts w:ascii="仿宋" w:eastAsia="仿宋" w:hAnsi="仿宋" w:cs="仿宋" w:hint="eastAsia"/>
            <w:lang w:eastAsia="zh-CN"/>
          </w:rPr>
          <w:t>四、加气加注设备项目绩效评估</w:t>
        </w:r>
        <w:r>
          <w:tab/>
        </w:r>
        <w:r>
          <w:fldChar w:fldCharType="begin"/>
        </w:r>
        <w:r>
          <w:instrText xml:space="preserve"> PAGEREF _Toc4632 \h </w:instrText>
        </w:r>
        <w:r>
          <w:fldChar w:fldCharType="separate"/>
        </w:r>
        <w:r>
          <w:t>16</w:t>
        </w:r>
        <w:r>
          <w:fldChar w:fldCharType="end"/>
        </w:r>
      </w:hyperlink>
    </w:p>
    <w:p>
      <w:pPr>
        <w:pStyle w:val="TOC2"/>
        <w:tabs>
          <w:tab w:val="right" w:leader="dot" w:pos="8306"/>
        </w:tabs>
      </w:pPr>
      <w:hyperlink w:anchor="_Toc13935" w:history="1">
        <w:r>
          <w:rPr>
            <w:rFonts w:ascii="仿宋" w:eastAsia="仿宋" w:hAnsi="仿宋" w:cs="仿宋" w:hint="eastAsia"/>
            <w:lang w:eastAsia="zh-CN"/>
          </w:rPr>
          <w:t>(一)、绩效评估指标</w:t>
        </w:r>
        <w:r>
          <w:tab/>
        </w:r>
        <w:r>
          <w:fldChar w:fldCharType="begin"/>
        </w:r>
        <w:r>
          <w:instrText xml:space="preserve"> PAGEREF _Toc13935 \h </w:instrText>
        </w:r>
        <w:r>
          <w:fldChar w:fldCharType="separate"/>
        </w:r>
        <w:r>
          <w:t>16</w:t>
        </w:r>
        <w:r>
          <w:fldChar w:fldCharType="end"/>
        </w:r>
      </w:hyperlink>
    </w:p>
    <w:p>
      <w:pPr>
        <w:pStyle w:val="TOC2"/>
        <w:tabs>
          <w:tab w:val="right" w:leader="dot" w:pos="8306"/>
        </w:tabs>
      </w:pPr>
      <w:hyperlink w:anchor="_Toc3371" w:history="1">
        <w:r>
          <w:rPr>
            <w:rFonts w:ascii="仿宋" w:eastAsia="仿宋" w:hAnsi="仿宋" w:cs="仿宋" w:hint="eastAsia"/>
            <w:lang w:eastAsia="zh-CN"/>
          </w:rPr>
          <w:t>(二)、绩效评估方法</w:t>
        </w:r>
        <w:r>
          <w:tab/>
        </w:r>
        <w:r>
          <w:fldChar w:fldCharType="begin"/>
        </w:r>
        <w:r>
          <w:instrText xml:space="preserve"> PAGEREF _Toc3371 \h </w:instrText>
        </w:r>
        <w:r>
          <w:fldChar w:fldCharType="separate"/>
        </w:r>
        <w:r>
          <w:t>17</w:t>
        </w:r>
        <w:r>
          <w:fldChar w:fldCharType="end"/>
        </w:r>
      </w:hyperlink>
    </w:p>
    <w:p>
      <w:pPr>
        <w:pStyle w:val="TOC2"/>
        <w:tabs>
          <w:tab w:val="right" w:leader="dot" w:pos="8306"/>
        </w:tabs>
      </w:pPr>
      <w:hyperlink w:anchor="_Toc2463" w:history="1">
        <w:r>
          <w:rPr>
            <w:rFonts w:ascii="仿宋" w:eastAsia="仿宋" w:hAnsi="仿宋" w:cs="仿宋" w:hint="eastAsia"/>
            <w:lang w:eastAsia="zh-CN"/>
          </w:rPr>
          <w:t>(三)、绩效评估周期</w:t>
        </w:r>
        <w:r>
          <w:tab/>
        </w:r>
        <w:r>
          <w:fldChar w:fldCharType="begin"/>
        </w:r>
        <w:r>
          <w:instrText xml:space="preserve"> PAGEREF _Toc2463 \h </w:instrText>
        </w:r>
        <w:r>
          <w:fldChar w:fldCharType="separate"/>
        </w:r>
        <w:r>
          <w:t>18</w:t>
        </w:r>
        <w:r>
          <w:fldChar w:fldCharType="end"/>
        </w:r>
      </w:hyperlink>
    </w:p>
    <w:p>
      <w:pPr>
        <w:pStyle w:val="TOC1"/>
        <w:tabs>
          <w:tab w:val="right" w:leader="dot" w:pos="8306"/>
        </w:tabs>
      </w:pPr>
      <w:hyperlink w:anchor="_Toc28281" w:history="1">
        <w:r>
          <w:rPr>
            <w:rFonts w:ascii="仿宋" w:eastAsia="仿宋" w:hAnsi="仿宋" w:cs="仿宋" w:hint="eastAsia"/>
            <w:lang w:eastAsia="zh-CN"/>
          </w:rPr>
          <w:t>五、加气加注设备项目危机管理</w:t>
        </w:r>
        <w:r>
          <w:tab/>
        </w:r>
        <w:r>
          <w:fldChar w:fldCharType="begin"/>
        </w:r>
        <w:r>
          <w:instrText xml:space="preserve"> PAGEREF _Toc28281 \h </w:instrText>
        </w:r>
        <w:r>
          <w:fldChar w:fldCharType="separate"/>
        </w:r>
        <w:r>
          <w:t>20</w:t>
        </w:r>
        <w:r>
          <w:fldChar w:fldCharType="end"/>
        </w:r>
      </w:hyperlink>
    </w:p>
    <w:p>
      <w:pPr>
        <w:pStyle w:val="TOC2"/>
        <w:tabs>
          <w:tab w:val="right" w:leader="dot" w:pos="8306"/>
        </w:tabs>
      </w:pPr>
      <w:hyperlink w:anchor="_Toc23743" w:history="1">
        <w:r>
          <w:rPr>
            <w:rFonts w:ascii="仿宋" w:eastAsia="仿宋" w:hAnsi="仿宋" w:cs="仿宋" w:hint="eastAsia"/>
            <w:lang w:eastAsia="zh-CN"/>
          </w:rPr>
          <w:t>(一)、危机预警与识别</w:t>
        </w:r>
        <w:r>
          <w:tab/>
        </w:r>
        <w:r>
          <w:fldChar w:fldCharType="begin"/>
        </w:r>
        <w:r>
          <w:instrText xml:space="preserve"> PAGEREF _Toc23743 \h </w:instrText>
        </w:r>
        <w:r>
          <w:fldChar w:fldCharType="separate"/>
        </w:r>
        <w:r>
          <w:t>20</w:t>
        </w:r>
        <w:r>
          <w:fldChar w:fldCharType="end"/>
        </w:r>
      </w:hyperlink>
    </w:p>
    <w:p>
      <w:pPr>
        <w:pStyle w:val="TOC2"/>
        <w:tabs>
          <w:tab w:val="right" w:leader="dot" w:pos="8306"/>
        </w:tabs>
      </w:pPr>
      <w:hyperlink w:anchor="_Toc31010" w:history="1">
        <w:r>
          <w:rPr>
            <w:rFonts w:ascii="仿宋" w:eastAsia="仿宋" w:hAnsi="仿宋" w:cs="仿宋" w:hint="eastAsia"/>
            <w:lang w:eastAsia="zh-CN"/>
          </w:rPr>
          <w:t>(二)、危机应对与恢复</w:t>
        </w:r>
        <w:r>
          <w:tab/>
        </w:r>
        <w:r>
          <w:fldChar w:fldCharType="begin"/>
        </w:r>
        <w:r>
          <w:instrText xml:space="preserve"> PAGEREF _Toc31010 \h </w:instrText>
        </w:r>
        <w:r>
          <w:fldChar w:fldCharType="separate"/>
        </w:r>
        <w:r>
          <w:t>21</w:t>
        </w:r>
        <w:r>
          <w:fldChar w:fldCharType="end"/>
        </w:r>
      </w:hyperlink>
    </w:p>
    <w:p>
      <w:pPr>
        <w:pStyle w:val="TOC1"/>
        <w:tabs>
          <w:tab w:val="right" w:leader="dot" w:pos="8306"/>
        </w:tabs>
      </w:pPr>
      <w:hyperlink w:anchor="_Toc30025" w:history="1">
        <w:r>
          <w:rPr>
            <w:rFonts w:ascii="仿宋" w:eastAsia="仿宋" w:hAnsi="仿宋" w:cs="仿宋" w:hint="eastAsia"/>
            <w:lang w:eastAsia="zh-CN"/>
          </w:rPr>
          <w:t>六、市场分析、调研</w:t>
        </w:r>
        <w:r>
          <w:tab/>
        </w:r>
        <w:r>
          <w:fldChar w:fldCharType="begin"/>
        </w:r>
        <w:r>
          <w:instrText xml:space="preserve"> PAGEREF _Toc30025 \h </w:instrText>
        </w:r>
        <w:r>
          <w:fldChar w:fldCharType="separate"/>
        </w:r>
        <w:r>
          <w:t>22</w:t>
        </w:r>
        <w:r>
          <w:fldChar w:fldCharType="end"/>
        </w:r>
      </w:hyperlink>
    </w:p>
    <w:p>
      <w:pPr>
        <w:pStyle w:val="TOC2"/>
        <w:tabs>
          <w:tab w:val="right" w:leader="dot" w:pos="8306"/>
        </w:tabs>
      </w:pPr>
      <w:hyperlink w:anchor="_Toc14351" w:history="1">
        <w:r>
          <w:rPr>
            <w:rFonts w:ascii="仿宋" w:eastAsia="仿宋" w:hAnsi="仿宋" w:cs="仿宋" w:hint="eastAsia"/>
            <w:lang w:eastAsia="zh-CN"/>
          </w:rPr>
          <w:t>(一)、加气加注设备行业分析</w:t>
        </w:r>
        <w:r>
          <w:tab/>
        </w:r>
        <w:r>
          <w:fldChar w:fldCharType="begin"/>
        </w:r>
        <w:r>
          <w:instrText xml:space="preserve"> PAGEREF _Toc14351 \h </w:instrText>
        </w:r>
        <w:r>
          <w:fldChar w:fldCharType="separate"/>
        </w:r>
        <w:r>
          <w:t>22</w:t>
        </w:r>
        <w:r>
          <w:fldChar w:fldCharType="end"/>
        </w:r>
      </w:hyperlink>
    </w:p>
    <w:p>
      <w:pPr>
        <w:pStyle w:val="TOC2"/>
        <w:tabs>
          <w:tab w:val="right" w:leader="dot" w:pos="8306"/>
        </w:tabs>
      </w:pPr>
      <w:hyperlink w:anchor="_Toc2166" w:history="1">
        <w:r>
          <w:rPr>
            <w:rFonts w:ascii="仿宋" w:eastAsia="仿宋" w:hAnsi="仿宋" w:cs="仿宋" w:hint="eastAsia"/>
            <w:lang w:eastAsia="zh-CN"/>
          </w:rPr>
          <w:t>(二)、加气加注设备市场分析预测</w:t>
        </w:r>
        <w:r>
          <w:tab/>
        </w:r>
        <w:r>
          <w:fldChar w:fldCharType="begin"/>
        </w:r>
        <w:r>
          <w:instrText xml:space="preserve"> PAGEREF _Toc2166 \h </w:instrText>
        </w:r>
        <w:r>
          <w:fldChar w:fldCharType="separate"/>
        </w:r>
        <w:r>
          <w:t>23</w:t>
        </w:r>
        <w:r>
          <w:fldChar w:fldCharType="end"/>
        </w:r>
      </w:hyperlink>
    </w:p>
    <w:p>
      <w:pPr>
        <w:pStyle w:val="TOC1"/>
        <w:tabs>
          <w:tab w:val="right" w:leader="dot" w:pos="8306"/>
        </w:tabs>
      </w:pPr>
      <w:hyperlink w:anchor="_Toc20933" w:history="1">
        <w:r>
          <w:rPr>
            <w:rFonts w:ascii="仿宋" w:eastAsia="仿宋" w:hAnsi="仿宋" w:cs="仿宋" w:hint="eastAsia"/>
            <w:lang w:eastAsia="zh-CN"/>
          </w:rPr>
          <w:t>七、生产安全保护</w:t>
        </w:r>
        <w:r>
          <w:tab/>
        </w:r>
        <w:r>
          <w:fldChar w:fldCharType="begin"/>
        </w:r>
        <w:r>
          <w:instrText xml:space="preserve"> PAGEREF _Toc20933 \h </w:instrText>
        </w:r>
        <w:r>
          <w:fldChar w:fldCharType="separate"/>
        </w:r>
        <w:r>
          <w:t>24</w:t>
        </w:r>
        <w:r>
          <w:fldChar w:fldCharType="end"/>
        </w:r>
      </w:hyperlink>
    </w:p>
    <w:p>
      <w:pPr>
        <w:pStyle w:val="TOC2"/>
        <w:tabs>
          <w:tab w:val="right" w:leader="dot" w:pos="8306"/>
        </w:tabs>
      </w:pPr>
      <w:hyperlink w:anchor="_Toc30782" w:history="1">
        <w:r>
          <w:rPr>
            <w:rFonts w:ascii="仿宋" w:eastAsia="仿宋" w:hAnsi="仿宋" w:cs="仿宋" w:hint="eastAsia"/>
            <w:lang w:eastAsia="zh-CN"/>
          </w:rPr>
          <w:t>(一)、消防安全</w:t>
        </w:r>
        <w:r>
          <w:tab/>
        </w:r>
        <w:r>
          <w:fldChar w:fldCharType="begin"/>
        </w:r>
        <w:r>
          <w:instrText xml:space="preserve"> PAGEREF _Toc30782 \h </w:instrText>
        </w:r>
        <w:r>
          <w:fldChar w:fldCharType="separate"/>
        </w:r>
        <w:r>
          <w:t>24</w:t>
        </w:r>
        <w:r>
          <w:fldChar w:fldCharType="end"/>
        </w:r>
      </w:hyperlink>
    </w:p>
    <w:p>
      <w:pPr>
        <w:pStyle w:val="TOC2"/>
        <w:tabs>
          <w:tab w:val="right" w:leader="dot" w:pos="8306"/>
        </w:tabs>
      </w:pPr>
      <w:hyperlink w:anchor="_Toc10198" w:history="1">
        <w:r>
          <w:rPr>
            <w:rFonts w:ascii="仿宋" w:eastAsia="仿宋" w:hAnsi="仿宋" w:cs="仿宋" w:hint="eastAsia"/>
            <w:lang w:eastAsia="zh-CN"/>
          </w:rPr>
          <w:t>(二)、防火防爆总图布置措施</w:t>
        </w:r>
        <w:r>
          <w:tab/>
        </w:r>
        <w:r>
          <w:fldChar w:fldCharType="begin"/>
        </w:r>
        <w:r>
          <w:instrText xml:space="preserve"> PAGEREF _Toc10198 \h </w:instrText>
        </w:r>
        <w:r>
          <w:fldChar w:fldCharType="separate"/>
        </w:r>
        <w:r>
          <w:t>25</w:t>
        </w:r>
        <w:r>
          <w:fldChar w:fldCharType="end"/>
        </w:r>
      </w:hyperlink>
    </w:p>
    <w:p>
      <w:pPr>
        <w:pStyle w:val="TOC2"/>
        <w:tabs>
          <w:tab w:val="right" w:leader="dot" w:pos="8306"/>
        </w:tabs>
      </w:pPr>
      <w:hyperlink w:anchor="_Toc29047" w:history="1">
        <w:r>
          <w:rPr>
            <w:rFonts w:ascii="仿宋" w:eastAsia="仿宋" w:hAnsi="仿宋" w:cs="仿宋" w:hint="eastAsia"/>
            <w:lang w:eastAsia="zh-CN"/>
          </w:rPr>
          <w:t>(三)、自然灾害防范措施</w:t>
        </w:r>
        <w:r>
          <w:tab/>
        </w:r>
        <w:r>
          <w:fldChar w:fldCharType="begin"/>
        </w:r>
        <w:r>
          <w:instrText xml:space="preserve"> PAGEREF _Toc29047 \h </w:instrText>
        </w:r>
        <w:r>
          <w:fldChar w:fldCharType="separate"/>
        </w:r>
        <w:r>
          <w:t>26</w:t>
        </w:r>
        <w:r>
          <w:fldChar w:fldCharType="end"/>
        </w:r>
      </w:hyperlink>
    </w:p>
    <w:p>
      <w:pPr>
        <w:pStyle w:val="TOC2"/>
        <w:tabs>
          <w:tab w:val="right" w:leader="dot" w:pos="8306"/>
        </w:tabs>
      </w:pPr>
      <w:hyperlink w:anchor="_Toc1796" w:history="1">
        <w:r>
          <w:rPr>
            <w:rFonts w:ascii="仿宋" w:eastAsia="仿宋" w:hAnsi="仿宋" w:cs="仿宋" w:hint="eastAsia"/>
            <w:lang w:eastAsia="zh-CN"/>
          </w:rPr>
          <w:t>(四)、安全色及安全标志使用要求</w:t>
        </w:r>
        <w:r>
          <w:tab/>
        </w:r>
        <w:r>
          <w:fldChar w:fldCharType="begin"/>
        </w:r>
        <w:r>
          <w:instrText xml:space="preserve"> PAGEREF _Toc1796 \h </w:instrText>
        </w:r>
        <w:r>
          <w:fldChar w:fldCharType="separate"/>
        </w:r>
        <w:r>
          <w:t>27</w:t>
        </w:r>
        <w:r>
          <w:fldChar w:fldCharType="end"/>
        </w:r>
      </w:hyperlink>
    </w:p>
    <w:p>
      <w:pPr>
        <w:pStyle w:val="TOC2"/>
        <w:tabs>
          <w:tab w:val="right" w:leader="dot" w:pos="8306"/>
        </w:tabs>
      </w:pPr>
      <w:hyperlink w:anchor="_Toc15361" w:history="1">
        <w:r>
          <w:rPr>
            <w:rFonts w:ascii="仿宋" w:eastAsia="仿宋" w:hAnsi="仿宋" w:cs="仿宋" w:hint="eastAsia"/>
            <w:lang w:eastAsia="zh-CN"/>
          </w:rPr>
          <w:t>(五)、防尘防毒措施</w:t>
        </w:r>
        <w:r>
          <w:tab/>
        </w:r>
        <w:r>
          <w:fldChar w:fldCharType="begin"/>
        </w:r>
        <w:r>
          <w:instrText xml:space="preserve"> PAGEREF _Toc15361 \h </w:instrText>
        </w:r>
        <w:r>
          <w:fldChar w:fldCharType="separate"/>
        </w:r>
        <w:r>
          <w:t>28</w:t>
        </w:r>
        <w:r>
          <w:fldChar w:fldCharType="end"/>
        </w:r>
      </w:hyperlink>
    </w:p>
    <w:p>
      <w:pPr>
        <w:pStyle w:val="TOC2"/>
        <w:tabs>
          <w:tab w:val="right" w:leader="dot" w:pos="8306"/>
        </w:tabs>
      </w:pPr>
      <w:hyperlink w:anchor="_Toc5452" w:history="1">
        <w:r>
          <w:rPr>
            <w:rFonts w:ascii="仿宋" w:eastAsia="仿宋" w:hAnsi="仿宋" w:cs="仿宋" w:hint="eastAsia"/>
            <w:lang w:eastAsia="zh-CN"/>
          </w:rPr>
          <w:t>(六)、防静电、触电防护及防雷措施</w:t>
        </w:r>
        <w:r>
          <w:tab/>
        </w:r>
        <w:r>
          <w:fldChar w:fldCharType="begin"/>
        </w:r>
        <w:r>
          <w:instrText xml:space="preserve"> PAGEREF _Toc5452 \h </w:instrText>
        </w:r>
        <w:r>
          <w:fldChar w:fldCharType="separate"/>
        </w:r>
        <w:r>
          <w:t>29</w:t>
        </w:r>
        <w:r>
          <w:fldChar w:fldCharType="end"/>
        </w:r>
      </w:hyperlink>
    </w:p>
    <w:p>
      <w:pPr>
        <w:pStyle w:val="TOC2"/>
        <w:tabs>
          <w:tab w:val="right" w:leader="dot" w:pos="8306"/>
        </w:tabs>
      </w:pPr>
      <w:hyperlink w:anchor="_Toc21780" w:history="1">
        <w:r>
          <w:rPr>
            <w:rFonts w:ascii="仿宋" w:eastAsia="仿宋" w:hAnsi="仿宋" w:cs="仿宋" w:hint="eastAsia"/>
            <w:lang w:eastAsia="zh-CN"/>
          </w:rPr>
          <w:t>(七)、机械设备安全保障措施</w:t>
        </w:r>
        <w:r>
          <w:tab/>
        </w:r>
        <w:r>
          <w:fldChar w:fldCharType="begin"/>
        </w:r>
        <w:r>
          <w:instrText xml:space="preserve"> PAGEREF _Toc21780 \h </w:instrText>
        </w:r>
        <w:r>
          <w:fldChar w:fldCharType="separate"/>
        </w:r>
        <w:r>
          <w:t>30</w:t>
        </w:r>
        <w:r>
          <w:fldChar w:fldCharType="end"/>
        </w:r>
      </w:hyperlink>
    </w:p>
    <w:p>
      <w:pPr>
        <w:pStyle w:val="TOC1"/>
        <w:tabs>
          <w:tab w:val="right" w:leader="dot" w:pos="8306"/>
        </w:tabs>
      </w:pPr>
      <w:hyperlink w:anchor="_Toc21874" w:history="1">
        <w:r>
          <w:rPr>
            <w:rFonts w:ascii="仿宋" w:eastAsia="仿宋" w:hAnsi="仿宋" w:cs="仿宋" w:hint="eastAsia"/>
            <w:lang w:eastAsia="zh-CN"/>
          </w:rPr>
          <w:t>八、加气加注设备项目人力资源管理</w:t>
        </w:r>
        <w:r>
          <w:tab/>
        </w:r>
        <w:r>
          <w:fldChar w:fldCharType="begin"/>
        </w:r>
        <w:r>
          <w:instrText xml:space="preserve"> PAGEREF _Toc21874 \h </w:instrText>
        </w:r>
        <w:r>
          <w:fldChar w:fldCharType="separate"/>
        </w:r>
        <w:r>
          <w:t>32</w:t>
        </w:r>
        <w:r>
          <w:fldChar w:fldCharType="end"/>
        </w:r>
      </w:hyperlink>
    </w:p>
    <w:p>
      <w:pPr>
        <w:pStyle w:val="TOC2"/>
        <w:tabs>
          <w:tab w:val="right" w:leader="dot" w:pos="8306"/>
        </w:tabs>
      </w:pPr>
      <w:hyperlink w:anchor="_Toc27943" w:history="1">
        <w:r>
          <w:rPr>
            <w:rFonts w:ascii="仿宋" w:eastAsia="仿宋" w:hAnsi="仿宋" w:cs="仿宋" w:hint="eastAsia"/>
            <w:lang w:eastAsia="zh-CN"/>
          </w:rPr>
          <w:t>(一)、建立健全的预算管理制度</w:t>
        </w:r>
        <w:r>
          <w:tab/>
        </w:r>
        <w:r>
          <w:fldChar w:fldCharType="begin"/>
        </w:r>
        <w:r>
          <w:instrText xml:space="preserve"> PAGEREF _Toc27943 \h </w:instrText>
        </w:r>
        <w:r>
          <w:fldChar w:fldCharType="separate"/>
        </w:r>
        <w:r>
          <w:t>32</w:t>
        </w:r>
        <w:r>
          <w:fldChar w:fldCharType="end"/>
        </w:r>
      </w:hyperlink>
    </w:p>
    <w:p>
      <w:pPr>
        <w:pStyle w:val="TOC2"/>
        <w:tabs>
          <w:tab w:val="right" w:leader="dot" w:pos="8306"/>
        </w:tabs>
      </w:pPr>
      <w:hyperlink w:anchor="_Toc5064" w:history="1">
        <w:r>
          <w:rPr>
            <w:rFonts w:ascii="仿宋" w:eastAsia="仿宋" w:hAnsi="仿宋" w:cs="仿宋" w:hint="eastAsia"/>
            <w:lang w:eastAsia="zh-CN"/>
          </w:rPr>
          <w:t>(二)、加强资金流动监控</w:t>
        </w:r>
        <w:r>
          <w:tab/>
        </w:r>
        <w:r>
          <w:fldChar w:fldCharType="begin"/>
        </w:r>
        <w:r>
          <w:instrText xml:space="preserve"> PAGEREF _Toc5064 \h </w:instrText>
        </w:r>
        <w:r>
          <w:fldChar w:fldCharType="separate"/>
        </w:r>
        <w:r>
          <w:t>34</w:t>
        </w:r>
        <w:r>
          <w:fldChar w:fldCharType="end"/>
        </w:r>
      </w:hyperlink>
    </w:p>
    <w:p>
      <w:pPr>
        <w:pStyle w:val="TOC2"/>
        <w:tabs>
          <w:tab w:val="right" w:leader="dot" w:pos="8306"/>
        </w:tabs>
      </w:pPr>
      <w:hyperlink w:anchor="_Toc28184" w:history="1">
        <w:r>
          <w:rPr>
            <w:rFonts w:ascii="仿宋" w:eastAsia="仿宋" w:hAnsi="仿宋" w:cs="仿宋" w:hint="eastAsia"/>
            <w:lang w:eastAsia="zh-CN"/>
          </w:rPr>
          <w:t>(三)、制定完善的风险控制机制</w:t>
        </w:r>
        <w:r>
          <w:tab/>
        </w:r>
        <w:r>
          <w:fldChar w:fldCharType="begin"/>
        </w:r>
        <w:r>
          <w:instrText xml:space="preserve"> PAGEREF _Toc28184 \h </w:instrText>
        </w:r>
        <w:r>
          <w:fldChar w:fldCharType="separate"/>
        </w:r>
        <w:r>
          <w:t>35</w:t>
        </w:r>
        <w:r>
          <w:fldChar w:fldCharType="end"/>
        </w:r>
      </w:hyperlink>
    </w:p>
    <w:p>
      <w:pPr>
        <w:pStyle w:val="TOC2"/>
        <w:tabs>
          <w:tab w:val="right" w:leader="dot" w:pos="8306"/>
        </w:tabs>
      </w:pPr>
      <w:hyperlink w:anchor="_Toc28223" w:history="1">
        <w:r>
          <w:rPr>
            <w:rFonts w:ascii="仿宋" w:eastAsia="仿宋" w:hAnsi="仿宋" w:cs="仿宋" w:hint="eastAsia"/>
            <w:lang w:eastAsia="zh-CN"/>
          </w:rPr>
          <w:t>(四)、优化成本管理</w:t>
        </w:r>
        <w:r>
          <w:tab/>
        </w:r>
        <w:r>
          <w:fldChar w:fldCharType="begin"/>
        </w:r>
        <w:r>
          <w:instrText xml:space="preserve"> PAGEREF _Toc28223 \h </w:instrText>
        </w:r>
        <w:r>
          <w:fldChar w:fldCharType="separate"/>
        </w:r>
        <w:r>
          <w:t>36</w:t>
        </w:r>
        <w:r>
          <w:fldChar w:fldCharType="end"/>
        </w:r>
      </w:hyperlink>
    </w:p>
    <w:p>
      <w:pPr>
        <w:pStyle w:val="TOC1"/>
        <w:tabs>
          <w:tab w:val="right" w:leader="dot" w:pos="8306"/>
        </w:tabs>
      </w:pPr>
      <w:hyperlink w:anchor="_Toc4980" w:history="1">
        <w:r>
          <w:rPr>
            <w:rFonts w:ascii="仿宋" w:eastAsia="仿宋" w:hAnsi="仿宋" w:cs="仿宋" w:hint="eastAsia"/>
            <w:lang w:eastAsia="zh-CN"/>
          </w:rPr>
          <w:t>九、加气加注设备项目投资规划</w:t>
        </w:r>
        <w:r>
          <w:tab/>
        </w:r>
        <w:r>
          <w:fldChar w:fldCharType="begin"/>
        </w:r>
        <w:r>
          <w:instrText xml:space="preserve"> PAGEREF _Toc4980 \h </w:instrText>
        </w:r>
        <w:r>
          <w:fldChar w:fldCharType="separate"/>
        </w:r>
        <w:r>
          <w:t>37</w:t>
        </w:r>
        <w:r>
          <w:fldChar w:fldCharType="end"/>
        </w:r>
      </w:hyperlink>
    </w:p>
    <w:p>
      <w:pPr>
        <w:pStyle w:val="TOC2"/>
        <w:tabs>
          <w:tab w:val="right" w:leader="dot" w:pos="8306"/>
        </w:tabs>
      </w:pPr>
      <w:hyperlink w:anchor="_Toc31244" w:history="1">
        <w:r>
          <w:rPr>
            <w:rFonts w:ascii="仿宋" w:eastAsia="仿宋" w:hAnsi="仿宋" w:cs="仿宋" w:hint="eastAsia"/>
            <w:lang w:eastAsia="zh-CN"/>
          </w:rPr>
          <w:t>(一)、加气加注设备项目总投资估算</w:t>
        </w:r>
        <w:r>
          <w:tab/>
        </w:r>
        <w:r>
          <w:fldChar w:fldCharType="begin"/>
        </w:r>
        <w:r>
          <w:instrText xml:space="preserve"> PAGEREF _Toc31244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87" w:history="1">
        <w:r>
          <w:rPr>
            <w:rFonts w:ascii="仿宋" w:eastAsia="仿宋" w:hAnsi="仿宋" w:cs="仿宋" w:hint="eastAsia"/>
            <w:lang w:eastAsia="zh-CN"/>
          </w:rPr>
          <w:t>(二)、资金筹措</w:t>
        </w:r>
        <w:r>
          <w:tab/>
        </w:r>
        <w:r>
          <w:fldChar w:fldCharType="begin"/>
        </w:r>
        <w:r>
          <w:instrText xml:space="preserve"> PAGEREF _Toc11787 \h </w:instrText>
        </w:r>
        <w:r>
          <w:fldChar w:fldCharType="separate"/>
        </w:r>
        <w:r>
          <w:t>39</w:t>
        </w:r>
        <w:r>
          <w:fldChar w:fldCharType="end"/>
        </w:r>
      </w:hyperlink>
    </w:p>
    <w:p>
      <w:pPr>
        <w:pStyle w:val="TOC1"/>
        <w:tabs>
          <w:tab w:val="right" w:leader="dot" w:pos="8306"/>
        </w:tabs>
      </w:pPr>
      <w:hyperlink w:anchor="_Toc23398" w:history="1">
        <w:r>
          <w:rPr>
            <w:rFonts w:ascii="仿宋" w:eastAsia="仿宋" w:hAnsi="仿宋" w:cs="仿宋" w:hint="eastAsia"/>
            <w:lang w:eastAsia="zh-CN"/>
          </w:rPr>
          <w:t>十、加气加注设备项目财务管理</w:t>
        </w:r>
        <w:r>
          <w:tab/>
        </w:r>
        <w:r>
          <w:fldChar w:fldCharType="begin"/>
        </w:r>
        <w:r>
          <w:instrText xml:space="preserve"> PAGEREF _Toc23398 \h </w:instrText>
        </w:r>
        <w:r>
          <w:fldChar w:fldCharType="separate"/>
        </w:r>
        <w:r>
          <w:t>39</w:t>
        </w:r>
        <w:r>
          <w:fldChar w:fldCharType="end"/>
        </w:r>
      </w:hyperlink>
    </w:p>
    <w:p>
      <w:pPr>
        <w:pStyle w:val="TOC2"/>
        <w:tabs>
          <w:tab w:val="right" w:leader="dot" w:pos="8306"/>
        </w:tabs>
      </w:pPr>
      <w:hyperlink w:anchor="_Toc13633" w:history="1">
        <w:r>
          <w:rPr>
            <w:rFonts w:ascii="仿宋" w:eastAsia="仿宋" w:hAnsi="仿宋" w:cs="仿宋" w:hint="eastAsia"/>
            <w:lang w:eastAsia="zh-CN"/>
          </w:rPr>
          <w:t>(一)、资金需求大</w:t>
        </w:r>
        <w:r>
          <w:tab/>
        </w:r>
        <w:r>
          <w:fldChar w:fldCharType="begin"/>
        </w:r>
        <w:r>
          <w:instrText xml:space="preserve"> PAGEREF _Toc13633 \h </w:instrText>
        </w:r>
        <w:r>
          <w:fldChar w:fldCharType="separate"/>
        </w:r>
        <w:r>
          <w:t>39</w:t>
        </w:r>
        <w:r>
          <w:fldChar w:fldCharType="end"/>
        </w:r>
      </w:hyperlink>
    </w:p>
    <w:p>
      <w:pPr>
        <w:pStyle w:val="TOC2"/>
        <w:tabs>
          <w:tab w:val="right" w:leader="dot" w:pos="8306"/>
        </w:tabs>
      </w:pPr>
      <w:hyperlink w:anchor="_Toc2077" w:history="1">
        <w:r>
          <w:rPr>
            <w:rFonts w:ascii="仿宋" w:eastAsia="仿宋" w:hAnsi="仿宋" w:cs="仿宋" w:hint="eastAsia"/>
            <w:lang w:eastAsia="zh-CN"/>
          </w:rPr>
          <w:t>(二)、研发周期长</w:t>
        </w:r>
        <w:r>
          <w:tab/>
        </w:r>
        <w:r>
          <w:fldChar w:fldCharType="begin"/>
        </w:r>
        <w:r>
          <w:instrText xml:space="preserve"> PAGEREF _Toc2077 \h </w:instrText>
        </w:r>
        <w:r>
          <w:fldChar w:fldCharType="separate"/>
        </w:r>
        <w:r>
          <w:t>41</w:t>
        </w:r>
        <w:r>
          <w:fldChar w:fldCharType="end"/>
        </w:r>
      </w:hyperlink>
    </w:p>
    <w:p>
      <w:pPr>
        <w:pStyle w:val="TOC2"/>
        <w:tabs>
          <w:tab w:val="right" w:leader="dot" w:pos="8306"/>
        </w:tabs>
      </w:pPr>
      <w:hyperlink w:anchor="_Toc7089" w:history="1">
        <w:r>
          <w:rPr>
            <w:rFonts w:ascii="仿宋" w:eastAsia="仿宋" w:hAnsi="仿宋" w:cs="仿宋" w:hint="eastAsia"/>
            <w:lang w:eastAsia="zh-CN"/>
          </w:rPr>
          <w:t>(三)、市场风险大</w:t>
        </w:r>
        <w:r>
          <w:tab/>
        </w:r>
        <w:r>
          <w:fldChar w:fldCharType="begin"/>
        </w:r>
        <w:r>
          <w:instrText xml:space="preserve"> PAGEREF _Toc7089 \h </w:instrText>
        </w:r>
        <w:r>
          <w:fldChar w:fldCharType="separate"/>
        </w:r>
        <w:r>
          <w:t>42</w:t>
        </w:r>
        <w:r>
          <w:fldChar w:fldCharType="end"/>
        </w:r>
      </w:hyperlink>
    </w:p>
    <w:p>
      <w:pPr>
        <w:pStyle w:val="TOC2"/>
        <w:tabs>
          <w:tab w:val="right" w:leader="dot" w:pos="8306"/>
        </w:tabs>
      </w:pPr>
      <w:hyperlink w:anchor="_Toc29735" w:history="1">
        <w:r>
          <w:rPr>
            <w:rFonts w:ascii="仿宋" w:eastAsia="仿宋" w:hAnsi="仿宋" w:cs="仿宋" w:hint="eastAsia"/>
            <w:lang w:eastAsia="zh-CN"/>
          </w:rPr>
          <w:t>(四)、利润率高</w:t>
        </w:r>
        <w:r>
          <w:tab/>
        </w:r>
        <w:r>
          <w:fldChar w:fldCharType="begin"/>
        </w:r>
        <w:r>
          <w:instrText xml:space="preserve"> PAGEREF _Toc29735 \h </w:instrText>
        </w:r>
        <w:r>
          <w:fldChar w:fldCharType="separate"/>
        </w:r>
        <w:r>
          <w:t>44</w:t>
        </w:r>
        <w:r>
          <w:fldChar w:fldCharType="end"/>
        </w:r>
      </w:hyperlink>
    </w:p>
    <w:p>
      <w:pPr>
        <w:pStyle w:val="TOC1"/>
        <w:tabs>
          <w:tab w:val="right" w:leader="dot" w:pos="8306"/>
        </w:tabs>
      </w:pPr>
      <w:hyperlink w:anchor="_Toc18976" w:history="1">
        <w:r>
          <w:rPr>
            <w:rFonts w:ascii="仿宋" w:eastAsia="仿宋" w:hAnsi="仿宋" w:cs="仿宋" w:hint="eastAsia"/>
            <w:lang w:eastAsia="zh-CN"/>
          </w:rPr>
          <w:t>十一、加气加注设备项目社会影响</w:t>
        </w:r>
        <w:r>
          <w:tab/>
        </w:r>
        <w:r>
          <w:fldChar w:fldCharType="begin"/>
        </w:r>
        <w:r>
          <w:instrText xml:space="preserve"> PAGEREF _Toc18976 \h </w:instrText>
        </w:r>
        <w:r>
          <w:fldChar w:fldCharType="separate"/>
        </w:r>
        <w:r>
          <w:t>47</w:t>
        </w:r>
        <w:r>
          <w:fldChar w:fldCharType="end"/>
        </w:r>
      </w:hyperlink>
    </w:p>
    <w:p>
      <w:pPr>
        <w:pStyle w:val="TOC2"/>
        <w:tabs>
          <w:tab w:val="right" w:leader="dot" w:pos="8306"/>
        </w:tabs>
      </w:pPr>
      <w:hyperlink w:anchor="_Toc8019" w:history="1">
        <w:r>
          <w:rPr>
            <w:rFonts w:ascii="仿宋" w:eastAsia="仿宋" w:hAnsi="仿宋" w:cs="仿宋" w:hint="eastAsia"/>
            <w:lang w:eastAsia="zh-CN"/>
          </w:rPr>
          <w:t>(一)、社会责任与义务</w:t>
        </w:r>
        <w:r>
          <w:tab/>
        </w:r>
        <w:r>
          <w:fldChar w:fldCharType="begin"/>
        </w:r>
        <w:r>
          <w:instrText xml:space="preserve"> PAGEREF _Toc8019 \h </w:instrText>
        </w:r>
        <w:r>
          <w:fldChar w:fldCharType="separate"/>
        </w:r>
        <w:r>
          <w:t>47</w:t>
        </w:r>
        <w:r>
          <w:fldChar w:fldCharType="end"/>
        </w:r>
      </w:hyperlink>
    </w:p>
    <w:p>
      <w:pPr>
        <w:pStyle w:val="TOC2"/>
        <w:tabs>
          <w:tab w:val="right" w:leader="dot" w:pos="8306"/>
        </w:tabs>
      </w:pPr>
      <w:hyperlink w:anchor="_Toc31444" w:history="1">
        <w:r>
          <w:rPr>
            <w:rFonts w:ascii="仿宋" w:eastAsia="仿宋" w:hAnsi="仿宋" w:cs="仿宋" w:hint="eastAsia"/>
            <w:lang w:eastAsia="zh-CN"/>
          </w:rPr>
          <w:t>(二)、社会参与与沟通</w:t>
        </w:r>
        <w:r>
          <w:tab/>
        </w:r>
        <w:r>
          <w:fldChar w:fldCharType="begin"/>
        </w:r>
        <w:r>
          <w:instrText xml:space="preserve"> PAGEREF _Toc31444 \h </w:instrText>
        </w:r>
        <w:r>
          <w:fldChar w:fldCharType="separate"/>
        </w:r>
        <w:r>
          <w:t>47</w:t>
        </w:r>
        <w:r>
          <w:fldChar w:fldCharType="end"/>
        </w:r>
      </w:hyperlink>
    </w:p>
    <w:p>
      <w:pPr>
        <w:pStyle w:val="TOC1"/>
        <w:tabs>
          <w:tab w:val="right" w:leader="dot" w:pos="8306"/>
        </w:tabs>
      </w:pPr>
      <w:hyperlink w:anchor="_Toc30136" w:history="1">
        <w:r>
          <w:rPr>
            <w:rFonts w:ascii="仿宋" w:eastAsia="仿宋" w:hAnsi="仿宋" w:cs="仿宋" w:hint="eastAsia"/>
            <w:lang w:eastAsia="zh-CN"/>
          </w:rPr>
          <w:t>十二、加气加注设备项目创新与研发</w:t>
        </w:r>
        <w:r>
          <w:tab/>
        </w:r>
        <w:r>
          <w:fldChar w:fldCharType="begin"/>
        </w:r>
        <w:r>
          <w:instrText xml:space="preserve"> PAGEREF _Toc30136 \h </w:instrText>
        </w:r>
        <w:r>
          <w:fldChar w:fldCharType="separate"/>
        </w:r>
        <w:r>
          <w:t>48</w:t>
        </w:r>
        <w:r>
          <w:fldChar w:fldCharType="end"/>
        </w:r>
      </w:hyperlink>
    </w:p>
    <w:p>
      <w:pPr>
        <w:pStyle w:val="TOC2"/>
        <w:tabs>
          <w:tab w:val="right" w:leader="dot" w:pos="8306"/>
        </w:tabs>
      </w:pPr>
      <w:hyperlink w:anchor="_Toc16579" w:history="1">
        <w:r>
          <w:rPr>
            <w:rFonts w:ascii="仿宋" w:eastAsia="仿宋" w:hAnsi="仿宋" w:cs="仿宋" w:hint="eastAsia"/>
            <w:lang w:eastAsia="zh-CN"/>
          </w:rPr>
          <w:t>(一)、创新策略与方向</w:t>
        </w:r>
        <w:r>
          <w:tab/>
        </w:r>
        <w:r>
          <w:fldChar w:fldCharType="begin"/>
        </w:r>
        <w:r>
          <w:instrText xml:space="preserve"> PAGEREF _Toc16579 \h </w:instrText>
        </w:r>
        <w:r>
          <w:fldChar w:fldCharType="separate"/>
        </w:r>
        <w:r>
          <w:t>48</w:t>
        </w:r>
        <w:r>
          <w:fldChar w:fldCharType="end"/>
        </w:r>
      </w:hyperlink>
    </w:p>
    <w:p>
      <w:pPr>
        <w:pStyle w:val="TOC2"/>
        <w:tabs>
          <w:tab w:val="right" w:leader="dot" w:pos="8306"/>
        </w:tabs>
      </w:pPr>
      <w:hyperlink w:anchor="_Toc16556" w:history="1">
        <w:r>
          <w:rPr>
            <w:rFonts w:ascii="仿宋" w:eastAsia="仿宋" w:hAnsi="仿宋" w:cs="仿宋" w:hint="eastAsia"/>
            <w:lang w:eastAsia="zh-CN"/>
          </w:rPr>
          <w:t>(二)、研发规划与投入</w:t>
        </w:r>
        <w:r>
          <w:tab/>
        </w:r>
        <w:r>
          <w:fldChar w:fldCharType="begin"/>
        </w:r>
        <w:r>
          <w:instrText xml:space="preserve"> PAGEREF _Toc16556 \h </w:instrText>
        </w:r>
        <w:r>
          <w:fldChar w:fldCharType="separate"/>
        </w:r>
        <w:r>
          <w:t>50</w:t>
        </w:r>
        <w:r>
          <w:fldChar w:fldCharType="end"/>
        </w:r>
      </w:hyperlink>
    </w:p>
    <w:p>
      <w:pPr>
        <w:pStyle w:val="TOC1"/>
        <w:tabs>
          <w:tab w:val="right" w:leader="dot" w:pos="8306"/>
        </w:tabs>
      </w:pPr>
      <w:hyperlink w:anchor="_Toc8515" w:history="1">
        <w:r>
          <w:rPr>
            <w:rFonts w:ascii="仿宋" w:eastAsia="仿宋" w:hAnsi="仿宋" w:cs="仿宋" w:hint="eastAsia"/>
            <w:lang w:eastAsia="zh-CN"/>
          </w:rPr>
          <w:t>十三、加气加注设备项目实施时间节点</w:t>
        </w:r>
        <w:r>
          <w:tab/>
        </w:r>
        <w:r>
          <w:fldChar w:fldCharType="begin"/>
        </w:r>
        <w:r>
          <w:instrText xml:space="preserve"> PAGEREF _Toc8515 \h </w:instrText>
        </w:r>
        <w:r>
          <w:fldChar w:fldCharType="separate"/>
        </w:r>
        <w:r>
          <w:t>51</w:t>
        </w:r>
        <w:r>
          <w:fldChar w:fldCharType="end"/>
        </w:r>
      </w:hyperlink>
    </w:p>
    <w:p>
      <w:pPr>
        <w:pStyle w:val="TOC2"/>
        <w:tabs>
          <w:tab w:val="right" w:leader="dot" w:pos="8306"/>
        </w:tabs>
      </w:pPr>
      <w:hyperlink w:anchor="_Toc5176" w:history="1">
        <w:r>
          <w:rPr>
            <w:rFonts w:ascii="仿宋" w:eastAsia="仿宋" w:hAnsi="仿宋" w:cs="仿宋" w:hint="eastAsia"/>
            <w:lang w:eastAsia="zh-CN"/>
          </w:rPr>
          <w:t>(一)、加气加注设备项目启动阶段时间节点</w:t>
        </w:r>
        <w:r>
          <w:tab/>
        </w:r>
        <w:r>
          <w:fldChar w:fldCharType="begin"/>
        </w:r>
        <w:r>
          <w:instrText xml:space="preserve"> PAGEREF _Toc5176 \h </w:instrText>
        </w:r>
        <w:r>
          <w:fldChar w:fldCharType="separate"/>
        </w:r>
        <w:r>
          <w:t>51</w:t>
        </w:r>
        <w:r>
          <w:fldChar w:fldCharType="end"/>
        </w:r>
      </w:hyperlink>
    </w:p>
    <w:p>
      <w:pPr>
        <w:pStyle w:val="TOC2"/>
        <w:tabs>
          <w:tab w:val="right" w:leader="dot" w:pos="8306"/>
        </w:tabs>
      </w:pPr>
      <w:hyperlink w:anchor="_Toc7194" w:history="1">
        <w:r>
          <w:rPr>
            <w:rFonts w:ascii="仿宋" w:eastAsia="仿宋" w:hAnsi="仿宋" w:cs="仿宋" w:hint="eastAsia"/>
            <w:lang w:eastAsia="zh-CN"/>
          </w:rPr>
          <w:t>(二)、加气加注设备项目执行阶段时间节点</w:t>
        </w:r>
        <w:r>
          <w:tab/>
        </w:r>
        <w:r>
          <w:fldChar w:fldCharType="begin"/>
        </w:r>
        <w:r>
          <w:instrText xml:space="preserve"> PAGEREF _Toc7194 \h </w:instrText>
        </w:r>
        <w:r>
          <w:fldChar w:fldCharType="separate"/>
        </w:r>
        <w:r>
          <w:t>53</w:t>
        </w:r>
        <w:r>
          <w:fldChar w:fldCharType="end"/>
        </w:r>
      </w:hyperlink>
    </w:p>
    <w:p>
      <w:pPr>
        <w:pStyle w:val="TOC2"/>
        <w:tabs>
          <w:tab w:val="right" w:leader="dot" w:pos="8306"/>
        </w:tabs>
      </w:pPr>
      <w:hyperlink w:anchor="_Toc17765" w:history="1">
        <w:r>
          <w:rPr>
            <w:rFonts w:ascii="仿宋" w:eastAsia="仿宋" w:hAnsi="仿宋" w:cs="仿宋" w:hint="eastAsia"/>
            <w:lang w:eastAsia="zh-CN"/>
          </w:rPr>
          <w:t>(三)、加气加注设备项目完成阶段时间节点</w:t>
        </w:r>
        <w:r>
          <w:tab/>
        </w:r>
        <w:r>
          <w:fldChar w:fldCharType="begin"/>
        </w:r>
        <w:r>
          <w:instrText xml:space="preserve"> PAGEREF _Toc17765 \h </w:instrText>
        </w:r>
        <w:r>
          <w:fldChar w:fldCharType="separate"/>
        </w:r>
        <w:r>
          <w:t>54</w:t>
        </w:r>
        <w:r>
          <w:fldChar w:fldCharType="end"/>
        </w:r>
      </w:hyperlink>
    </w:p>
    <w:p>
      <w:pPr>
        <w:pStyle w:val="TOC1"/>
        <w:tabs>
          <w:tab w:val="right" w:leader="dot" w:pos="8306"/>
        </w:tabs>
      </w:pPr>
      <w:hyperlink w:anchor="_Toc7451" w:history="1">
        <w:r>
          <w:rPr>
            <w:rFonts w:ascii="仿宋" w:eastAsia="仿宋" w:hAnsi="仿宋" w:cs="仿宋" w:hint="eastAsia"/>
            <w:lang w:eastAsia="zh-CN"/>
          </w:rPr>
          <w:t>十四、供应链管理</w:t>
        </w:r>
        <w:r>
          <w:tab/>
        </w:r>
        <w:r>
          <w:fldChar w:fldCharType="begin"/>
        </w:r>
        <w:r>
          <w:instrText xml:space="preserve"> PAGEREF _Toc7451 \h </w:instrText>
        </w:r>
        <w:r>
          <w:fldChar w:fldCharType="separate"/>
        </w:r>
        <w:r>
          <w:t>55</w:t>
        </w:r>
        <w:r>
          <w:fldChar w:fldCharType="end"/>
        </w:r>
      </w:hyperlink>
    </w:p>
    <w:p>
      <w:pPr>
        <w:pStyle w:val="TOC2"/>
        <w:tabs>
          <w:tab w:val="right" w:leader="dot" w:pos="8306"/>
        </w:tabs>
      </w:pPr>
      <w:hyperlink w:anchor="_Toc6116" w:history="1">
        <w:r>
          <w:rPr>
            <w:rFonts w:ascii="仿宋" w:eastAsia="仿宋" w:hAnsi="仿宋" w:cs="仿宋" w:hint="eastAsia"/>
            <w:lang w:eastAsia="zh-CN"/>
          </w:rPr>
          <w:t>(一)、供应链战略规划</w:t>
        </w:r>
        <w:r>
          <w:tab/>
        </w:r>
        <w:r>
          <w:fldChar w:fldCharType="begin"/>
        </w:r>
        <w:r>
          <w:instrText xml:space="preserve"> PAGEREF _Toc6116 \h </w:instrText>
        </w:r>
        <w:r>
          <w:fldChar w:fldCharType="separate"/>
        </w:r>
        <w:r>
          <w:t>55</w:t>
        </w:r>
        <w:r>
          <w:fldChar w:fldCharType="end"/>
        </w:r>
      </w:hyperlink>
    </w:p>
    <w:p>
      <w:pPr>
        <w:pStyle w:val="TOC2"/>
        <w:tabs>
          <w:tab w:val="right" w:leader="dot" w:pos="8306"/>
        </w:tabs>
      </w:pPr>
      <w:hyperlink w:anchor="_Toc27580" w:history="1">
        <w:r>
          <w:rPr>
            <w:rFonts w:ascii="仿宋" w:eastAsia="仿宋" w:hAnsi="仿宋" w:cs="仿宋" w:hint="eastAsia"/>
            <w:lang w:eastAsia="zh-CN"/>
          </w:rPr>
          <w:t>(二)、供应商选择与合作</w:t>
        </w:r>
        <w:r>
          <w:tab/>
        </w:r>
        <w:r>
          <w:fldChar w:fldCharType="begin"/>
        </w:r>
        <w:r>
          <w:instrText xml:space="preserve"> PAGEREF _Toc27580 \h </w:instrText>
        </w:r>
        <w:r>
          <w:fldChar w:fldCharType="separate"/>
        </w:r>
        <w:r>
          <w:t>56</w:t>
        </w:r>
        <w:r>
          <w:fldChar w:fldCharType="end"/>
        </w:r>
      </w:hyperlink>
    </w:p>
    <w:p>
      <w:pPr>
        <w:pStyle w:val="TOC2"/>
        <w:tabs>
          <w:tab w:val="right" w:leader="dot" w:pos="8306"/>
        </w:tabs>
      </w:pPr>
      <w:hyperlink w:anchor="_Toc1484" w:history="1">
        <w:r>
          <w:rPr>
            <w:rFonts w:ascii="仿宋" w:eastAsia="仿宋" w:hAnsi="仿宋" w:cs="仿宋" w:hint="eastAsia"/>
            <w:lang w:eastAsia="zh-CN"/>
          </w:rPr>
          <w:t>(三)、物流与库存管理</w:t>
        </w:r>
        <w:r>
          <w:tab/>
        </w:r>
        <w:r>
          <w:fldChar w:fldCharType="begin"/>
        </w:r>
        <w:r>
          <w:instrText xml:space="preserve"> PAGEREF _Toc1484 \h </w:instrText>
        </w:r>
        <w:r>
          <w:fldChar w:fldCharType="separate"/>
        </w:r>
        <w:r>
          <w:t>57</w:t>
        </w:r>
        <w:r>
          <w:fldChar w:fldCharType="end"/>
        </w:r>
      </w:hyperlink>
    </w:p>
    <w:p>
      <w:pPr>
        <w:pStyle w:val="TOC1"/>
        <w:tabs>
          <w:tab w:val="right" w:leader="dot" w:pos="8306"/>
        </w:tabs>
      </w:pPr>
      <w:hyperlink w:anchor="_Toc4165" w:history="1">
        <w:r>
          <w:rPr>
            <w:rFonts w:ascii="仿宋" w:eastAsia="仿宋" w:hAnsi="仿宋" w:cs="仿宋" w:hint="eastAsia"/>
            <w:lang w:eastAsia="zh-CN"/>
          </w:rPr>
          <w:t>十五、利益相关者分析与沟通计划</w:t>
        </w:r>
        <w:r>
          <w:tab/>
        </w:r>
        <w:r>
          <w:fldChar w:fldCharType="begin"/>
        </w:r>
        <w:r>
          <w:instrText xml:space="preserve"> PAGEREF _Toc4165 \h </w:instrText>
        </w:r>
        <w:r>
          <w:fldChar w:fldCharType="separate"/>
        </w:r>
        <w:r>
          <w:t>59</w:t>
        </w:r>
        <w:r>
          <w:fldChar w:fldCharType="end"/>
        </w:r>
      </w:hyperlink>
    </w:p>
    <w:p>
      <w:pPr>
        <w:pStyle w:val="TOC2"/>
        <w:tabs>
          <w:tab w:val="right" w:leader="dot" w:pos="8306"/>
        </w:tabs>
      </w:pPr>
      <w:hyperlink w:anchor="_Toc23181" w:history="1">
        <w:r>
          <w:rPr>
            <w:rFonts w:ascii="仿宋" w:eastAsia="仿宋" w:hAnsi="仿宋" w:cs="仿宋" w:hint="eastAsia"/>
            <w:lang w:eastAsia="zh-CN"/>
          </w:rPr>
          <w:t>(一)、利益相关者分析</w:t>
        </w:r>
        <w:r>
          <w:tab/>
        </w:r>
        <w:r>
          <w:fldChar w:fldCharType="begin"/>
        </w:r>
        <w:r>
          <w:instrText xml:space="preserve"> PAGEREF _Toc23181 \h </w:instrText>
        </w:r>
        <w:r>
          <w:fldChar w:fldCharType="separate"/>
        </w:r>
        <w:r>
          <w:t>59</w:t>
        </w:r>
        <w:r>
          <w:fldChar w:fldCharType="end"/>
        </w:r>
      </w:hyperlink>
    </w:p>
    <w:p>
      <w:pPr>
        <w:pStyle w:val="TOC2"/>
        <w:tabs>
          <w:tab w:val="right" w:leader="dot" w:pos="8306"/>
        </w:tabs>
      </w:pPr>
      <w:hyperlink w:anchor="_Toc9096" w:history="1">
        <w:r>
          <w:rPr>
            <w:rFonts w:ascii="仿宋" w:eastAsia="仿宋" w:hAnsi="仿宋" w:cs="仿宋" w:hint="eastAsia"/>
            <w:lang w:eastAsia="zh-CN"/>
          </w:rPr>
          <w:t>(二)、沟通计划</w:t>
        </w:r>
        <w:r>
          <w:tab/>
        </w:r>
        <w:r>
          <w:fldChar w:fldCharType="begin"/>
        </w:r>
        <w:r>
          <w:instrText xml:space="preserve"> PAGEREF _Toc9096 \h </w:instrText>
        </w:r>
        <w:r>
          <w:fldChar w:fldCharType="separate"/>
        </w:r>
        <w:r>
          <w:t>60</w:t>
        </w:r>
        <w:r>
          <w:fldChar w:fldCharType="end"/>
        </w:r>
      </w:hyperlink>
    </w:p>
    <w:p>
      <w:pPr>
        <w:pStyle w:val="TOC1"/>
        <w:tabs>
          <w:tab w:val="right" w:leader="dot" w:pos="8306"/>
        </w:tabs>
      </w:pPr>
      <w:hyperlink w:anchor="_Toc25168" w:history="1">
        <w:r>
          <w:rPr>
            <w:rFonts w:ascii="仿宋" w:eastAsia="仿宋" w:hAnsi="仿宋" w:cs="仿宋" w:hint="eastAsia"/>
            <w:lang w:eastAsia="zh-CN"/>
          </w:rPr>
          <w:t>十六、加气加注设备项目工程方案分析</w:t>
        </w:r>
        <w:r>
          <w:tab/>
        </w:r>
        <w:r>
          <w:fldChar w:fldCharType="begin"/>
        </w:r>
        <w:r>
          <w:instrText xml:space="preserve"> PAGEREF _Toc25168 \h </w:instrText>
        </w:r>
        <w:r>
          <w:fldChar w:fldCharType="separate"/>
        </w:r>
        <w:r>
          <w:t>61</w:t>
        </w:r>
        <w:r>
          <w:fldChar w:fldCharType="end"/>
        </w:r>
      </w:hyperlink>
    </w:p>
    <w:p>
      <w:pPr>
        <w:pStyle w:val="TOC2"/>
        <w:tabs>
          <w:tab w:val="right" w:leader="dot" w:pos="8306"/>
        </w:tabs>
      </w:pPr>
      <w:hyperlink w:anchor="_Toc25920" w:history="1">
        <w:r>
          <w:rPr>
            <w:rFonts w:ascii="仿宋" w:eastAsia="仿宋" w:hAnsi="仿宋" w:cs="仿宋" w:hint="eastAsia"/>
            <w:lang w:eastAsia="zh-CN"/>
          </w:rPr>
          <w:t>(一)、建筑工程设计原则</w:t>
        </w:r>
        <w:r>
          <w:tab/>
        </w:r>
        <w:r>
          <w:fldChar w:fldCharType="begin"/>
        </w:r>
        <w:r>
          <w:instrText xml:space="preserve"> PAGEREF _Toc25920 \h </w:instrText>
        </w:r>
        <w:r>
          <w:fldChar w:fldCharType="separate"/>
        </w:r>
        <w:r>
          <w:t>61</w:t>
        </w:r>
        <w:r>
          <w:fldChar w:fldCharType="end"/>
        </w:r>
      </w:hyperlink>
    </w:p>
    <w:p>
      <w:pPr>
        <w:pStyle w:val="TOC2"/>
        <w:tabs>
          <w:tab w:val="right" w:leader="dot" w:pos="8306"/>
        </w:tabs>
      </w:pPr>
      <w:hyperlink w:anchor="_Toc14666" w:history="1">
        <w:r>
          <w:rPr>
            <w:rFonts w:ascii="仿宋" w:eastAsia="仿宋" w:hAnsi="仿宋" w:cs="仿宋" w:hint="eastAsia"/>
            <w:lang w:eastAsia="zh-CN"/>
          </w:rPr>
          <w:t>(二)、土建工程建设指标</w:t>
        </w:r>
        <w:r>
          <w:tab/>
        </w:r>
        <w:r>
          <w:fldChar w:fldCharType="begin"/>
        </w:r>
        <w:r>
          <w:instrText xml:space="preserve"> PAGEREF _Toc14666 \h </w:instrText>
        </w:r>
        <w:r>
          <w:fldChar w:fldCharType="separate"/>
        </w:r>
        <w:r>
          <w:t>65</w:t>
        </w:r>
        <w:r>
          <w:fldChar w:fldCharType="end"/>
        </w:r>
      </w:hyperlink>
    </w:p>
    <w:p>
      <w:pPr>
        <w:pStyle w:val="TOC1"/>
        <w:tabs>
          <w:tab w:val="right" w:leader="dot" w:pos="8306"/>
        </w:tabs>
      </w:pPr>
      <w:hyperlink w:anchor="_Toc5772" w:history="1">
        <w:r>
          <w:rPr>
            <w:rFonts w:ascii="仿宋" w:eastAsia="仿宋" w:hAnsi="仿宋" w:cs="仿宋" w:hint="eastAsia"/>
            <w:lang w:eastAsia="zh-CN"/>
          </w:rPr>
          <w:t>十七、加气加注设备项目治理与监督</w:t>
        </w:r>
        <w:r>
          <w:tab/>
        </w:r>
        <w:r>
          <w:fldChar w:fldCharType="begin"/>
        </w:r>
        <w:r>
          <w:instrText xml:space="preserve"> PAGEREF _Toc5772 \h </w:instrText>
        </w:r>
        <w:r>
          <w:fldChar w:fldCharType="separate"/>
        </w:r>
        <w:r>
          <w:t>66</w:t>
        </w:r>
        <w:r>
          <w:fldChar w:fldCharType="end"/>
        </w:r>
      </w:hyperlink>
    </w:p>
    <w:p>
      <w:pPr>
        <w:pStyle w:val="TOC2"/>
        <w:tabs>
          <w:tab w:val="right" w:leader="dot" w:pos="8306"/>
        </w:tabs>
      </w:pPr>
      <w:hyperlink w:anchor="_Toc25306" w:history="1">
        <w:r>
          <w:rPr>
            <w:rFonts w:ascii="仿宋" w:eastAsia="仿宋" w:hAnsi="仿宋" w:cs="仿宋" w:hint="eastAsia"/>
            <w:lang w:eastAsia="zh-CN"/>
          </w:rPr>
          <w:t>(一)、加气加注设备项目治理结构</w:t>
        </w:r>
        <w:r>
          <w:tab/>
        </w:r>
        <w:r>
          <w:fldChar w:fldCharType="begin"/>
        </w:r>
        <w:r>
          <w:instrText xml:space="preserve"> PAGEREF _Toc25306 \h </w:instrText>
        </w:r>
        <w:r>
          <w:fldChar w:fldCharType="separate"/>
        </w:r>
        <w:r>
          <w:t>66</w:t>
        </w:r>
        <w:r>
          <w:fldChar w:fldCharType="end"/>
        </w:r>
      </w:hyperlink>
    </w:p>
    <w:p>
      <w:pPr>
        <w:pStyle w:val="TOC2"/>
        <w:tabs>
          <w:tab w:val="right" w:leader="dot" w:pos="8306"/>
        </w:tabs>
      </w:pPr>
      <w:hyperlink w:anchor="_Toc16673" w:history="1">
        <w:r>
          <w:rPr>
            <w:rFonts w:ascii="仿宋" w:eastAsia="仿宋" w:hAnsi="仿宋" w:cs="仿宋" w:hint="eastAsia"/>
            <w:lang w:eastAsia="zh-CN"/>
          </w:rPr>
          <w:t>(二)、监督与审计</w:t>
        </w:r>
        <w:r>
          <w:tab/>
        </w:r>
        <w:r>
          <w:fldChar w:fldCharType="begin"/>
        </w:r>
        <w:r>
          <w:instrText xml:space="preserve"> PAGEREF _Toc16673 \h </w:instrText>
        </w:r>
        <w:r>
          <w:fldChar w:fldCharType="separate"/>
        </w:r>
        <w:r>
          <w:t>68</w:t>
        </w:r>
        <w:r>
          <w:fldChar w:fldCharType="end"/>
        </w:r>
      </w:hyperlink>
    </w:p>
    <w:p>
      <w:pPr>
        <w:pStyle w:val="TOC1"/>
        <w:tabs>
          <w:tab w:val="right" w:leader="dot" w:pos="8306"/>
        </w:tabs>
      </w:pPr>
      <w:hyperlink w:anchor="_Toc20074" w:history="1">
        <w:r>
          <w:rPr>
            <w:rFonts w:ascii="仿宋" w:eastAsia="仿宋" w:hAnsi="仿宋" w:cs="仿宋" w:hint="eastAsia"/>
            <w:lang w:eastAsia="zh-CN"/>
          </w:rPr>
          <w:t>十八、加气加注设备项目实施保障措施</w:t>
        </w:r>
        <w:r>
          <w:tab/>
        </w:r>
        <w:r>
          <w:fldChar w:fldCharType="begin"/>
        </w:r>
        <w:r>
          <w:instrText xml:space="preserve"> PAGEREF _Toc20074 \h </w:instrText>
        </w:r>
        <w:r>
          <w:fldChar w:fldCharType="separate"/>
        </w:r>
        <w:r>
          <w:t>69</w:t>
        </w:r>
        <w:r>
          <w:fldChar w:fldCharType="end"/>
        </w:r>
      </w:hyperlink>
    </w:p>
    <w:p>
      <w:pPr>
        <w:pStyle w:val="TOC2"/>
        <w:tabs>
          <w:tab w:val="right" w:leader="dot" w:pos="8306"/>
        </w:tabs>
      </w:pPr>
      <w:hyperlink w:anchor="_Toc6438" w:history="1">
        <w:r>
          <w:rPr>
            <w:rFonts w:ascii="仿宋" w:eastAsia="仿宋" w:hAnsi="仿宋" w:cs="仿宋" w:hint="eastAsia"/>
            <w:lang w:eastAsia="zh-CN"/>
          </w:rPr>
          <w:t>(一)、加气加注设备项目实施保障机制</w:t>
        </w:r>
        <w:r>
          <w:tab/>
        </w:r>
        <w:r>
          <w:fldChar w:fldCharType="begin"/>
        </w:r>
        <w:r>
          <w:instrText xml:space="preserve"> PAGEREF _Toc6438 \h </w:instrText>
        </w:r>
        <w:r>
          <w:fldChar w:fldCharType="separate"/>
        </w:r>
        <w:r>
          <w:t>69</w:t>
        </w:r>
        <w:r>
          <w:fldChar w:fldCharType="end"/>
        </w:r>
      </w:hyperlink>
    </w:p>
    <w:p>
      <w:pPr>
        <w:pStyle w:val="TOC2"/>
        <w:tabs>
          <w:tab w:val="right" w:leader="dot" w:pos="8306"/>
        </w:tabs>
      </w:pPr>
      <w:hyperlink w:anchor="_Toc24672" w:history="1">
        <w:r>
          <w:rPr>
            <w:rFonts w:ascii="仿宋" w:eastAsia="仿宋" w:hAnsi="仿宋" w:cs="仿宋" w:hint="eastAsia"/>
            <w:lang w:eastAsia="zh-CN"/>
          </w:rPr>
          <w:t>(二)、加气加注设备项目法律合规要求</w:t>
        </w:r>
        <w:r>
          <w:tab/>
        </w:r>
        <w:r>
          <w:fldChar w:fldCharType="begin"/>
        </w:r>
        <w:r>
          <w:instrText xml:space="preserve"> PAGEREF _Toc24672 \h </w:instrText>
        </w:r>
        <w:r>
          <w:fldChar w:fldCharType="separate"/>
        </w:r>
        <w:r>
          <w:t>73</w:t>
        </w:r>
        <w:r>
          <w:fldChar w:fldCharType="end"/>
        </w:r>
      </w:hyperlink>
    </w:p>
    <w:p>
      <w:pPr>
        <w:pStyle w:val="TOC2"/>
        <w:tabs>
          <w:tab w:val="right" w:leader="dot" w:pos="8306"/>
        </w:tabs>
      </w:pPr>
      <w:hyperlink w:anchor="_Toc22232" w:history="1">
        <w:r>
          <w:rPr>
            <w:rFonts w:ascii="仿宋" w:eastAsia="仿宋" w:hAnsi="仿宋" w:cs="仿宋" w:hint="eastAsia"/>
            <w:lang w:eastAsia="zh-CN"/>
          </w:rPr>
          <w:t>(三)、加气加注设备项目合同管理与法律事务</w:t>
        </w:r>
        <w:r>
          <w:tab/>
        </w:r>
        <w:r>
          <w:fldChar w:fldCharType="begin"/>
        </w:r>
        <w:r>
          <w:instrText xml:space="preserve"> PAGEREF _Toc22232 \h </w:instrText>
        </w:r>
        <w:r>
          <w:fldChar w:fldCharType="separate"/>
        </w:r>
        <w:r>
          <w:t>77</w:t>
        </w:r>
        <w:r>
          <w:fldChar w:fldCharType="end"/>
        </w:r>
      </w:hyperlink>
    </w:p>
    <w:p>
      <w:pPr>
        <w:pStyle w:val="TOC2"/>
        <w:tabs>
          <w:tab w:val="right" w:leader="dot" w:pos="8306"/>
        </w:tabs>
      </w:pPr>
      <w:hyperlink w:anchor="_Toc1964" w:history="1">
        <w:r>
          <w:rPr>
            <w:rFonts w:ascii="仿宋" w:eastAsia="仿宋" w:hAnsi="仿宋" w:cs="仿宋" w:hint="eastAsia"/>
            <w:lang w:eastAsia="zh-CN"/>
          </w:rPr>
          <w:t>(四)、加气加注设备项目知识产权保护策略</w:t>
        </w:r>
        <w:r>
          <w:tab/>
        </w:r>
        <w:r>
          <w:fldChar w:fldCharType="begin"/>
        </w:r>
        <w:r>
          <w:instrText xml:space="preserve"> PAGEREF _Toc1964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08"/>
      <w:r>
        <w:rPr>
          <w:rFonts w:ascii="仿宋" w:eastAsia="仿宋" w:hAnsi="仿宋" w:cs="仿宋" w:hint="eastAsia"/>
          <w:sz w:val="28"/>
          <w:lang w:eastAsia="zh-CN"/>
        </w:rPr>
        <w:t>一、加气加注设备项目土建工程</w:t>
      </w:r>
      <w:bookmarkEnd w:id="2"/>
    </w:p>
    <w:p>
      <w:pPr>
        <w:pStyle w:val="Heading2"/>
        <w:rPr>
          <w:rFonts w:ascii="仿宋" w:eastAsia="仿宋" w:hAnsi="仿宋" w:cs="仿宋" w:hint="eastAsia"/>
          <w:lang w:eastAsia="zh-CN"/>
        </w:rPr>
      </w:pPr>
      <w:bookmarkStart w:id="3" w:name="_Toc1634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在加气加注设备项目的建筑工程设计中，我们将秉承一系列重要的设计原则，以确保加气加注设备项目建筑在功能、美观、可持续性等方面达到最佳效果。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首要原则是确保建筑的功能性得到最大化的发挥。我们将充分理解加气加注设备项目的实际需求，合理布局各个功能区域，保证建筑在满足业务需求的同时，提供高效的工作环境。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在建筑设计中，我们将综合考虑建设和运营成本。通过精细的经济效益分析，确保设计方案在高效利用资源的同时，对加气加注设备项目的长期盈利能力有积极的贡献。</w:t>
      </w:r>
    </w:p>
    <w:p>
      <w:pPr>
        <w:pStyle w:val="Heading2"/>
        <w:ind w:firstLine="560" w:firstLineChars="200"/>
        <w:rPr>
          <w:rFonts w:ascii="仿宋" w:eastAsia="仿宋" w:hAnsi="仿宋" w:cs="仿宋" w:hint="eastAsia"/>
          <w:sz w:val="28"/>
          <w:lang w:eastAsia="zh-CN"/>
        </w:rPr>
      </w:pPr>
      <w:bookmarkStart w:id="4" w:name="_Toc1467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气加注设备项目的土建工程设计中，我们将精准设定设计年限，结合加气加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加气加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22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加气加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加气加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加气加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0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本期工程加气加注设备项目预计总建筑面积XXX平方米，其中：计容建筑面积XXX平方米，计划建筑工程投资XX万元，占加气加注设备项目总投资的XX%。</w:t>
      </w:r>
    </w:p>
    <w:p>
      <w:pPr>
        <w:pStyle w:val="Heading1"/>
        <w:ind w:firstLine="560" w:firstLineChars="200"/>
        <w:rPr>
          <w:rFonts w:ascii="仿宋" w:eastAsia="仿宋" w:hAnsi="仿宋" w:cs="仿宋" w:hint="eastAsia"/>
          <w:sz w:val="28"/>
          <w:lang w:eastAsia="zh-CN"/>
        </w:rPr>
      </w:pPr>
      <w:bookmarkStart w:id="7" w:name="_Toc13252"/>
      <w:r>
        <w:rPr>
          <w:rFonts w:ascii="仿宋" w:eastAsia="仿宋" w:hAnsi="仿宋" w:cs="仿宋" w:hint="eastAsia"/>
          <w:sz w:val="28"/>
          <w:lang w:eastAsia="zh-CN"/>
        </w:rPr>
        <w:t>二、加气加注设备项目文档管理</w:t>
      </w:r>
      <w:bookmarkEnd w:id="7"/>
    </w:p>
    <w:p>
      <w:pPr>
        <w:pStyle w:val="Heading2"/>
        <w:rPr>
          <w:rFonts w:ascii="仿宋" w:eastAsia="仿宋" w:hAnsi="仿宋" w:cs="仿宋" w:hint="eastAsia"/>
          <w:lang w:eastAsia="zh-CN"/>
        </w:rPr>
      </w:pPr>
      <w:bookmarkStart w:id="8" w:name="_Toc4338"/>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加气加注设备项目高度重视文档的质量和准确性，以支持加气加注设备项目的各项活动和决策。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文档的编制始于加气加注设备项目计划的初期，我们制定了详细的文档编制计划，明确了每个文档的内容、格式和编写责任人。在加气加注设备项目启动阶段，我们首先编制了加气加注设备项目章程，明确定义了加气加注设备项目的目标、范围、风险等关键要素。随后，加气加注设备项目团队根据计划陆续编制了需求文档、设计文档、测试文档等各类文档，确保加气加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加气加注设备项目管理中的重要环节，旨在确保加气加注设备项目文档符合质量标准和加气加注设备项目需求。在加气加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加气加注设备项目相关利益方和专业领域的专家对文档进行独立审查。这有助于获取更全面、客观的反馈，确保加气加注设备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加气加注设备项目在文档编制与审查方面建立了严格的管理机制，通过规范的流程和多维度的审查，确保加气加注设备项目文档的质量、准确性和可靠性，为加气加注设备项目的顺利推进提供了有力支持。</w:t>
      </w:r>
    </w:p>
    <w:p>
      <w:pPr>
        <w:pStyle w:val="Heading2"/>
        <w:ind w:firstLine="560" w:firstLineChars="200"/>
        <w:rPr>
          <w:rFonts w:ascii="仿宋" w:eastAsia="仿宋" w:hAnsi="仿宋" w:cs="仿宋" w:hint="eastAsia"/>
          <w:sz w:val="28"/>
          <w:lang w:eastAsia="zh-CN"/>
        </w:rPr>
      </w:pPr>
      <w:bookmarkStart w:id="9" w:name="_Toc11626"/>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在加气加注设备项目中，我们致力于优化文档发布与分发过程，以确保信息的高效传递和团队间协作的顺畅进行。以下是我们采取的关键优化策略：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我们通过多渠道发布文档，包括电子邮件、加气加注设备项目管理平台、内部网站等，以满足不同团队成员的偏好和需求。多渠道发布确保了信息的全面覆盖。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我们采用了精细的权限控制，确保只有授权人员可以访问敏感信息。这种安全措施保护了加气加注设备项目文档的机密性，防止了未经授权的信息泄露。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0077"/>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加气加注设备项目生命周期中一个至关重要的环节，直接关系到加气加注设备项目信息的长期保存和历史记录的完整性。在加气加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4309"/>
      <w:r>
        <w:rPr>
          <w:rFonts w:ascii="仿宋" w:eastAsia="仿宋" w:hAnsi="仿宋" w:cs="仿宋" w:hint="eastAsia"/>
          <w:sz w:val="28"/>
          <w:lang w:eastAsia="zh-CN"/>
        </w:rPr>
        <w:t>三、加气加注设备项目概论</w:t>
      </w:r>
      <w:bookmarkEnd w:id="11"/>
    </w:p>
    <w:p>
      <w:pPr>
        <w:pStyle w:val="Heading2"/>
        <w:rPr>
          <w:rFonts w:ascii="仿宋" w:eastAsia="仿宋" w:hAnsi="仿宋" w:cs="仿宋" w:hint="eastAsia"/>
          <w:lang w:eastAsia="zh-CN"/>
        </w:rPr>
      </w:pPr>
      <w:bookmarkStart w:id="12" w:name="_Toc32570"/>
      <w:r>
        <w:rPr>
          <w:rFonts w:ascii="仿宋" w:eastAsia="仿宋" w:hAnsi="仿宋" w:cs="仿宋" w:hint="eastAsia"/>
          <w:lang w:eastAsia="zh-CN"/>
        </w:rPr>
        <w:t>(一)、加气加注设备项目概况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的起源追溯至对市场的深入洞察。市场的不断演变与变革为加气加注设备项目提供了难得的机遇。当前市场存在的需求缺口和变革的大环境共同构成了加气加注设备项目的背景。这个加气加注设备项目旨在充分利用市场机遇，填补行业中尚未满足的需求，为客户提供全新的解决方案。市场的变革和需求的增长使得这个加气加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加气加注设备项目名称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正式命名为加气加注设备。这个名称不仅仅是一个标识，更代表了加气加注设备项目的核心理念和愿景。它蕴含着加气加注设备项目所要解决问题的关键字，具有强烈的表达和辨识度，为加气加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加气加注设备项目目标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的核心目标是提供一种全新、高效的解决方案，满足客户日益增长的需求。加气加注设备项目追求的不仅仅是满足市场需求，更是在市场中获得卓越的竞争优势。通过不断提升产品或服务的质量和创新水平，加气加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加气加注设备项目范围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全面涵盖了产品研发、制造、市场推广和售后服务，确保从产品设计到最终用户体验的全方位关注。这一全面的加气加注设备项目范围是为了确保加气加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加气加注设备项目时间表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加气加注设备项目计划在未来18个月内完成，包括研发、测试、市场试点和正式推出等不同阶段。这个时间表的合理设计是为了确保加气加注设备项目各个阶段的顺利推进，以便按时交付高质量的成果。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加气加注设备项目预算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总预算估算为XX百万美元，主要分配在研发、市场推广、人员培训和运营等方面。这一充足的预算为加气加注设备项目提供了充足的资源，确保加气加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加气加注设备项目风险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可能面临的风险包括市场接受度低、技术难题、竞争激烈等。加气加注设备项目团队已经制定了相应的风险应对计划，通过前瞻性的风险管理，确保加气加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加气加注设备项目团队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加气加注设备项目汇聚了一支经验丰富、多领域专业素养的核心团队，确保加气加注设备项目在各个方面都能拥有高水平的执行力。团队的协同作战是加气加注设备项目成功的关键因素之一。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加气加注设备项目背景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加气加注设备项目的背景根植于市场对更高效、创新产品的渴望，同时也受到科技发展对行业格局的深刻改变的影响。这为加气加注设备项目提供了广阔的发展空间和市场需求。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加气加注设备项目现状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截至目前，加气加注设备项目已完成市场调研和技术验证，取得了初步的成功。这为加气加注设备项目在未来的发展奠定了坚实的基础，为更远大的目标打下了坚实的基石。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4930"/>
      <w:r>
        <w:rPr>
          <w:rFonts w:ascii="仿宋" w:eastAsia="仿宋" w:hAnsi="仿宋" w:cs="仿宋" w:hint="eastAsia"/>
          <w:sz w:val="28"/>
          <w:lang w:eastAsia="zh-CN"/>
        </w:rPr>
        <w:t>(二)、加气加注设备项目目标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keyword》加气加注设备项目首要业务目标是在市场中占据有利地位，实现产品/服务的成功推广和销售。通过不断提升产品质量、创新性，加气加注设备项目追求成为行业中的领导者，赢得更多客户的青睐。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在科技迅速发展的时代，加气加注设备项目着眼于技术创新。通过持续的研发和技术升级，加气加注设备项目旨在推出更具创新性的产品或服务，以满足市场对新鲜、先进解决方案的需求。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为了建立可持续的客户关系，加气加注设备项目设定了客户满意度目标。通过提供卓越的产品质量和优质的客户服务，加气加注设备项目追求赢得客户的信任和忠诚度，确保他们的满意度达到行业领先水平。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加气加注设备项目注重社会责任和可持续发展。通过实施环保、社会责任加气加注设备项目，加气加注设备项目致力于在经济发展的同时保护环境，促进社会公平，实现可持续经营。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加气加注设备项目的团队是实现目标的核心驱动力。因此，加气加注设备项目设定了团队发展目标，包括提升团队成员的专业技能、培养领导力，以及搭建协同高效的团队工作氛围。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33"/>
      <w:r>
        <w:rPr>
          <w:rFonts w:ascii="仿宋" w:eastAsia="仿宋" w:hAnsi="仿宋" w:cs="仿宋" w:hint="eastAsia"/>
          <w:sz w:val="28"/>
          <w:lang w:eastAsia="zh-CN"/>
        </w:rPr>
        <w:t>(三)、加气加注设备项目提出的理由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加气加注设备项目提出的理由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的提出源于对市场机遇的深刻洞察。当前市场中存在的需求缺口和行业发展趋势表明，有巨大的商业机会等待被开发。通过准确捕捉市场机遇，加气加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的理念基于对技术创新的信仰。通过持续的研发和技术投入，加气加注设备项目有望推出更具创新性的产品或服务。在科技飞速发展的当下，加气加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加气加注设备项目的提出是为了增强企业的行业竞争力。通过提升产品或服务的质量和独特性，加气加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响应了消费者需求的变化。随着社会和科技的不断发展，消费者对产品和服务的需求也在发生变化。通过深入了解并及时回应消费者的新需求，加气加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加气加注设备项目的提出是企业战略发展规划的一部分。在面对日益激烈的市场竞争和不断变化的商业环境中，加气加注设备项目作为企业战略的一环，旨在为企业开辟新的增长领域，巩固企业在行业中的地位。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的提出不仅仅是基于商业考量，还注重社会责任。通过推出环保、社会责任等方面的加气加注设备项目，加气加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加气加注设备项目的提出反映了对利益相关者期望的关注。包括客户、员工、投资者等利益相关者在企业发展中都有着各自的期望，加气加注设备项目力求在满足这些期望的同时，取得更大的共赢。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7366"/>
      <w:r>
        <w:rPr>
          <w:rFonts w:ascii="仿宋" w:eastAsia="仿宋" w:hAnsi="仿宋" w:cs="仿宋" w:hint="eastAsia"/>
          <w:sz w:val="28"/>
          <w:lang w:eastAsia="zh-CN"/>
        </w:rPr>
        <w:t>(四)、加气加注设备项目意义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在实施加气加注设备项目的过程中，我们不仅仅是在追逐商业成功，更是为企业和社会的多个层面创造了深远的意义。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加注设备项目的首要意义在于提升企业的市场竞争力。通过持续的创新和对产品质量的高标准要求，加气加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加气加注设备项目的推进将促使行业技术水平的提升。通过引入先进技术和创新性解决方案，加气加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加气加注设备项目不仅创造了大量就业机会，提高了就业水平，还注重社会责任和环保。通过参与社会公益事业和推动环保加气加注设备项目，加气加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综合而言，加气加注设备项目意义重大，不仅推动了企业的发展，也为行业和社会的进步贡献了积极力量。这是一个全面而深刻的影响，将在未来产生可持续的正面效应。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5841"/>
      <w:r>
        <w:rPr>
          <w:rFonts w:ascii="仿宋" w:eastAsia="仿宋" w:hAnsi="仿宋" w:cs="仿宋" w:hint="eastAsia"/>
          <w:sz w:val="28"/>
          <w:lang w:eastAsia="zh-CN"/>
        </w:rPr>
        <w:t>(五)、加气加注设备项目背景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在当今迅猛发展的商业环境中，加气加注设备项目的动因根植于对多方面因素的审慎考量。这个加气加注设备项目的提出并非孤立的决策，而是对企业所处背景深入思考的产物。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加气加注设备项目背后的首要原因。科技的迅速发展和全球市场的快速变化使得企业必须灵活应对。加气加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竞争的激烈程度也是加气加注设备项目背景中不可忽视的一环。企业需要在激烈竞争中脱颖而出，为此，加气加注设备项目致力于打破常规，提供独特的价值主张，以吸引客户并确保市场份额的增长。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技术的迅速发展为企业带来了机遇与挑战。作为加气加注设备项目启动的背景之一，对新兴技术的应用将有助于提升企业的技术水平，使其在不断演进的商业环境中保持竞争优势。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此外，社会对企业责任的期望也在逐渐升高。加气加注设备项目充分融入了社会责任的理念，通过可持续经营和社会公益加气加注设备项目，企图为社会贡献一份力量，在商业成功的同时关注社会价值。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4632"/>
      <w:r>
        <w:rPr>
          <w:rFonts w:ascii="仿宋" w:eastAsia="仿宋" w:hAnsi="仿宋" w:cs="仿宋" w:hint="eastAsia"/>
          <w:sz w:val="28"/>
          <w:lang w:eastAsia="zh-CN"/>
        </w:rPr>
        <w:t>四、加气加注设备项目绩效评估</w:t>
      </w:r>
      <w:bookmarkEnd w:id="17"/>
    </w:p>
    <w:p>
      <w:pPr>
        <w:pStyle w:val="Heading2"/>
        <w:rPr>
          <w:rFonts w:ascii="仿宋" w:eastAsia="仿宋" w:hAnsi="仿宋" w:cs="仿宋" w:hint="eastAsia"/>
          <w:lang w:eastAsia="zh-CN"/>
        </w:rPr>
      </w:pPr>
      <w:bookmarkStart w:id="18" w:name="_Toc1393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加气加注设备项目中，我们设计了一套全面的绩效评估指标，以确保加气加注设备项目的可控和成功交付。这些指标跨足加气加注设备项目目标、成本、进度和质量等多个维度，为我们提供了全面洞察加气加注设备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https://d.book118.com/957101113000006036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加气加注设备项目规划设计纲要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加气加注设备项目规划设计纲要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加气加注设备项目规划设计纲要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加气加注设备项目规划设计纲要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加气加注设备项目规划设计纲要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加气加注设备项目规划设计纲要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加气加注设备项目规划设计纲要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加气加注设备项目规划设计纲要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加气加注设备项目规划设计纲要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加气加注设备项目规划设计纲要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加气加注设备项目规划设计纲要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加气加注设备项目规划设计纲要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加气加注设备项目规划设计纲要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加气加注设备项目规划设计纲要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加气加注设备项目规划设计纲要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加气加注设备项目规划设计纲要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加气加注设备项目规划设计纲要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F00857"/>
    <w:rsid w:val="08F008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01113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2024-01-30T02:43:00Z</dcterms:created>
  <dcterms:modified xsi:type="dcterms:W3CDTF">2024-01-30T02:43:29Z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1D8C44F986824B2E8CF4947170D27944_11</vt:lpwstr>
  </property>
  <property fmtid="{D5CDD505-2E9C-101B-9397-08002B2CF9AE}" pid="3" name="KSOProductBuildVer">
    <vt:lpwstr>2052-12.1.0.16250</vt:lpwstr>
  </property>
</Properties>
</file>