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965D56" w14:paraId="1A2411BD" w14:textId="77777777">
      <w:pPr>
        <w:jc w:val="center"/>
      </w:pPr>
      <w:r>
        <w:rPr>
          <w:rFonts w:ascii="仿宋" w:eastAsia="仿宋" w:hAnsi="仿宋" w:cs="仿宋"/>
          <w:b/>
          <w:bCs/>
          <w:sz w:val="32"/>
          <w:szCs w:val="32"/>
        </w:rPr>
        <w:t>第一章</w:t>
      </w:r>
      <w:r>
        <w:rPr>
          <w:rFonts w:ascii="仿宋" w:eastAsia="仿宋" w:hAnsi="仿宋" w:cs="仿宋"/>
          <w:b/>
          <w:bCs/>
          <w:sz w:val="32"/>
          <w:szCs w:val="32"/>
        </w:rPr>
        <w:t xml:space="preserve">  </w:t>
      </w:r>
      <w:r>
        <w:rPr>
          <w:rFonts w:ascii="仿宋" w:eastAsia="仿宋" w:hAnsi="仿宋" w:cs="仿宋"/>
          <w:b/>
          <w:bCs/>
          <w:sz w:val="32"/>
          <w:szCs w:val="32"/>
        </w:rPr>
        <w:t>总论</w:t>
      </w:r>
      <w:r>
        <w:br/>
      </w:r>
    </w:p>
    <w:p w:rsidR="00965D56" w14:paraId="74C92CC4" w14:textId="77777777">
      <w:r>
        <w:rPr>
          <w:rFonts w:ascii="仿宋" w:eastAsia="仿宋" w:hAnsi="仿宋" w:cs="仿宋"/>
          <w:b/>
          <w:bCs/>
          <w:sz w:val="32"/>
          <w:szCs w:val="32"/>
        </w:rPr>
        <w:t>一、项目概况</w:t>
      </w:r>
    </w:p>
    <w:p w:rsidR="00965D56" w14:paraId="64C74261" w14:textId="77777777">
      <w:pPr>
        <w:ind w:firstLine="600"/>
      </w:pPr>
      <w:r>
        <w:rPr>
          <w:rFonts w:ascii="仿宋" w:eastAsia="仿宋" w:hAnsi="仿宋" w:cs="仿宋"/>
          <w:b/>
          <w:bCs/>
          <w:sz w:val="30"/>
          <w:szCs w:val="30"/>
        </w:rPr>
        <w:t>（一）项目名称</w:t>
      </w:r>
    </w:p>
    <w:p w:rsidR="00965D56" w14:paraId="4B4A61B9" w14:textId="77777777">
      <w:pPr>
        <w:ind w:firstLine="600"/>
      </w:pPr>
      <w:r>
        <w:rPr>
          <w:rFonts w:ascii="仿宋" w:eastAsia="仿宋" w:hAnsi="仿宋" w:cs="仿宋"/>
          <w:sz w:val="30"/>
          <w:szCs w:val="30"/>
        </w:rPr>
        <w:t>微生物杀虫剂项目</w:t>
      </w:r>
    </w:p>
    <w:p w:rsidR="00965D56" w14:paraId="7F93D1EA" w14:textId="77777777">
      <w:pPr>
        <w:ind w:firstLine="600"/>
      </w:pPr>
      <w:r>
        <w:rPr>
          <w:rFonts w:ascii="仿宋" w:eastAsia="仿宋" w:hAnsi="仿宋" w:cs="仿宋"/>
          <w:b/>
          <w:bCs/>
          <w:sz w:val="30"/>
          <w:szCs w:val="30"/>
        </w:rPr>
        <w:t>（二）项目选址</w:t>
      </w:r>
    </w:p>
    <w:p w:rsidR="00965D56" w14:paraId="64E90ACC" w14:textId="77777777">
      <w:pPr>
        <w:ind w:firstLine="600"/>
      </w:pPr>
      <w:r>
        <w:rPr>
          <w:rFonts w:ascii="仿宋" w:eastAsia="仿宋" w:hAnsi="仿宋" w:cs="仿宋"/>
          <w:sz w:val="30"/>
          <w:szCs w:val="30"/>
        </w:rPr>
        <w:t>xxx</w:t>
      </w:r>
      <w:r>
        <w:rPr>
          <w:rFonts w:ascii="仿宋" w:eastAsia="仿宋" w:hAnsi="仿宋" w:cs="仿宋"/>
          <w:sz w:val="30"/>
          <w:szCs w:val="30"/>
        </w:rPr>
        <w:t>开发区</w:t>
      </w:r>
    </w:p>
    <w:p w:rsidR="00965D56" w14:paraId="5B5019A3" w14:textId="77777777">
      <w:pPr>
        <w:ind w:firstLine="600"/>
      </w:pPr>
    </w:p>
    <w:p w:rsidR="00965D56" w14:paraId="2AF460C7" w14:textId="77777777">
      <w:pPr>
        <w:ind w:firstLine="600"/>
      </w:pPr>
      <w:r>
        <w:rPr>
          <w:rFonts w:ascii="仿宋" w:eastAsia="仿宋" w:hAnsi="仿宋" w:cs="仿宋"/>
          <w:b/>
          <w:bCs/>
          <w:sz w:val="30"/>
          <w:szCs w:val="30"/>
        </w:rPr>
        <w:t>（三）项目用地规模</w:t>
      </w:r>
    </w:p>
    <w:p w:rsidR="00965D56" w14:paraId="7C316E9B" w14:textId="77777777">
      <w:pPr>
        <w:ind w:firstLine="600"/>
      </w:pPr>
      <w:r>
        <w:rPr>
          <w:rFonts w:ascii="仿宋" w:eastAsia="仿宋" w:hAnsi="仿宋" w:cs="仿宋"/>
          <w:sz w:val="30"/>
          <w:szCs w:val="30"/>
        </w:rPr>
        <w:t>项目总用地面积</w:t>
      </w:r>
      <w:r>
        <w:rPr>
          <w:rFonts w:ascii="仿宋" w:eastAsia="仿宋" w:hAnsi="仿宋" w:cs="仿宋"/>
          <w:sz w:val="30"/>
          <w:szCs w:val="30"/>
        </w:rPr>
        <w:t>28474.23</w:t>
      </w:r>
      <w:r>
        <w:rPr>
          <w:rFonts w:ascii="仿宋" w:eastAsia="仿宋" w:hAnsi="仿宋" w:cs="仿宋"/>
          <w:sz w:val="30"/>
          <w:szCs w:val="30"/>
        </w:rPr>
        <w:t>平方米（折合约</w:t>
      </w:r>
      <w:r>
        <w:rPr>
          <w:rFonts w:ascii="仿宋" w:eastAsia="仿宋" w:hAnsi="仿宋" w:cs="仿宋"/>
          <w:sz w:val="30"/>
          <w:szCs w:val="30"/>
        </w:rPr>
        <w:t>42.69</w:t>
      </w:r>
      <w:r>
        <w:rPr>
          <w:rFonts w:ascii="仿宋" w:eastAsia="仿宋" w:hAnsi="仿宋" w:cs="仿宋"/>
          <w:sz w:val="30"/>
          <w:szCs w:val="30"/>
        </w:rPr>
        <w:t>亩）。</w:t>
      </w:r>
    </w:p>
    <w:p w:rsidR="00965D56" w14:paraId="0F6D38FB" w14:textId="77777777">
      <w:pPr>
        <w:ind w:firstLine="600"/>
      </w:pPr>
      <w:r>
        <w:rPr>
          <w:rFonts w:ascii="仿宋" w:eastAsia="仿宋" w:hAnsi="仿宋" w:cs="仿宋"/>
          <w:b/>
          <w:bCs/>
          <w:sz w:val="30"/>
          <w:szCs w:val="30"/>
        </w:rPr>
        <w:t>（四）项目用地控制指标</w:t>
      </w:r>
    </w:p>
    <w:p w:rsidR="00965D56" w14:paraId="6C2FB4A5" w14:textId="77777777">
      <w:pPr>
        <w:ind w:firstLine="600"/>
      </w:pPr>
      <w:r>
        <w:rPr>
          <w:rFonts w:ascii="仿宋" w:eastAsia="仿宋" w:hAnsi="仿宋" w:cs="仿宋"/>
          <w:sz w:val="30"/>
          <w:szCs w:val="30"/>
        </w:rPr>
        <w:t>该工程规划建筑系数</w:t>
      </w:r>
      <w:r>
        <w:rPr>
          <w:rFonts w:ascii="仿宋" w:eastAsia="仿宋" w:hAnsi="仿宋" w:cs="仿宋"/>
          <w:sz w:val="30"/>
          <w:szCs w:val="30"/>
        </w:rPr>
        <w:t>65.95%</w:t>
      </w:r>
      <w:r>
        <w:rPr>
          <w:rFonts w:ascii="仿宋" w:eastAsia="仿宋" w:hAnsi="仿宋" w:cs="仿宋"/>
          <w:sz w:val="30"/>
          <w:szCs w:val="30"/>
        </w:rPr>
        <w:t>，建筑容积率</w:t>
      </w:r>
      <w:r>
        <w:rPr>
          <w:rFonts w:ascii="仿宋" w:eastAsia="仿宋" w:hAnsi="仿宋" w:cs="仿宋"/>
          <w:sz w:val="30"/>
          <w:szCs w:val="30"/>
        </w:rPr>
        <w:t>1.39</w:t>
      </w:r>
      <w:r>
        <w:rPr>
          <w:rFonts w:ascii="仿宋" w:eastAsia="仿宋" w:hAnsi="仿宋" w:cs="仿宋"/>
          <w:sz w:val="30"/>
          <w:szCs w:val="30"/>
        </w:rPr>
        <w:t>，建设区域绿化覆盖率</w:t>
      </w:r>
      <w:r>
        <w:rPr>
          <w:rFonts w:ascii="仿宋" w:eastAsia="仿宋" w:hAnsi="仿宋" w:cs="仿宋"/>
          <w:sz w:val="30"/>
          <w:szCs w:val="30"/>
        </w:rPr>
        <w:t>7.23%</w:t>
      </w:r>
      <w:r>
        <w:rPr>
          <w:rFonts w:ascii="仿宋" w:eastAsia="仿宋" w:hAnsi="仿宋" w:cs="仿宋"/>
          <w:sz w:val="30"/>
          <w:szCs w:val="30"/>
        </w:rPr>
        <w:t>，固定资产投资强度</w:t>
      </w:r>
      <w:r>
        <w:rPr>
          <w:rFonts w:ascii="仿宋" w:eastAsia="仿宋" w:hAnsi="仿宋" w:cs="仿宋"/>
          <w:sz w:val="30"/>
          <w:szCs w:val="30"/>
        </w:rPr>
        <w:t>186.62</w:t>
      </w:r>
      <w:r>
        <w:rPr>
          <w:rFonts w:ascii="仿宋" w:eastAsia="仿宋" w:hAnsi="仿宋" w:cs="仿宋"/>
          <w:sz w:val="30"/>
          <w:szCs w:val="30"/>
        </w:rPr>
        <w:t>万元</w:t>
      </w:r>
      <w:r>
        <w:rPr>
          <w:rFonts w:ascii="仿宋" w:eastAsia="仿宋" w:hAnsi="仿宋" w:cs="仿宋"/>
          <w:sz w:val="30"/>
          <w:szCs w:val="30"/>
        </w:rPr>
        <w:t>/</w:t>
      </w:r>
      <w:r>
        <w:rPr>
          <w:rFonts w:ascii="仿宋" w:eastAsia="仿宋" w:hAnsi="仿宋" w:cs="仿宋"/>
          <w:sz w:val="30"/>
          <w:szCs w:val="30"/>
        </w:rPr>
        <w:t>亩。</w:t>
      </w:r>
    </w:p>
    <w:p w:rsidR="00965D56" w14:paraId="7D32185F" w14:textId="77777777">
      <w:pPr>
        <w:ind w:firstLine="600"/>
      </w:pPr>
      <w:r>
        <w:rPr>
          <w:rFonts w:ascii="仿宋" w:eastAsia="仿宋" w:hAnsi="仿宋" w:cs="仿宋"/>
          <w:b/>
          <w:bCs/>
          <w:sz w:val="30"/>
          <w:szCs w:val="30"/>
        </w:rPr>
        <w:t>（五）土建工程指标</w:t>
      </w:r>
    </w:p>
    <w:p w:rsidR="00965D56" w14:paraId="05DDED3A" w14:textId="77777777">
      <w:pPr>
        <w:ind w:firstLine="600"/>
      </w:pPr>
      <w:r>
        <w:rPr>
          <w:rFonts w:ascii="仿宋" w:eastAsia="仿宋" w:hAnsi="仿宋" w:cs="仿宋"/>
          <w:sz w:val="30"/>
          <w:szCs w:val="30"/>
        </w:rPr>
        <w:t>项目净用地面积</w:t>
      </w:r>
      <w:r>
        <w:rPr>
          <w:rFonts w:ascii="仿宋" w:eastAsia="仿宋" w:hAnsi="仿宋" w:cs="仿宋"/>
          <w:sz w:val="30"/>
          <w:szCs w:val="30"/>
        </w:rPr>
        <w:t>28474.23</w:t>
      </w:r>
      <w:r>
        <w:rPr>
          <w:rFonts w:ascii="仿宋" w:eastAsia="仿宋" w:hAnsi="仿宋" w:cs="仿宋"/>
          <w:sz w:val="30"/>
          <w:szCs w:val="30"/>
        </w:rPr>
        <w:t>平方米，建筑物基底占地面积</w:t>
      </w:r>
      <w:r>
        <w:rPr>
          <w:rFonts w:ascii="仿宋" w:eastAsia="仿宋" w:hAnsi="仿宋" w:cs="仿宋"/>
          <w:sz w:val="30"/>
          <w:szCs w:val="30"/>
        </w:rPr>
        <w:t>18778.75</w:t>
      </w:r>
      <w:r>
        <w:rPr>
          <w:rFonts w:ascii="仿宋" w:eastAsia="仿宋" w:hAnsi="仿宋" w:cs="仿宋"/>
          <w:sz w:val="30"/>
          <w:szCs w:val="30"/>
        </w:rPr>
        <w:t>平方米，总建筑面积</w:t>
      </w:r>
      <w:r>
        <w:rPr>
          <w:rFonts w:ascii="仿宋" w:eastAsia="仿宋" w:hAnsi="仿宋" w:cs="仿宋"/>
          <w:sz w:val="30"/>
          <w:szCs w:val="30"/>
        </w:rPr>
        <w:t>39579.18</w:t>
      </w:r>
      <w:r>
        <w:rPr>
          <w:rFonts w:ascii="仿宋" w:eastAsia="仿宋" w:hAnsi="仿宋" w:cs="仿宋"/>
          <w:sz w:val="30"/>
          <w:szCs w:val="30"/>
        </w:rPr>
        <w:t>平方米，其中：规划建设主体工程</w:t>
      </w:r>
      <w:r>
        <w:rPr>
          <w:rFonts w:ascii="仿宋" w:eastAsia="仿宋" w:hAnsi="仿宋" w:cs="仿宋"/>
          <w:sz w:val="30"/>
          <w:szCs w:val="30"/>
        </w:rPr>
        <w:t>30612.74</w:t>
      </w:r>
      <w:r>
        <w:rPr>
          <w:rFonts w:ascii="仿宋" w:eastAsia="仿宋" w:hAnsi="仿宋" w:cs="仿宋"/>
          <w:sz w:val="30"/>
          <w:szCs w:val="30"/>
        </w:rPr>
        <w:t>平方米，项目规划绿化面积</w:t>
      </w:r>
      <w:r>
        <w:rPr>
          <w:rFonts w:ascii="仿宋" w:eastAsia="仿宋" w:hAnsi="仿宋" w:cs="仿宋"/>
          <w:sz w:val="30"/>
          <w:szCs w:val="30"/>
        </w:rPr>
        <w:t>2860.63</w:t>
      </w:r>
      <w:r>
        <w:rPr>
          <w:rFonts w:ascii="仿宋" w:eastAsia="仿宋" w:hAnsi="仿宋" w:cs="仿宋"/>
          <w:sz w:val="30"/>
          <w:szCs w:val="30"/>
        </w:rPr>
        <w:t>平方米。</w:t>
      </w:r>
    </w:p>
    <w:p w:rsidR="00965D56" w14:paraId="2DE26F29" w14:textId="77777777">
      <w:pPr>
        <w:ind w:firstLine="600"/>
      </w:pPr>
      <w:r>
        <w:rPr>
          <w:rFonts w:ascii="仿宋" w:eastAsia="仿宋" w:hAnsi="仿宋" w:cs="仿宋"/>
          <w:b/>
          <w:bCs/>
          <w:sz w:val="30"/>
          <w:szCs w:val="30"/>
        </w:rPr>
        <w:t>（六）设备选型方案</w:t>
      </w:r>
    </w:p>
    <w:p w:rsidR="00965D56" w14:paraId="62CF4E5C" w14:textId="77777777">
      <w:pPr>
        <w:ind w:firstLine="600"/>
      </w:pPr>
      <w:r>
        <w:rPr>
          <w:rFonts w:ascii="仿宋" w:eastAsia="仿宋" w:hAnsi="仿宋" w:cs="仿宋"/>
          <w:sz w:val="30"/>
          <w:szCs w:val="30"/>
        </w:rPr>
        <w:t>项目计划购置设备共计</w:t>
      </w:r>
      <w:r>
        <w:rPr>
          <w:rFonts w:ascii="仿宋" w:eastAsia="仿宋" w:hAnsi="仿宋" w:cs="仿宋"/>
          <w:sz w:val="30"/>
          <w:szCs w:val="30"/>
        </w:rPr>
        <w:t>72</w:t>
      </w:r>
      <w:r>
        <w:rPr>
          <w:rFonts w:ascii="仿宋" w:eastAsia="仿宋" w:hAnsi="仿宋" w:cs="仿宋"/>
          <w:sz w:val="30"/>
          <w:szCs w:val="30"/>
        </w:rPr>
        <w:t>台（套），设备购置费</w:t>
      </w:r>
      <w:r>
        <w:rPr>
          <w:rFonts w:ascii="仿宋" w:eastAsia="仿宋" w:hAnsi="仿宋" w:cs="仿宋"/>
          <w:sz w:val="30"/>
          <w:szCs w:val="30"/>
        </w:rPr>
        <w:t>2443.71</w:t>
      </w:r>
      <w:r>
        <w:rPr>
          <w:rFonts w:ascii="仿宋" w:eastAsia="仿宋" w:hAnsi="仿宋" w:cs="仿宋"/>
          <w:sz w:val="30"/>
          <w:szCs w:val="30"/>
        </w:rPr>
        <w:t>万元。</w:t>
      </w:r>
    </w:p>
    <w:p w:rsidR="00965D56" w14:paraId="45FE10CA" w14:textId="446989B2">
      <w:pPr>
        <w:ind w:firstLine="600"/>
        <w:sectPr w:rsidSect="00A02F19">
          <w:headerReference w:type="default" r:id="rId4"/>
          <w:pgSz w:w="12240" w:h="15840"/>
          <w:pgMar w:top="1800" w:right="1200" w:bottom="1200" w:left="1200" w:header="720" w:footer="720" w:gutter="0"/>
          <w:cols w:space="720"/>
          <w:docGrid w:linePitch="360"/>
        </w:sectPr>
      </w:pPr>
      <w:r>
        <w:rPr>
          <w:rFonts w:ascii="仿宋" w:eastAsia="仿宋" w:hAnsi="仿宋" w:cs="仿宋"/>
          <w:b/>
          <w:bCs/>
          <w:noProof/>
          <w:sz w:val="30"/>
          <w:szCs w:val="30"/>
        </w:rPr>
        <w:pict>
          <v:shapetype id="_x0000_t202" coordsize="21600,21600" o:spt="202" path="m,l,21600r21600,l21600,xe">
            <v:stroke joinstyle="miter"/>
            <v:path gradientshapeok="t" o:connecttype="rect"/>
          </v:shapetype>
          <v:shape id="PageShape1" o:spid="_x0000_s1025" type="#_x0000_t202" style="width:500pt;height:5pt;margin-top:787pt;margin-left:0;mso-wrap-style:square;position:absolute;visibility:hidden;z-index:251658240">
            <v:textbox>
              <w:txbxContent>
                <w:p w:rsidR="00965D56" w:rsidRPr="00965D56" w14:paraId="18E2ECF0" w14:textId="54A878CC">
                  <w:pPr>
                    <w:rPr>
                      <w:rFonts w:ascii="黑体" w:eastAsia="黑体"/>
                      <w:sz w:val="24"/>
                    </w:rPr>
                  </w:pPr>
                  <w:r w:rsidRPr="00965D56">
                    <w:rPr>
                      <w:rFonts w:ascii="黑体" w:eastAsia="黑体" w:hint="eastAsia"/>
                      <w:sz w:val="24"/>
                    </w:rPr>
                    <w:t>微生物杀虫剂项目可行性分析报告 全文共1页，当前为第1页。</w:t>
                  </w:r>
                </w:p>
              </w:txbxContent>
            </v:textbox>
          </v:shape>
        </w:pict>
      </w:r>
      <w:r>
        <w:rPr>
          <w:rFonts w:ascii="仿宋" w:eastAsia="仿宋" w:hAnsi="仿宋" w:cs="仿宋"/>
          <w:b/>
          <w:bCs/>
          <w:sz w:val="30"/>
          <w:szCs w:val="30"/>
        </w:rPr>
        <w:t>（七）节能分析</w:t>
      </w:r>
    </w:p>
    <w:p w:rsidR="00965D56" w14:paraId="3ED6E867" w14:textId="77777777">
      <w:pPr>
        <w:ind w:firstLine="600"/>
      </w:pPr>
      <w:r>
        <w:rPr>
          <w:rFonts w:ascii="仿宋" w:eastAsia="仿宋" w:hAnsi="仿宋" w:cs="仿宋"/>
          <w:sz w:val="30"/>
          <w:szCs w:val="30"/>
        </w:rPr>
        <w:t>1</w:t>
      </w:r>
      <w:r>
        <w:rPr>
          <w:rFonts w:ascii="仿宋" w:eastAsia="仿宋" w:hAnsi="仿宋" w:cs="仿宋"/>
          <w:sz w:val="30"/>
          <w:szCs w:val="30"/>
        </w:rPr>
        <w:t>、项目年用电量</w:t>
      </w:r>
      <w:r>
        <w:rPr>
          <w:rFonts w:ascii="仿宋" w:eastAsia="仿宋" w:hAnsi="仿宋" w:cs="仿宋"/>
          <w:sz w:val="30"/>
          <w:szCs w:val="30"/>
        </w:rPr>
        <w:t>989654.66</w:t>
      </w:r>
      <w:r>
        <w:rPr>
          <w:rFonts w:ascii="仿宋" w:eastAsia="仿宋" w:hAnsi="仿宋" w:cs="仿宋"/>
          <w:sz w:val="30"/>
          <w:szCs w:val="30"/>
        </w:rPr>
        <w:t>千瓦时，折合</w:t>
      </w:r>
      <w:r>
        <w:rPr>
          <w:rFonts w:ascii="仿宋" w:eastAsia="仿宋" w:hAnsi="仿宋" w:cs="仿宋"/>
          <w:sz w:val="30"/>
          <w:szCs w:val="30"/>
        </w:rPr>
        <w:t>121.63</w:t>
      </w:r>
      <w:r>
        <w:rPr>
          <w:rFonts w:ascii="仿宋" w:eastAsia="仿宋" w:hAnsi="仿宋" w:cs="仿宋"/>
          <w:sz w:val="30"/>
          <w:szCs w:val="30"/>
        </w:rPr>
        <w:t>吨标准煤。</w:t>
      </w:r>
    </w:p>
    <w:p w:rsidR="00965D56" w14:paraId="559E9B26" w14:textId="77777777">
      <w:pPr>
        <w:ind w:firstLine="600"/>
      </w:pPr>
      <w:r>
        <w:rPr>
          <w:rFonts w:ascii="仿宋" w:eastAsia="仿宋" w:hAnsi="仿宋" w:cs="仿宋"/>
          <w:sz w:val="30"/>
          <w:szCs w:val="30"/>
        </w:rPr>
        <w:t>2</w:t>
      </w:r>
      <w:r>
        <w:rPr>
          <w:rFonts w:ascii="仿宋" w:eastAsia="仿宋" w:hAnsi="仿宋" w:cs="仿宋"/>
          <w:sz w:val="30"/>
          <w:szCs w:val="30"/>
        </w:rPr>
        <w:t>、项目年总用水量</w:t>
      </w:r>
      <w:r>
        <w:rPr>
          <w:rFonts w:ascii="仿宋" w:eastAsia="仿宋" w:hAnsi="仿宋" w:cs="仿宋"/>
          <w:sz w:val="30"/>
          <w:szCs w:val="30"/>
        </w:rPr>
        <w:t>11838.95</w:t>
      </w:r>
      <w:r>
        <w:rPr>
          <w:rFonts w:ascii="仿宋" w:eastAsia="仿宋" w:hAnsi="仿宋" w:cs="仿宋"/>
          <w:sz w:val="30"/>
          <w:szCs w:val="30"/>
        </w:rPr>
        <w:t>立方米，折合</w:t>
      </w:r>
      <w:r>
        <w:rPr>
          <w:rFonts w:ascii="仿宋" w:eastAsia="仿宋" w:hAnsi="仿宋" w:cs="仿宋"/>
          <w:sz w:val="30"/>
          <w:szCs w:val="30"/>
        </w:rPr>
        <w:t>1.01</w:t>
      </w:r>
      <w:r>
        <w:rPr>
          <w:rFonts w:ascii="仿宋" w:eastAsia="仿宋" w:hAnsi="仿宋" w:cs="仿宋"/>
          <w:sz w:val="30"/>
          <w:szCs w:val="30"/>
        </w:rPr>
        <w:t>吨标准煤。</w:t>
      </w:r>
    </w:p>
    <w:p w:rsidR="00965D56" w14:paraId="40B2D194" w14:textId="77777777">
      <w:pPr>
        <w:ind w:firstLine="600"/>
      </w:pPr>
      <w:r>
        <w:rPr>
          <w:rFonts w:ascii="仿宋" w:eastAsia="仿宋" w:hAnsi="仿宋" w:cs="仿宋"/>
          <w:sz w:val="30"/>
          <w:szCs w:val="30"/>
        </w:rPr>
        <w:t>3</w:t>
      </w:r>
      <w:r>
        <w:rPr>
          <w:rFonts w:ascii="仿宋" w:eastAsia="仿宋" w:hAnsi="仿宋" w:cs="仿宋"/>
          <w:sz w:val="30"/>
          <w:szCs w:val="30"/>
        </w:rPr>
        <w:t>、</w:t>
      </w:r>
      <w:r>
        <w:rPr>
          <w:rFonts w:ascii="仿宋" w:eastAsia="仿宋" w:hAnsi="仿宋" w:cs="仿宋"/>
          <w:sz w:val="30"/>
          <w:szCs w:val="30"/>
        </w:rPr>
        <w:t>“</w:t>
      </w:r>
      <w:r>
        <w:rPr>
          <w:rFonts w:ascii="仿宋" w:eastAsia="仿宋" w:hAnsi="仿宋" w:cs="仿宋"/>
          <w:sz w:val="30"/>
          <w:szCs w:val="30"/>
        </w:rPr>
        <w:t>微生物杀虫剂项目投资建设项目</w:t>
      </w:r>
      <w:r>
        <w:rPr>
          <w:rFonts w:ascii="仿宋" w:eastAsia="仿宋" w:hAnsi="仿宋" w:cs="仿宋"/>
          <w:sz w:val="30"/>
          <w:szCs w:val="30"/>
        </w:rPr>
        <w:t>”</w:t>
      </w:r>
      <w:r>
        <w:rPr>
          <w:rFonts w:ascii="仿宋" w:eastAsia="仿宋" w:hAnsi="仿宋" w:cs="仿宋"/>
          <w:sz w:val="30"/>
          <w:szCs w:val="30"/>
        </w:rPr>
        <w:t>，年用电量</w:t>
      </w:r>
      <w:r>
        <w:rPr>
          <w:rFonts w:ascii="仿宋" w:eastAsia="仿宋" w:hAnsi="仿宋" w:cs="仿宋"/>
          <w:sz w:val="30"/>
          <w:szCs w:val="30"/>
        </w:rPr>
        <w:t>989654.66</w:t>
      </w:r>
      <w:r>
        <w:rPr>
          <w:rFonts w:ascii="仿宋" w:eastAsia="仿宋" w:hAnsi="仿宋" w:cs="仿宋"/>
          <w:sz w:val="30"/>
          <w:szCs w:val="30"/>
        </w:rPr>
        <w:t>千瓦时，年总用水量</w:t>
      </w:r>
      <w:r>
        <w:rPr>
          <w:rFonts w:ascii="仿宋" w:eastAsia="仿宋" w:hAnsi="仿宋" w:cs="仿宋"/>
          <w:sz w:val="30"/>
          <w:szCs w:val="30"/>
        </w:rPr>
        <w:t>11838.95</w:t>
      </w:r>
      <w:r>
        <w:rPr>
          <w:rFonts w:ascii="仿宋" w:eastAsia="仿宋" w:hAnsi="仿宋" w:cs="仿宋"/>
          <w:sz w:val="30"/>
          <w:szCs w:val="30"/>
        </w:rPr>
        <w:t>立方米，项目年综合总耗能量（当量值）</w:t>
      </w:r>
      <w:r>
        <w:rPr>
          <w:rFonts w:ascii="仿宋" w:eastAsia="仿宋" w:hAnsi="仿宋" w:cs="仿宋"/>
          <w:sz w:val="30"/>
          <w:szCs w:val="30"/>
        </w:rPr>
        <w:t>122.64</w:t>
      </w:r>
      <w:r>
        <w:rPr>
          <w:rFonts w:ascii="仿宋" w:eastAsia="仿宋" w:hAnsi="仿宋" w:cs="仿宋"/>
          <w:sz w:val="30"/>
          <w:szCs w:val="30"/>
        </w:rPr>
        <w:t>吨标准煤</w:t>
      </w:r>
      <w:r>
        <w:rPr>
          <w:rFonts w:ascii="仿宋" w:eastAsia="仿宋" w:hAnsi="仿宋" w:cs="仿宋"/>
          <w:sz w:val="30"/>
          <w:szCs w:val="30"/>
        </w:rPr>
        <w:t>/</w:t>
      </w:r>
      <w:r>
        <w:rPr>
          <w:rFonts w:ascii="仿宋" w:eastAsia="仿宋" w:hAnsi="仿宋" w:cs="仿宋"/>
          <w:sz w:val="30"/>
          <w:szCs w:val="30"/>
        </w:rPr>
        <w:t>年。达产年综合节能量</w:t>
      </w:r>
      <w:r>
        <w:rPr>
          <w:rFonts w:ascii="仿宋" w:eastAsia="仿宋" w:hAnsi="仿宋" w:cs="仿宋"/>
          <w:sz w:val="30"/>
          <w:szCs w:val="30"/>
        </w:rPr>
        <w:t>38.73</w:t>
      </w:r>
      <w:r>
        <w:rPr>
          <w:rFonts w:ascii="仿宋" w:eastAsia="仿宋" w:hAnsi="仿宋" w:cs="仿宋"/>
          <w:sz w:val="30"/>
          <w:szCs w:val="30"/>
        </w:rPr>
        <w:t>吨标准煤</w:t>
      </w:r>
      <w:r>
        <w:rPr>
          <w:rFonts w:ascii="仿宋" w:eastAsia="仿宋" w:hAnsi="仿宋" w:cs="仿宋"/>
          <w:sz w:val="30"/>
          <w:szCs w:val="30"/>
        </w:rPr>
        <w:t>/</w:t>
      </w:r>
      <w:r>
        <w:rPr>
          <w:rFonts w:ascii="仿宋" w:eastAsia="仿宋" w:hAnsi="仿宋" w:cs="仿宋"/>
          <w:sz w:val="30"/>
          <w:szCs w:val="30"/>
        </w:rPr>
        <w:t>年，项目总节能率</w:t>
      </w:r>
      <w:r>
        <w:rPr>
          <w:rFonts w:ascii="仿宋" w:eastAsia="仿宋" w:hAnsi="仿宋" w:cs="仿宋"/>
          <w:sz w:val="30"/>
          <w:szCs w:val="30"/>
        </w:rPr>
        <w:t>25.35%</w:t>
      </w:r>
      <w:r>
        <w:rPr>
          <w:rFonts w:ascii="仿宋" w:eastAsia="仿宋" w:hAnsi="仿宋" w:cs="仿宋"/>
          <w:sz w:val="30"/>
          <w:szCs w:val="30"/>
        </w:rPr>
        <w:t>，能源利用效果良好。</w:t>
      </w:r>
    </w:p>
    <w:p w:rsidR="00965D56" w14:paraId="271EED43" w14:textId="77777777">
      <w:pPr>
        <w:ind w:firstLine="600"/>
      </w:pPr>
      <w:r>
        <w:rPr>
          <w:rFonts w:ascii="仿宋" w:eastAsia="仿宋" w:hAnsi="仿宋" w:cs="仿宋"/>
          <w:b/>
          <w:bCs/>
          <w:sz w:val="30"/>
          <w:szCs w:val="30"/>
        </w:rPr>
        <w:t>（八）环境保护</w:t>
      </w:r>
    </w:p>
    <w:p w:rsidR="00965D56" w14:paraId="6880FCA7" w14:textId="77777777">
      <w:pPr>
        <w:ind w:firstLine="600"/>
      </w:pPr>
      <w:r>
        <w:rPr>
          <w:rFonts w:ascii="仿宋" w:eastAsia="仿宋" w:hAnsi="仿宋" w:cs="仿宋"/>
          <w:sz w:val="30"/>
          <w:szCs w:val="30"/>
        </w:rPr>
        <w:t>项目符合</w:t>
      </w:r>
      <w:r>
        <w:rPr>
          <w:rFonts w:ascii="仿宋" w:eastAsia="仿宋" w:hAnsi="仿宋" w:cs="仿宋"/>
          <w:sz w:val="30"/>
          <w:szCs w:val="30"/>
        </w:rPr>
        <w:t>xxx</w:t>
      </w:r>
      <w:r>
        <w:rPr>
          <w:rFonts w:ascii="仿宋" w:eastAsia="仿宋" w:hAnsi="仿宋" w:cs="仿宋"/>
          <w:sz w:val="30"/>
          <w:szCs w:val="30"/>
        </w:rPr>
        <w:t>开发区发展规划，符合</w:t>
      </w:r>
      <w:r>
        <w:rPr>
          <w:rFonts w:ascii="仿宋" w:eastAsia="仿宋" w:hAnsi="仿宋" w:cs="仿宋"/>
          <w:sz w:val="30"/>
          <w:szCs w:val="30"/>
        </w:rPr>
        <w:t>xxx</w:t>
      </w:r>
      <w:r>
        <w:rPr>
          <w:rFonts w:ascii="仿宋" w:eastAsia="仿宋" w:hAnsi="仿宋" w:cs="仿宋"/>
          <w:sz w:val="30"/>
          <w:szCs w:val="30"/>
        </w:rPr>
        <w:t>开发区产业结构调整规划和国家的产业发展政策；对产生的各类污染物都采取了切实可行的治理措施，严格控制在国家规定的排放标准内，项目建设不会对区域生态环境产生明显的影响。</w:t>
      </w:r>
    </w:p>
    <w:p w:rsidR="00965D56" w14:paraId="3769804A" w14:textId="77777777">
      <w:pPr>
        <w:ind w:firstLine="600"/>
      </w:pPr>
      <w:r>
        <w:rPr>
          <w:rFonts w:ascii="仿宋" w:eastAsia="仿宋" w:hAnsi="仿宋" w:cs="仿宋"/>
          <w:b/>
          <w:bCs/>
          <w:sz w:val="30"/>
          <w:szCs w:val="30"/>
        </w:rPr>
        <w:t>（九）项目总投资及资金构成</w:t>
      </w:r>
    </w:p>
    <w:p w:rsidR="00965D56" w14:paraId="656B66C1" w14:textId="77777777">
      <w:pPr>
        <w:ind w:firstLine="600"/>
      </w:pPr>
      <w:r>
        <w:rPr>
          <w:rFonts w:ascii="仿宋" w:eastAsia="仿宋" w:hAnsi="仿宋" w:cs="仿宋"/>
          <w:sz w:val="30"/>
          <w:szCs w:val="30"/>
        </w:rPr>
        <w:t>项目预计总投资</w:t>
      </w:r>
      <w:r>
        <w:rPr>
          <w:rFonts w:ascii="仿宋" w:eastAsia="仿宋" w:hAnsi="仿宋" w:cs="仿宋"/>
          <w:sz w:val="30"/>
          <w:szCs w:val="30"/>
        </w:rPr>
        <w:t>9562.25</w:t>
      </w:r>
      <w:r>
        <w:rPr>
          <w:rFonts w:ascii="仿宋" w:eastAsia="仿宋" w:hAnsi="仿宋" w:cs="仿宋"/>
          <w:sz w:val="30"/>
          <w:szCs w:val="30"/>
        </w:rPr>
        <w:t>万元，其中：固定资产投资</w:t>
      </w:r>
      <w:r>
        <w:rPr>
          <w:rFonts w:ascii="仿宋" w:eastAsia="仿宋" w:hAnsi="仿宋" w:cs="仿宋"/>
          <w:sz w:val="30"/>
          <w:szCs w:val="30"/>
        </w:rPr>
        <w:t>7966.81</w:t>
      </w:r>
      <w:r>
        <w:rPr>
          <w:rFonts w:ascii="仿宋" w:eastAsia="仿宋" w:hAnsi="仿宋" w:cs="仿宋"/>
          <w:sz w:val="30"/>
          <w:szCs w:val="30"/>
        </w:rPr>
        <w:t>万元，占项目总投资的</w:t>
      </w:r>
      <w:r>
        <w:rPr>
          <w:rFonts w:ascii="仿宋" w:eastAsia="仿宋" w:hAnsi="仿宋" w:cs="仿宋"/>
          <w:sz w:val="30"/>
          <w:szCs w:val="30"/>
        </w:rPr>
        <w:t>83.32%</w:t>
      </w:r>
      <w:r>
        <w:rPr>
          <w:rFonts w:ascii="仿宋" w:eastAsia="仿宋" w:hAnsi="仿宋" w:cs="仿宋"/>
          <w:sz w:val="30"/>
          <w:szCs w:val="30"/>
        </w:rPr>
        <w:t>；流动资金</w:t>
      </w:r>
      <w:r>
        <w:rPr>
          <w:rFonts w:ascii="仿宋" w:eastAsia="仿宋" w:hAnsi="仿宋" w:cs="仿宋"/>
          <w:sz w:val="30"/>
          <w:szCs w:val="30"/>
        </w:rPr>
        <w:t>1595.44</w:t>
      </w:r>
      <w:r>
        <w:rPr>
          <w:rFonts w:ascii="仿宋" w:eastAsia="仿宋" w:hAnsi="仿宋" w:cs="仿宋"/>
          <w:sz w:val="30"/>
          <w:szCs w:val="30"/>
        </w:rPr>
        <w:t>万元，占项目总投资的</w:t>
      </w:r>
      <w:r>
        <w:rPr>
          <w:rFonts w:ascii="仿宋" w:eastAsia="仿宋" w:hAnsi="仿宋" w:cs="仿宋"/>
          <w:sz w:val="30"/>
          <w:szCs w:val="30"/>
        </w:rPr>
        <w:t>16.68%</w:t>
      </w:r>
      <w:r>
        <w:rPr>
          <w:rFonts w:ascii="仿宋" w:eastAsia="仿宋" w:hAnsi="仿宋" w:cs="仿宋"/>
          <w:sz w:val="30"/>
          <w:szCs w:val="30"/>
        </w:rPr>
        <w:t>。</w:t>
      </w:r>
    </w:p>
    <w:p w:rsidR="00965D56" w14:paraId="6451EC14" w14:textId="77777777">
      <w:pPr>
        <w:ind w:firstLine="600"/>
      </w:pPr>
      <w:r>
        <w:rPr>
          <w:rFonts w:ascii="仿宋" w:eastAsia="仿宋" w:hAnsi="仿宋" w:cs="仿宋"/>
          <w:b/>
          <w:bCs/>
          <w:sz w:val="30"/>
          <w:szCs w:val="30"/>
        </w:rPr>
        <w:t>（十）资金筹措</w:t>
      </w:r>
    </w:p>
    <w:p w:rsidR="00965D56" w14:paraId="35DA9FAC" w14:textId="77777777">
      <w:pPr>
        <w:ind w:firstLine="600"/>
      </w:pPr>
      <w:r>
        <w:rPr>
          <w:rFonts w:ascii="仿宋" w:eastAsia="仿宋" w:hAnsi="仿宋" w:cs="仿宋"/>
          <w:sz w:val="30"/>
          <w:szCs w:val="30"/>
        </w:rPr>
        <w:t>该项目现阶段投资均由企业自筹。</w:t>
      </w:r>
    </w:p>
    <w:p w:rsidR="00965D56" w14:paraId="1F2C4C3F" w14:textId="77777777">
      <w:pPr>
        <w:ind w:firstLine="600"/>
      </w:pPr>
      <w:r>
        <w:rPr>
          <w:rFonts w:ascii="仿宋" w:eastAsia="仿宋" w:hAnsi="仿宋" w:cs="仿宋"/>
          <w:b/>
          <w:bCs/>
          <w:sz w:val="30"/>
          <w:szCs w:val="30"/>
        </w:rPr>
        <w:t>（十一）项目预期经济效益规划目标</w:t>
      </w:r>
    </w:p>
    <w:p w:rsidR="00965D56" w14:paraId="0175E0A9" w14:textId="5E2F1122">
      <w:pPr>
        <w:ind w:firstLine="600"/>
        <w:sectPr w:rsidSect="00A02F19">
          <w:headerReference w:type="default" r:id="rId5"/>
          <w:type w:val="nextPage"/>
          <w:pgSz w:w="12240" w:h="15840"/>
          <w:pgMar w:top="1800" w:right="1200" w:bottom="1200" w:left="1200" w:header="720" w:footer="720" w:gutter="0"/>
          <w:pgNumType w:start="2"/>
          <w:cols w:space="720"/>
          <w:titlePg w:val="0"/>
          <w:docGrid w:linePitch="360"/>
        </w:sectPr>
      </w:pPr>
      <w:r>
        <w:rPr>
          <w:rFonts w:ascii="仿宋" w:eastAsia="仿宋" w:hAnsi="仿宋" w:cs="仿宋"/>
          <w:noProof/>
          <w:sz w:val="30"/>
          <w:szCs w:val="30"/>
        </w:rPr>
        <w:pict>
          <v:shape id="PageShape2" o:spid="_x0000_s1026" type="#_x0000_t202" style="width:500pt;height:5pt;margin-top:787pt;margin-left:0;mso-wrap-style:square;position:absolute;visibility:hidden;z-index:251659264">
            <v:textbox>
              <w:txbxContent>
                <w:p w:rsidR="00965D56" w:rsidRPr="00965D56" w14:paraId="51EE4B08" w14:textId="3DC15E08">
                  <w:pPr>
                    <w:rPr>
                      <w:rFonts w:ascii="黑体" w:eastAsia="黑体"/>
                      <w:sz w:val="24"/>
                    </w:rPr>
                  </w:pPr>
                  <w:r w:rsidRPr="00965D56">
                    <w:rPr>
                      <w:rFonts w:ascii="黑体" w:eastAsia="黑体" w:hint="eastAsia"/>
                      <w:sz w:val="24"/>
                    </w:rPr>
                    <w:t>微生物杀虫剂项目可行性分析报告 全文共2页，当前为第2页。</w:t>
                  </w:r>
                </w:p>
              </w:txbxContent>
            </v:textbox>
          </v:shape>
        </w:pict>
      </w:r>
      <w:r>
        <w:rPr>
          <w:rFonts w:ascii="仿宋" w:eastAsia="仿宋" w:hAnsi="仿宋" w:cs="仿宋"/>
          <w:sz w:val="30"/>
          <w:szCs w:val="30"/>
        </w:rPr>
        <w:t>预期达产年营业收入</w:t>
      </w:r>
      <w:r>
        <w:rPr>
          <w:rFonts w:ascii="仿宋" w:eastAsia="仿宋" w:hAnsi="仿宋" w:cs="仿宋"/>
          <w:sz w:val="30"/>
          <w:szCs w:val="30"/>
        </w:rPr>
        <w:t>13620.00</w:t>
      </w:r>
      <w:r>
        <w:rPr>
          <w:rFonts w:ascii="仿宋" w:eastAsia="仿宋" w:hAnsi="仿宋" w:cs="仿宋"/>
          <w:sz w:val="30"/>
          <w:szCs w:val="30"/>
        </w:rPr>
        <w:t>万元，总成本费用</w:t>
      </w:r>
      <w:r>
        <w:rPr>
          <w:rFonts w:ascii="仿宋" w:eastAsia="仿宋" w:hAnsi="仿宋" w:cs="仿宋"/>
          <w:sz w:val="30"/>
          <w:szCs w:val="30"/>
        </w:rPr>
        <w:t>10772.69</w:t>
      </w:r>
      <w:r>
        <w:rPr>
          <w:rFonts w:ascii="仿宋" w:eastAsia="仿宋" w:hAnsi="仿宋" w:cs="仿宋"/>
          <w:sz w:val="30"/>
          <w:szCs w:val="30"/>
        </w:rPr>
        <w:t>万元，税金及附加</w:t>
      </w:r>
      <w:r>
        <w:rPr>
          <w:rFonts w:ascii="仿宋" w:eastAsia="仿宋" w:hAnsi="仿宋" w:cs="仿宋"/>
          <w:sz w:val="30"/>
          <w:szCs w:val="30"/>
        </w:rPr>
        <w:t>161.02</w:t>
      </w:r>
      <w:r>
        <w:rPr>
          <w:rFonts w:ascii="仿宋" w:eastAsia="仿宋" w:hAnsi="仿宋" w:cs="仿宋"/>
          <w:sz w:val="30"/>
          <w:szCs w:val="30"/>
        </w:rPr>
        <w:t>万元，利润总额</w:t>
      </w:r>
      <w:r>
        <w:rPr>
          <w:rFonts w:ascii="仿宋" w:eastAsia="仿宋" w:hAnsi="仿宋" w:cs="仿宋"/>
          <w:sz w:val="30"/>
          <w:szCs w:val="30"/>
        </w:rPr>
        <w:t>2847.31</w:t>
      </w:r>
      <w:r>
        <w:rPr>
          <w:rFonts w:ascii="仿宋" w:eastAsia="仿宋" w:hAnsi="仿宋" w:cs="仿宋"/>
          <w:sz w:val="30"/>
          <w:szCs w:val="30"/>
        </w:rPr>
        <w:t>万元，利税总额</w:t>
      </w:r>
      <w:r>
        <w:rPr>
          <w:rFonts w:ascii="仿宋" w:eastAsia="仿宋" w:hAnsi="仿宋" w:cs="仿宋"/>
          <w:sz w:val="30"/>
          <w:szCs w:val="30"/>
        </w:rPr>
        <w:t>3401.06</w:t>
      </w:r>
    </w:p>
    <w:p w:rsidR="00965D56" w14:textId="5E2F1122">
      <w:pPr>
        <w:ind w:firstLine="600"/>
      </w:pPr>
      <w:r>
        <w:rPr>
          <w:rFonts w:ascii="仿宋" w:eastAsia="仿宋" w:hAnsi="仿宋" w:cs="仿宋"/>
          <w:sz w:val="30"/>
          <w:szCs w:val="30"/>
        </w:rPr>
        <w:t>万元，税后净利润</w:t>
      </w:r>
      <w:r>
        <w:rPr>
          <w:rFonts w:ascii="仿宋" w:eastAsia="仿宋" w:hAnsi="仿宋" w:cs="仿宋"/>
          <w:sz w:val="30"/>
          <w:szCs w:val="30"/>
        </w:rPr>
        <w:t>2135.48</w:t>
      </w:r>
      <w:r>
        <w:rPr>
          <w:rFonts w:ascii="仿宋" w:eastAsia="仿宋" w:hAnsi="仿宋" w:cs="仿宋"/>
          <w:sz w:val="30"/>
          <w:szCs w:val="30"/>
        </w:rPr>
        <w:t>万元，达产年纳税总额</w:t>
      </w:r>
      <w:r>
        <w:rPr>
          <w:rFonts w:ascii="仿宋" w:eastAsia="仿宋" w:hAnsi="仿宋" w:cs="仿宋"/>
          <w:sz w:val="30"/>
          <w:szCs w:val="30"/>
        </w:rPr>
        <w:t>1265.58</w:t>
      </w:r>
      <w:r>
        <w:rPr>
          <w:rFonts w:ascii="仿宋" w:eastAsia="仿宋" w:hAnsi="仿宋" w:cs="仿宋"/>
          <w:sz w:val="30"/>
          <w:szCs w:val="30"/>
        </w:rPr>
        <w:t>万元；达产年投资利</w:t>
      </w:r>
      <w:r>
        <w:rPr>
          <w:rFonts w:ascii="仿宋" w:eastAsia="仿宋" w:hAnsi="仿宋" w:cs="仿宋"/>
          <w:sz w:val="30"/>
          <w:szCs w:val="30"/>
        </w:rPr>
        <w:t>润率</w:t>
      </w:r>
      <w:r>
        <w:rPr>
          <w:rFonts w:ascii="仿宋" w:eastAsia="仿宋" w:hAnsi="仿宋" w:cs="仿宋"/>
          <w:sz w:val="30"/>
          <w:szCs w:val="30"/>
        </w:rPr>
        <w:t>29.78%</w:t>
      </w:r>
      <w:r>
        <w:rPr>
          <w:rFonts w:ascii="仿宋" w:eastAsia="仿宋" w:hAnsi="仿宋" w:cs="仿宋"/>
          <w:sz w:val="30"/>
          <w:szCs w:val="30"/>
        </w:rPr>
        <w:t>，投资利税率</w:t>
      </w:r>
      <w:r>
        <w:rPr>
          <w:rFonts w:ascii="仿宋" w:eastAsia="仿宋" w:hAnsi="仿宋" w:cs="仿宋"/>
          <w:sz w:val="30"/>
          <w:szCs w:val="30"/>
        </w:rPr>
        <w:t>35.57%</w:t>
      </w:r>
      <w:r>
        <w:rPr>
          <w:rFonts w:ascii="仿宋" w:eastAsia="仿宋" w:hAnsi="仿宋" w:cs="仿宋"/>
          <w:sz w:val="30"/>
          <w:szCs w:val="30"/>
        </w:rPr>
        <w:t>，投资回报率</w:t>
      </w:r>
      <w:r>
        <w:rPr>
          <w:rFonts w:ascii="仿宋" w:eastAsia="仿宋" w:hAnsi="仿宋" w:cs="仿宋"/>
          <w:sz w:val="30"/>
          <w:szCs w:val="30"/>
        </w:rPr>
        <w:t>22.33%</w:t>
      </w:r>
      <w:r>
        <w:rPr>
          <w:rFonts w:ascii="仿宋" w:eastAsia="仿宋" w:hAnsi="仿宋" w:cs="仿宋"/>
          <w:sz w:val="30"/>
          <w:szCs w:val="30"/>
        </w:rPr>
        <w:t>，全部投资回收期</w:t>
      </w:r>
      <w:r>
        <w:rPr>
          <w:rFonts w:ascii="仿宋" w:eastAsia="仿宋" w:hAnsi="仿宋" w:cs="仿宋"/>
          <w:sz w:val="30"/>
          <w:szCs w:val="30"/>
        </w:rPr>
        <w:t>5.98</w:t>
      </w:r>
      <w:r>
        <w:rPr>
          <w:rFonts w:ascii="仿宋" w:eastAsia="仿宋" w:hAnsi="仿宋" w:cs="仿宋"/>
          <w:sz w:val="30"/>
          <w:szCs w:val="30"/>
        </w:rPr>
        <w:t>年，提供就业职位</w:t>
      </w:r>
      <w:r>
        <w:rPr>
          <w:rFonts w:ascii="仿宋" w:eastAsia="仿宋" w:hAnsi="仿宋" w:cs="仿宋"/>
          <w:sz w:val="30"/>
          <w:szCs w:val="30"/>
        </w:rPr>
        <w:t>286</w:t>
      </w:r>
      <w:r>
        <w:rPr>
          <w:rFonts w:ascii="仿宋" w:eastAsia="仿宋" w:hAnsi="仿宋" w:cs="仿宋"/>
          <w:sz w:val="30"/>
          <w:szCs w:val="30"/>
        </w:rPr>
        <w:t>个。</w:t>
      </w:r>
    </w:p>
    <w:p w:rsidR="00965D56" w14:paraId="223869B8" w14:textId="77777777">
      <w:pPr>
        <w:ind w:firstLine="600"/>
      </w:pPr>
      <w:r>
        <w:rPr>
          <w:rFonts w:ascii="仿宋" w:eastAsia="仿宋" w:hAnsi="仿宋" w:cs="仿宋"/>
          <w:b/>
          <w:bCs/>
          <w:sz w:val="30"/>
          <w:szCs w:val="30"/>
        </w:rPr>
        <w:t>（十二）进度规划</w:t>
      </w:r>
    </w:p>
    <w:p w:rsidR="00965D56" w14:paraId="693C85C5" w14:textId="77777777">
      <w:pPr>
        <w:ind w:firstLine="600"/>
      </w:pPr>
      <w:r>
        <w:rPr>
          <w:rFonts w:ascii="仿宋" w:eastAsia="仿宋" w:hAnsi="仿宋" w:cs="仿宋"/>
          <w:sz w:val="30"/>
          <w:szCs w:val="30"/>
        </w:rPr>
        <w:t>本期工程项目建设期限规划</w:t>
      </w:r>
      <w:r>
        <w:rPr>
          <w:rFonts w:ascii="仿宋" w:eastAsia="仿宋" w:hAnsi="仿宋" w:cs="仿宋"/>
          <w:sz w:val="30"/>
          <w:szCs w:val="30"/>
        </w:rPr>
        <w:t>12</w:t>
      </w:r>
      <w:r>
        <w:rPr>
          <w:rFonts w:ascii="仿宋" w:eastAsia="仿宋" w:hAnsi="仿宋" w:cs="仿宋"/>
          <w:sz w:val="30"/>
          <w:szCs w:val="30"/>
        </w:rPr>
        <w:t>个月。</w:t>
      </w:r>
    </w:p>
    <w:p w:rsidR="00965D56" w14:paraId="51E4B84F" w14:textId="77777777">
      <w:pPr>
        <w:ind w:firstLine="600"/>
      </w:pPr>
    </w:p>
    <w:p w:rsidR="00965D56" w14:paraId="4E7F99D9" w14:textId="77777777">
      <w:r>
        <w:rPr>
          <w:rFonts w:ascii="仿宋" w:eastAsia="仿宋" w:hAnsi="仿宋" w:cs="仿宋"/>
          <w:b/>
          <w:bCs/>
          <w:sz w:val="32"/>
          <w:szCs w:val="32"/>
        </w:rPr>
        <w:t>二、项目评价</w:t>
      </w:r>
    </w:p>
    <w:p w:rsidR="00965D56" w14:paraId="103DE9EF" w14:textId="77777777">
      <w:pPr>
        <w:ind w:firstLine="600"/>
      </w:pPr>
      <w:r>
        <w:rPr>
          <w:rFonts w:ascii="仿宋" w:eastAsia="仿宋" w:hAnsi="仿宋" w:cs="仿宋"/>
          <w:sz w:val="30"/>
          <w:szCs w:val="30"/>
        </w:rPr>
        <w:t>1</w:t>
      </w:r>
      <w:r>
        <w:rPr>
          <w:rFonts w:ascii="仿宋" w:eastAsia="仿宋" w:hAnsi="仿宋" w:cs="仿宋"/>
          <w:sz w:val="30"/>
          <w:szCs w:val="30"/>
        </w:rPr>
        <w:t>、本期工程项目符合国家产业发展政策和规划要求，符合</w:t>
      </w:r>
      <w:r>
        <w:rPr>
          <w:rFonts w:ascii="仿宋" w:eastAsia="仿宋" w:hAnsi="仿宋" w:cs="仿宋"/>
          <w:sz w:val="30"/>
          <w:szCs w:val="30"/>
        </w:rPr>
        <w:t>xxx</w:t>
      </w:r>
      <w:r>
        <w:rPr>
          <w:rFonts w:ascii="仿宋" w:eastAsia="仿宋" w:hAnsi="仿宋" w:cs="仿宋"/>
          <w:sz w:val="30"/>
          <w:szCs w:val="30"/>
        </w:rPr>
        <w:t>开发区及</w:t>
      </w:r>
      <w:r>
        <w:rPr>
          <w:rFonts w:ascii="仿宋" w:eastAsia="仿宋" w:hAnsi="仿宋" w:cs="仿宋"/>
          <w:sz w:val="30"/>
          <w:szCs w:val="30"/>
        </w:rPr>
        <w:t>xxx</w:t>
      </w:r>
      <w:r>
        <w:rPr>
          <w:rFonts w:ascii="仿宋" w:eastAsia="仿宋" w:hAnsi="仿宋" w:cs="仿宋"/>
          <w:sz w:val="30"/>
          <w:szCs w:val="30"/>
        </w:rPr>
        <w:t>开发区微生物杀虫剂行业布局和结构调整政策；项目的建设对促进</w:t>
      </w:r>
      <w:r>
        <w:rPr>
          <w:rFonts w:ascii="仿宋" w:eastAsia="仿宋" w:hAnsi="仿宋" w:cs="仿宋"/>
          <w:sz w:val="30"/>
          <w:szCs w:val="30"/>
        </w:rPr>
        <w:t>xxx</w:t>
      </w:r>
      <w:r>
        <w:rPr>
          <w:rFonts w:ascii="仿宋" w:eastAsia="仿宋" w:hAnsi="仿宋" w:cs="仿宋"/>
          <w:sz w:val="30"/>
          <w:szCs w:val="30"/>
        </w:rPr>
        <w:t>开发区微生物杀虫剂产业结构、技术结构、组织结构、产品结构的调整优化有着积极的推动意义。</w:t>
      </w:r>
    </w:p>
    <w:p w:rsidR="00965D56" w14:paraId="32442FF8" w14:textId="77777777">
      <w:pPr>
        <w:ind w:firstLine="600"/>
      </w:pPr>
      <w:r>
        <w:rPr>
          <w:rFonts w:ascii="仿宋" w:eastAsia="仿宋" w:hAnsi="仿宋" w:cs="仿宋"/>
          <w:sz w:val="30"/>
          <w:szCs w:val="30"/>
        </w:rPr>
        <w:t>2</w:t>
      </w:r>
      <w:r>
        <w:rPr>
          <w:rFonts w:ascii="仿宋" w:eastAsia="仿宋" w:hAnsi="仿宋" w:cs="仿宋"/>
          <w:sz w:val="30"/>
          <w:szCs w:val="30"/>
        </w:rPr>
        <w:t>、</w:t>
      </w:r>
      <w:r>
        <w:rPr>
          <w:rFonts w:ascii="仿宋" w:eastAsia="仿宋" w:hAnsi="仿宋" w:cs="仿宋"/>
          <w:sz w:val="30"/>
          <w:szCs w:val="30"/>
        </w:rPr>
        <w:t>xxx</w:t>
      </w:r>
      <w:r>
        <w:rPr>
          <w:rFonts w:ascii="仿宋" w:eastAsia="仿宋" w:hAnsi="仿宋" w:cs="仿宋"/>
          <w:sz w:val="30"/>
          <w:szCs w:val="30"/>
        </w:rPr>
        <w:t>有限责任公司为适应国内外市场需求，拟建</w:t>
      </w:r>
      <w:r>
        <w:rPr>
          <w:rFonts w:ascii="仿宋" w:eastAsia="仿宋" w:hAnsi="仿宋" w:cs="仿宋"/>
          <w:sz w:val="30"/>
          <w:szCs w:val="30"/>
        </w:rPr>
        <w:t>“</w:t>
      </w:r>
      <w:r>
        <w:rPr>
          <w:rFonts w:ascii="仿宋" w:eastAsia="仿宋" w:hAnsi="仿宋" w:cs="仿宋"/>
          <w:sz w:val="30"/>
          <w:szCs w:val="30"/>
        </w:rPr>
        <w:t>微生物杀虫剂项目</w:t>
      </w:r>
      <w:r>
        <w:rPr>
          <w:rFonts w:ascii="仿宋" w:eastAsia="仿宋" w:hAnsi="仿宋" w:cs="仿宋"/>
          <w:sz w:val="30"/>
          <w:szCs w:val="30"/>
        </w:rPr>
        <w:t>”</w:t>
      </w:r>
      <w:r>
        <w:rPr>
          <w:rFonts w:ascii="仿宋" w:eastAsia="仿宋" w:hAnsi="仿宋" w:cs="仿宋"/>
          <w:sz w:val="30"/>
          <w:szCs w:val="30"/>
        </w:rPr>
        <w:t>，本期工程项目的建设能够有力促进</w:t>
      </w:r>
      <w:r>
        <w:rPr>
          <w:rFonts w:ascii="仿宋" w:eastAsia="仿宋" w:hAnsi="仿宋" w:cs="仿宋"/>
          <w:sz w:val="30"/>
          <w:szCs w:val="30"/>
        </w:rPr>
        <w:t>xxx</w:t>
      </w:r>
      <w:r>
        <w:rPr>
          <w:rFonts w:ascii="仿宋" w:eastAsia="仿宋" w:hAnsi="仿宋" w:cs="仿宋"/>
          <w:sz w:val="30"/>
          <w:szCs w:val="30"/>
        </w:rPr>
        <w:t>开发区经济发展，为社会提供就业职位</w:t>
      </w:r>
      <w:r>
        <w:rPr>
          <w:rFonts w:ascii="仿宋" w:eastAsia="仿宋" w:hAnsi="仿宋" w:cs="仿宋"/>
          <w:sz w:val="30"/>
          <w:szCs w:val="30"/>
        </w:rPr>
        <w:t>286</w:t>
      </w:r>
      <w:r>
        <w:rPr>
          <w:rFonts w:ascii="仿宋" w:eastAsia="仿宋" w:hAnsi="仿宋" w:cs="仿宋"/>
          <w:sz w:val="30"/>
          <w:szCs w:val="30"/>
        </w:rPr>
        <w:t>个，达产年纳税总额</w:t>
      </w:r>
      <w:r>
        <w:rPr>
          <w:rFonts w:ascii="仿宋" w:eastAsia="仿宋" w:hAnsi="仿宋" w:cs="仿宋"/>
          <w:sz w:val="30"/>
          <w:szCs w:val="30"/>
        </w:rPr>
        <w:t>1265.58</w:t>
      </w:r>
      <w:r>
        <w:rPr>
          <w:rFonts w:ascii="仿宋" w:eastAsia="仿宋" w:hAnsi="仿宋" w:cs="仿宋"/>
          <w:sz w:val="30"/>
          <w:szCs w:val="30"/>
        </w:rPr>
        <w:t>万元，可以促进</w:t>
      </w:r>
      <w:r>
        <w:rPr>
          <w:rFonts w:ascii="仿宋" w:eastAsia="仿宋" w:hAnsi="仿宋" w:cs="仿宋"/>
          <w:sz w:val="30"/>
          <w:szCs w:val="30"/>
        </w:rPr>
        <w:t>xxx</w:t>
      </w:r>
      <w:r>
        <w:rPr>
          <w:rFonts w:ascii="仿宋" w:eastAsia="仿宋" w:hAnsi="仿宋" w:cs="仿宋"/>
          <w:sz w:val="30"/>
          <w:szCs w:val="30"/>
        </w:rPr>
        <w:t>开发区区域经济的繁荣发展和社会稳定，为地方财政收入做出积极的贡献。</w:t>
      </w:r>
    </w:p>
    <w:p w:rsidR="00965D56" w14:paraId="7CF11522" w14:textId="77777777">
      <w:pPr>
        <w:ind w:firstLine="600"/>
      </w:pPr>
      <w:r>
        <w:rPr>
          <w:rFonts w:ascii="仿宋" w:eastAsia="仿宋" w:hAnsi="仿宋" w:cs="仿宋"/>
          <w:sz w:val="30"/>
          <w:szCs w:val="30"/>
        </w:rPr>
        <w:t>3</w:t>
      </w:r>
      <w:r>
        <w:rPr>
          <w:rFonts w:ascii="仿宋" w:eastAsia="仿宋" w:hAnsi="仿宋" w:cs="仿宋"/>
          <w:sz w:val="30"/>
          <w:szCs w:val="30"/>
        </w:rPr>
        <w:t>、项目达产年投资利润率</w:t>
      </w:r>
      <w:r>
        <w:rPr>
          <w:rFonts w:ascii="仿宋" w:eastAsia="仿宋" w:hAnsi="仿宋" w:cs="仿宋"/>
          <w:sz w:val="30"/>
          <w:szCs w:val="30"/>
        </w:rPr>
        <w:t>29.78%</w:t>
      </w:r>
      <w:r>
        <w:rPr>
          <w:rFonts w:ascii="仿宋" w:eastAsia="仿宋" w:hAnsi="仿宋" w:cs="仿宋"/>
          <w:sz w:val="30"/>
          <w:szCs w:val="30"/>
        </w:rPr>
        <w:t>，投资利税率</w:t>
      </w:r>
      <w:r>
        <w:rPr>
          <w:rFonts w:ascii="仿宋" w:eastAsia="仿宋" w:hAnsi="仿宋" w:cs="仿宋"/>
          <w:sz w:val="30"/>
          <w:szCs w:val="30"/>
        </w:rPr>
        <w:t>35.57%</w:t>
      </w:r>
      <w:r>
        <w:rPr>
          <w:rFonts w:ascii="仿宋" w:eastAsia="仿宋" w:hAnsi="仿宋" w:cs="仿宋"/>
          <w:sz w:val="30"/>
          <w:szCs w:val="30"/>
        </w:rPr>
        <w:t>，全部投资回报率</w:t>
      </w:r>
      <w:r>
        <w:rPr>
          <w:rFonts w:ascii="仿宋" w:eastAsia="仿宋" w:hAnsi="仿宋" w:cs="仿宋"/>
          <w:sz w:val="30"/>
          <w:szCs w:val="30"/>
        </w:rPr>
        <w:t>22.33%</w:t>
      </w:r>
      <w:r>
        <w:rPr>
          <w:rFonts w:ascii="仿宋" w:eastAsia="仿宋" w:hAnsi="仿宋" w:cs="仿宋"/>
          <w:sz w:val="30"/>
          <w:szCs w:val="30"/>
        </w:rPr>
        <w:t>，全部投资回收期</w:t>
      </w:r>
      <w:r>
        <w:rPr>
          <w:rFonts w:ascii="仿宋" w:eastAsia="仿宋" w:hAnsi="仿宋" w:cs="仿宋"/>
          <w:sz w:val="30"/>
          <w:szCs w:val="30"/>
        </w:rPr>
        <w:t>5.98</w:t>
      </w:r>
      <w:r>
        <w:rPr>
          <w:rFonts w:ascii="仿宋" w:eastAsia="仿宋" w:hAnsi="仿宋" w:cs="仿宋"/>
          <w:sz w:val="30"/>
          <w:szCs w:val="30"/>
        </w:rPr>
        <w:t>年，固定资产投资回收期</w:t>
      </w:r>
      <w:r>
        <w:rPr>
          <w:rFonts w:ascii="仿宋" w:eastAsia="仿宋" w:hAnsi="仿宋" w:cs="仿宋"/>
          <w:sz w:val="30"/>
          <w:szCs w:val="30"/>
        </w:rPr>
        <w:t>5.98</w:t>
      </w:r>
      <w:r>
        <w:rPr>
          <w:rFonts w:ascii="仿宋" w:eastAsia="仿宋" w:hAnsi="仿宋" w:cs="仿宋"/>
          <w:sz w:val="30"/>
          <w:szCs w:val="30"/>
        </w:rPr>
        <w:t>年（含建设期），项目具有较强的盈利能力和抗风险能力。</w:t>
      </w:r>
    </w:p>
    <w:p w:rsidR="00965D56" w14:paraId="47C4A39A" w14:textId="3E411EE4">
      <w:pPr>
        <w:ind w:firstLine="600"/>
        <w:sectPr w:rsidSect="00A02F19">
          <w:headerReference w:type="default" r:id="rId6"/>
          <w:type w:val="nextPage"/>
          <w:pgSz w:w="12240" w:h="15840"/>
          <w:pgMar w:top="1800" w:right="1200" w:bottom="1200" w:left="1200" w:header="720" w:footer="720" w:gutter="0"/>
          <w:pgNumType w:start="3"/>
          <w:cols w:space="720"/>
          <w:titlePg w:val="0"/>
          <w:docGrid w:linePitch="360"/>
        </w:sectPr>
      </w:pPr>
      <w:r>
        <w:rPr>
          <w:rFonts w:ascii="仿宋" w:eastAsia="仿宋" w:hAnsi="仿宋" w:cs="仿宋"/>
          <w:noProof/>
          <w:sz w:val="30"/>
          <w:szCs w:val="30"/>
        </w:rPr>
        <w:pict>
          <v:shape id="PageShape3" o:spid="_x0000_s1027" type="#_x0000_t202" style="width:500pt;height:5pt;margin-top:787pt;margin-left:0;mso-wrap-style:square;position:absolute;visibility:hidden;z-index:251660288">
            <v:textbox>
              <w:txbxContent>
                <w:p w:rsidR="00965D56" w:rsidRPr="00965D56" w14:paraId="5A866B99" w14:textId="71DAA4D8">
                  <w:pPr>
                    <w:rPr>
                      <w:rFonts w:ascii="黑体" w:eastAsia="黑体"/>
                      <w:sz w:val="24"/>
                    </w:rPr>
                  </w:pPr>
                  <w:r w:rsidRPr="00965D56">
                    <w:rPr>
                      <w:rFonts w:ascii="黑体" w:eastAsia="黑体" w:hint="eastAsia"/>
                      <w:sz w:val="24"/>
                    </w:rPr>
                    <w:t>微生物杀虫剂项目可行性分析报告 全文共3页，当前为第3页。</w:t>
                  </w:r>
                </w:p>
              </w:txbxContent>
            </v:textbox>
          </v:shape>
        </w:pict>
      </w:r>
      <w:r>
        <w:rPr>
          <w:rFonts w:ascii="仿宋" w:eastAsia="仿宋" w:hAnsi="仿宋" w:cs="仿宋"/>
          <w:sz w:val="30"/>
          <w:szCs w:val="30"/>
        </w:rPr>
        <w:t>统计数据亦显示，民营经济如今已成为中国经济的中坚力量。截至</w:t>
      </w:r>
      <w:r>
        <w:rPr>
          <w:rFonts w:ascii="仿宋" w:eastAsia="仿宋" w:hAnsi="仿宋" w:cs="仿宋"/>
          <w:sz w:val="30"/>
          <w:szCs w:val="30"/>
        </w:rPr>
        <w:t>2017</w:t>
      </w:r>
      <w:r>
        <w:rPr>
          <w:rFonts w:ascii="仿宋" w:eastAsia="仿宋" w:hAnsi="仿宋" w:cs="仿宋"/>
          <w:sz w:val="30"/>
          <w:szCs w:val="30"/>
        </w:rPr>
        <w:t>年年底，我国实有个体工商户</w:t>
      </w:r>
      <w:r>
        <w:rPr>
          <w:rFonts w:ascii="仿宋" w:eastAsia="仿宋" w:hAnsi="仿宋" w:cs="仿宋"/>
          <w:sz w:val="30"/>
          <w:szCs w:val="30"/>
        </w:rPr>
        <w:t>6579.4</w:t>
      </w:r>
      <w:r>
        <w:rPr>
          <w:rFonts w:ascii="仿宋" w:eastAsia="仿宋" w:hAnsi="仿宋" w:cs="仿宋"/>
          <w:sz w:val="30"/>
          <w:szCs w:val="30"/>
        </w:rPr>
        <w:t>万户，私营企业</w:t>
      </w:r>
      <w:r>
        <w:rPr>
          <w:rFonts w:ascii="仿宋" w:eastAsia="仿宋" w:hAnsi="仿宋" w:cs="仿宋"/>
          <w:sz w:val="30"/>
          <w:szCs w:val="30"/>
        </w:rPr>
        <w:t>2726.3</w:t>
      </w:r>
    </w:p>
    <w:p w:rsidR="00965D56" w14:textId="3E411EE4">
      <w:pPr>
        <w:ind w:firstLine="600"/>
      </w:pPr>
      <w:r>
        <w:rPr>
          <w:rFonts w:ascii="仿宋" w:eastAsia="仿宋" w:hAnsi="仿宋" w:cs="仿宋"/>
          <w:sz w:val="30"/>
          <w:szCs w:val="30"/>
        </w:rPr>
        <w:t>万户，广义民营企业合计占全部市场主体的</w:t>
      </w:r>
      <w:r>
        <w:rPr>
          <w:rFonts w:ascii="仿宋" w:eastAsia="仿宋" w:hAnsi="仿宋" w:cs="仿宋"/>
          <w:sz w:val="30"/>
          <w:szCs w:val="30"/>
        </w:rPr>
        <w:t>94.8%</w:t>
      </w:r>
      <w:r>
        <w:rPr>
          <w:rFonts w:ascii="仿宋" w:eastAsia="仿宋" w:hAnsi="仿宋" w:cs="仿宋"/>
          <w:sz w:val="30"/>
          <w:szCs w:val="30"/>
        </w:rPr>
        <w:t>。而且，民营经济解决了绝大部</w:t>
      </w:r>
      <w:r>
        <w:rPr>
          <w:rFonts w:ascii="仿宋" w:eastAsia="仿宋" w:hAnsi="仿宋" w:cs="仿宋"/>
          <w:sz w:val="30"/>
          <w:szCs w:val="30"/>
        </w:rPr>
        <w:t>分就业，是技术进步和创新的巨大驱动力：创造了</w:t>
      </w:r>
      <w:r>
        <w:rPr>
          <w:rFonts w:ascii="仿宋" w:eastAsia="仿宋" w:hAnsi="仿宋" w:cs="仿宋"/>
          <w:sz w:val="30"/>
          <w:szCs w:val="30"/>
        </w:rPr>
        <w:t>60%</w:t>
      </w:r>
      <w:r>
        <w:rPr>
          <w:rFonts w:ascii="仿宋" w:eastAsia="仿宋" w:hAnsi="仿宋" w:cs="仿宋"/>
          <w:sz w:val="30"/>
          <w:szCs w:val="30"/>
        </w:rPr>
        <w:t>以上</w:t>
      </w:r>
      <w:r>
        <w:rPr>
          <w:rFonts w:ascii="仿宋" w:eastAsia="仿宋" w:hAnsi="仿宋" w:cs="仿宋"/>
          <w:sz w:val="30"/>
          <w:szCs w:val="30"/>
        </w:rPr>
        <w:t>GDP</w:t>
      </w:r>
      <w:r>
        <w:rPr>
          <w:rFonts w:ascii="仿宋" w:eastAsia="仿宋" w:hAnsi="仿宋" w:cs="仿宋"/>
          <w:sz w:val="30"/>
          <w:szCs w:val="30"/>
        </w:rPr>
        <w:t>，贡献了</w:t>
      </w:r>
      <w:r>
        <w:rPr>
          <w:rFonts w:ascii="仿宋" w:eastAsia="仿宋" w:hAnsi="仿宋" w:cs="仿宋"/>
          <w:sz w:val="30"/>
          <w:szCs w:val="30"/>
        </w:rPr>
        <w:t>70%</w:t>
      </w:r>
      <w:r>
        <w:rPr>
          <w:rFonts w:ascii="仿宋" w:eastAsia="仿宋" w:hAnsi="仿宋" w:cs="仿宋"/>
          <w:sz w:val="30"/>
          <w:szCs w:val="30"/>
        </w:rPr>
        <w:t>以上的技术创新和新产品开发，提供了</w:t>
      </w:r>
      <w:r>
        <w:rPr>
          <w:rFonts w:ascii="仿宋" w:eastAsia="仿宋" w:hAnsi="仿宋" w:cs="仿宋"/>
          <w:sz w:val="30"/>
          <w:szCs w:val="30"/>
        </w:rPr>
        <w:t>80%</w:t>
      </w:r>
      <w:r>
        <w:rPr>
          <w:rFonts w:ascii="仿宋" w:eastAsia="仿宋" w:hAnsi="仿宋" w:cs="仿宋"/>
          <w:sz w:val="30"/>
          <w:szCs w:val="30"/>
        </w:rPr>
        <w:t>以上的就业岗位。诸如阿里巴巴、腾讯、华为、小米、福耀集团等大中型民营企业，已成为中国经济的重要支撑。正是基于这样的作用，近年决策层对于民营经济的支持一直不曾改变。国家主席习近平此前曾明确提出了</w:t>
      </w:r>
      <w:r>
        <w:rPr>
          <w:rFonts w:ascii="仿宋" w:eastAsia="仿宋" w:hAnsi="仿宋" w:cs="仿宋"/>
          <w:sz w:val="30"/>
          <w:szCs w:val="30"/>
        </w:rPr>
        <w:t>“</w:t>
      </w:r>
      <w:r>
        <w:rPr>
          <w:rFonts w:ascii="仿宋" w:eastAsia="仿宋" w:hAnsi="仿宋" w:cs="仿宋"/>
          <w:sz w:val="30"/>
          <w:szCs w:val="30"/>
        </w:rPr>
        <w:t>三个没有变</w:t>
      </w:r>
      <w:r>
        <w:rPr>
          <w:rFonts w:ascii="仿宋" w:eastAsia="仿宋" w:hAnsi="仿宋" w:cs="仿宋"/>
          <w:sz w:val="30"/>
          <w:szCs w:val="30"/>
        </w:rPr>
        <w:t>”</w:t>
      </w:r>
      <w:r>
        <w:rPr>
          <w:rFonts w:ascii="仿宋" w:eastAsia="仿宋" w:hAnsi="仿宋" w:cs="仿宋"/>
          <w:sz w:val="30"/>
          <w:szCs w:val="30"/>
        </w:rPr>
        <w:t>：非公有制经济在经济社会发展中的地位和作用没有变，毫不动摇鼓励、支持、引导非公有制经济发展的方针政策没有变，致力于为非公有制经济发展营造良好环境和提供更多机会的方针政策没有变。十九大报告亦提出，毫不动摇巩固和发展公有制经济，毫不动摇鼓励、支持、引导非公有制经济发展。</w:t>
      </w:r>
    </w:p>
    <w:p w:rsidR="00965D56" w14:paraId="5DC5144C" w14:textId="77777777">
      <w:pPr>
        <w:ind w:firstLine="600"/>
      </w:pPr>
      <w:r>
        <w:rPr>
          <w:rFonts w:ascii="仿宋" w:eastAsia="仿宋" w:hAnsi="仿宋" w:cs="仿宋"/>
          <w:sz w:val="30"/>
          <w:szCs w:val="30"/>
        </w:rPr>
        <w:t>打造现代产业发展新高地的关键期。从现在起到</w:t>
      </w:r>
      <w:r>
        <w:rPr>
          <w:rFonts w:ascii="仿宋" w:eastAsia="仿宋" w:hAnsi="仿宋" w:cs="仿宋"/>
          <w:sz w:val="30"/>
          <w:szCs w:val="30"/>
        </w:rPr>
        <w:t>2020</w:t>
      </w:r>
      <w:r>
        <w:rPr>
          <w:rFonts w:ascii="仿宋" w:eastAsia="仿宋" w:hAnsi="仿宋" w:cs="仿宋"/>
          <w:sz w:val="30"/>
          <w:szCs w:val="30"/>
        </w:rPr>
        <w:t>年，我市要努力建设</w:t>
      </w:r>
      <w:r>
        <w:rPr>
          <w:rFonts w:ascii="仿宋" w:eastAsia="仿宋" w:hAnsi="仿宋" w:cs="仿宋"/>
          <w:sz w:val="30"/>
          <w:szCs w:val="30"/>
        </w:rPr>
        <w:t>“</w:t>
      </w:r>
      <w:r>
        <w:rPr>
          <w:rFonts w:ascii="仿宋" w:eastAsia="仿宋" w:hAnsi="仿宋" w:cs="仿宋"/>
          <w:sz w:val="30"/>
          <w:szCs w:val="30"/>
        </w:rPr>
        <w:t>强富美高</w:t>
      </w:r>
      <w:r>
        <w:rPr>
          <w:rFonts w:ascii="仿宋" w:eastAsia="仿宋" w:hAnsi="仿宋" w:cs="仿宋"/>
          <w:sz w:val="30"/>
          <w:szCs w:val="30"/>
        </w:rPr>
        <w:t>”</w:t>
      </w:r>
      <w:r>
        <w:rPr>
          <w:rFonts w:ascii="仿宋" w:eastAsia="仿宋" w:hAnsi="仿宋" w:cs="仿宋"/>
          <w:sz w:val="30"/>
          <w:szCs w:val="30"/>
        </w:rPr>
        <w:t>新我市，高水平全面建成小康社会。制造业仍然是推动我市经济社会持续健康发展不可或缺的重要力量，是推动我市经济向更高层次跃升的基本支撑。要加快产业转型升级，做强做优先进制造业，培育壮大战略性新兴产业，加快发展现代服务业，推动建立创新能力强、质量效益好、结构布局合理、可持续发展和国际竞争力强的产业新体系，在新起点上重振我市产业雄风。</w:t>
      </w:r>
    </w:p>
    <w:p w:rsidR="00965D56" w14:paraId="6CA8A124" w14:textId="77777777">
      <w:r>
        <w:rPr>
          <w:rFonts w:ascii="仿宋" w:eastAsia="仿宋" w:hAnsi="仿宋" w:cs="仿宋"/>
          <w:b/>
          <w:bCs/>
          <w:sz w:val="32"/>
          <w:szCs w:val="32"/>
        </w:rPr>
        <w:t>三、主要经济指标</w:t>
      </w:r>
      <w:r>
        <w:br/>
      </w:r>
    </w:p>
    <w:p w:rsidR="00965D56" w14:paraId="1C3AD3BF" w14:textId="6BF2F19F">
      <w:pPr>
        <w:jc w:val="center"/>
        <w:sectPr w:rsidSect="00A02F19">
          <w:headerReference w:type="default" r:id="rId7"/>
          <w:type w:val="nextPage"/>
          <w:pgSz w:w="12240" w:h="15840"/>
          <w:pgMar w:top="1800" w:right="1200" w:bottom="1200" w:left="1200" w:header="720" w:footer="720" w:gutter="0"/>
          <w:pgNumType w:start="4"/>
          <w:cols w:space="720"/>
          <w:titlePg w:val="0"/>
          <w:docGrid w:linePitch="360"/>
        </w:sectPr>
      </w:pPr>
      <w:r>
        <w:rPr>
          <w:rFonts w:ascii="仿宋" w:eastAsia="仿宋" w:hAnsi="仿宋" w:cs="仿宋"/>
          <w:b/>
          <w:bCs/>
          <w:noProof/>
          <w:sz w:val="28"/>
          <w:szCs w:val="28"/>
        </w:rPr>
        <w:pict>
          <v:shape id="PageShape4" o:spid="_x0000_s1028" type="#_x0000_t202" style="width:500pt;height:5pt;margin-top:787pt;margin-left:0;mso-wrap-style:square;position:absolute;visibility:hidden;z-index:251661312">
            <v:textbox>
              <w:txbxContent>
                <w:p w:rsidR="00965D56" w:rsidRPr="00965D56" w14:paraId="13633FE3" w14:textId="6196940C">
                  <w:pPr>
                    <w:rPr>
                      <w:rFonts w:ascii="黑体" w:eastAsia="黑体"/>
                      <w:sz w:val="24"/>
                    </w:rPr>
                  </w:pPr>
                  <w:r w:rsidRPr="00965D56">
                    <w:rPr>
                      <w:rFonts w:ascii="黑体" w:eastAsia="黑体" w:hint="eastAsia"/>
                      <w:sz w:val="24"/>
                    </w:rPr>
                    <w:t>微生物杀虫剂项目可行性分析报告 全文共4页，当前为第4页。</w:t>
                  </w:r>
                </w:p>
              </w:txbxContent>
            </v:textbox>
          </v:shape>
        </w:pict>
      </w:r>
      <w:r>
        <w:rPr>
          <w:rFonts w:ascii="仿宋" w:eastAsia="仿宋" w:hAnsi="仿宋" w:cs="仿宋"/>
          <w:b/>
          <w:bCs/>
          <w:sz w:val="28"/>
          <w:szCs w:val="28"/>
        </w:rPr>
        <w:t>主要经济指标一览表</w:t>
      </w:r>
    </w:p>
    <w:tbl>
      <w:tblPr>
        <w:tblStyle w:val="TableNormal"/>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2000"/>
        <w:gridCol w:w="2000"/>
        <w:gridCol w:w="2000"/>
        <w:gridCol w:w="2000"/>
        <w:gridCol w:w="2000"/>
      </w:tblGrid>
      <w:tr w14:paraId="37824638" w14:textId="77777777" w:rsidTr="007F1D13">
        <w:tblPrEx>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Ex>
        <w:tc>
          <w:tcPr>
            <w:tcW w:w="2000" w:type="dxa"/>
            <w:shd w:val="clear" w:color="auto" w:fill="auto"/>
            <w:vAlign w:val="center"/>
          </w:tcPr>
          <w:p w:rsidR="00965D56" w:rsidRPr="00722E63" w14:paraId="17DA0EFF" w14:textId="77777777">
            <w:r w:rsidRPr="00722E63">
              <w:rPr>
                <w:rFonts w:ascii="仿宋" w:eastAsia="仿宋" w:hAnsi="仿宋"/>
                <w:b/>
              </w:rPr>
              <w:t>序号</w:t>
            </w:r>
          </w:p>
        </w:tc>
        <w:tc>
          <w:tcPr>
            <w:tcW w:w="2000" w:type="dxa"/>
            <w:shd w:val="clear" w:color="auto" w:fill="auto"/>
            <w:vAlign w:val="center"/>
          </w:tcPr>
          <w:p w:rsidR="00965D56" w:rsidRPr="00722E63" w14:paraId="237E007D" w14:textId="77777777">
            <w:r w:rsidRPr="00722E63">
              <w:rPr>
                <w:rFonts w:ascii="仿宋" w:eastAsia="仿宋" w:hAnsi="仿宋"/>
                <w:b/>
              </w:rPr>
              <w:t>项目</w:t>
            </w:r>
          </w:p>
        </w:tc>
        <w:tc>
          <w:tcPr>
            <w:tcW w:w="2000" w:type="dxa"/>
            <w:shd w:val="clear" w:color="auto" w:fill="auto"/>
            <w:vAlign w:val="center"/>
          </w:tcPr>
          <w:p w:rsidR="00965D56" w:rsidRPr="00722E63" w14:paraId="33E58990" w14:textId="77777777">
            <w:r w:rsidRPr="00722E63">
              <w:rPr>
                <w:rFonts w:ascii="仿宋" w:eastAsia="仿宋" w:hAnsi="仿宋"/>
                <w:b/>
              </w:rPr>
              <w:t>单位</w:t>
            </w:r>
          </w:p>
        </w:tc>
        <w:tc>
          <w:tcPr>
            <w:tcW w:w="2000" w:type="dxa"/>
            <w:shd w:val="clear" w:color="auto" w:fill="auto"/>
            <w:vAlign w:val="center"/>
          </w:tcPr>
          <w:p w:rsidR="00965D56" w:rsidRPr="00722E63" w14:paraId="07DB1E1A" w14:textId="77777777">
            <w:r w:rsidRPr="00722E63">
              <w:rPr>
                <w:rFonts w:ascii="仿宋" w:eastAsia="仿宋" w:hAnsi="仿宋"/>
                <w:b/>
              </w:rPr>
              <w:t>指标</w:t>
            </w:r>
          </w:p>
        </w:tc>
        <w:tc>
          <w:tcPr>
            <w:tcW w:w="2000" w:type="dxa"/>
            <w:shd w:val="clear" w:color="auto" w:fill="auto"/>
            <w:vAlign w:val="center"/>
          </w:tcPr>
          <w:p w:rsidR="00965D56" w:rsidRPr="00722E63" w14:paraId="7C1E752D" w14:textId="77777777">
            <w:r w:rsidRPr="00722E63">
              <w:rPr>
                <w:rFonts w:ascii="仿宋" w:eastAsia="仿宋" w:hAnsi="仿宋"/>
                <w:b/>
              </w:rPr>
              <w:t>备注</w:t>
            </w:r>
          </w:p>
        </w:tc>
      </w:tr>
      <w:tr w14:paraId="15A59AC4" w14:textId="77777777" w:rsidTr="007F1D13">
        <w:tblPrEx>
          <w:tblW w:w="0" w:type="auto"/>
          <w:tblLook w:val="04A0"/>
        </w:tblPrEx>
        <w:tc>
          <w:tcPr>
            <w:tcW w:w="0" w:type="dxa"/>
            <w:shd w:val="clear" w:color="auto" w:fill="auto"/>
            <w:vAlign w:val="center"/>
          </w:tcPr>
          <w:p w:rsidR="00965D56" w:rsidRPr="00722E63" w14:paraId="1BCCAA63" w14:textId="77777777">
            <w:r w:rsidRPr="00722E63">
              <w:rPr>
                <w:rFonts w:ascii="仿宋" w:eastAsia="仿宋" w:hAnsi="仿宋"/>
                <w:sz w:val="20"/>
                <w:szCs w:val="20"/>
              </w:rPr>
              <w:t>1</w:t>
            </w:r>
          </w:p>
        </w:tc>
        <w:tc>
          <w:tcPr>
            <w:tcW w:w="0" w:type="dxa"/>
            <w:shd w:val="clear" w:color="auto" w:fill="auto"/>
            <w:vAlign w:val="center"/>
          </w:tcPr>
          <w:p w:rsidR="00965D56" w:rsidRPr="00722E63" w14:paraId="15B15BDA" w14:textId="77777777">
            <w:r w:rsidRPr="00722E63">
              <w:rPr>
                <w:rFonts w:ascii="仿宋" w:eastAsia="仿宋" w:hAnsi="仿宋"/>
                <w:sz w:val="20"/>
                <w:szCs w:val="20"/>
              </w:rPr>
              <w:t>占地面积</w:t>
            </w:r>
          </w:p>
        </w:tc>
        <w:tc>
          <w:tcPr>
            <w:tcW w:w="0" w:type="dxa"/>
            <w:shd w:val="clear" w:color="auto" w:fill="auto"/>
            <w:vAlign w:val="center"/>
          </w:tcPr>
          <w:p w:rsidR="00965D56" w:rsidRPr="00722E63" w14:paraId="501D8366" w14:textId="77777777">
            <w:r w:rsidRPr="00722E63">
              <w:rPr>
                <w:rFonts w:ascii="仿宋" w:eastAsia="仿宋" w:hAnsi="仿宋"/>
                <w:sz w:val="20"/>
                <w:szCs w:val="20"/>
              </w:rPr>
              <w:t>平方米</w:t>
            </w:r>
          </w:p>
        </w:tc>
        <w:tc>
          <w:tcPr>
            <w:tcW w:w="0" w:type="dxa"/>
            <w:shd w:val="clear" w:color="auto" w:fill="auto"/>
            <w:vAlign w:val="center"/>
          </w:tcPr>
          <w:p w:rsidR="00965D56" w:rsidRPr="00722E63" w14:paraId="1746CBA8" w14:textId="77777777">
            <w:r w:rsidRPr="00722E63">
              <w:rPr>
                <w:rFonts w:ascii="仿宋" w:eastAsia="仿宋" w:hAnsi="仿宋"/>
                <w:sz w:val="20"/>
                <w:szCs w:val="20"/>
              </w:rPr>
              <w:t>28474.23</w:t>
            </w:r>
          </w:p>
        </w:tc>
        <w:tc>
          <w:tcPr>
            <w:tcW w:w="0" w:type="dxa"/>
            <w:shd w:val="clear" w:color="auto" w:fill="auto"/>
            <w:vAlign w:val="center"/>
          </w:tcPr>
          <w:p w:rsidR="00965D56" w:rsidRPr="00722E63" w14:paraId="11FF9937" w14:textId="77777777">
            <w:r w:rsidRPr="00722E63">
              <w:rPr>
                <w:rFonts w:ascii="仿宋" w:eastAsia="仿宋" w:hAnsi="仿宋"/>
                <w:sz w:val="20"/>
                <w:szCs w:val="20"/>
              </w:rPr>
              <w:t>42.69</w:t>
            </w:r>
            <w:r w:rsidRPr="00722E63">
              <w:rPr>
                <w:rFonts w:ascii="仿宋" w:eastAsia="仿宋" w:hAnsi="仿宋"/>
                <w:sz w:val="20"/>
                <w:szCs w:val="20"/>
              </w:rPr>
              <w:t>亩</w:t>
            </w:r>
          </w:p>
        </w:tc>
      </w:tr>
      <w:tr w14:paraId="27FCA39B" w14:textId="77777777" w:rsidTr="007F1D13">
        <w:tblPrEx>
          <w:tblW w:w="0" w:type="auto"/>
          <w:tblLook w:val="04A0"/>
        </w:tblPrEx>
        <w:tc>
          <w:tcPr>
            <w:tcW w:w="0" w:type="dxa"/>
            <w:shd w:val="clear" w:color="auto" w:fill="auto"/>
            <w:vAlign w:val="center"/>
          </w:tcPr>
          <w:p w:rsidR="00965D56" w:rsidRPr="00722E63" w14:paraId="0D2F0522" w14:textId="77777777">
            <w:r w:rsidRPr="00722E63">
              <w:rPr>
                <w:rFonts w:ascii="仿宋" w:eastAsia="仿宋" w:hAnsi="仿宋"/>
                <w:sz w:val="20"/>
                <w:szCs w:val="20"/>
              </w:rPr>
              <w:t>1.1</w:t>
            </w:r>
          </w:p>
        </w:tc>
        <w:tc>
          <w:tcPr>
            <w:tcW w:w="0" w:type="dxa"/>
            <w:shd w:val="clear" w:color="auto" w:fill="auto"/>
            <w:vAlign w:val="center"/>
          </w:tcPr>
          <w:p w:rsidR="00965D56" w:rsidRPr="00722E63" w14:paraId="5FE4981B" w14:textId="77777777">
            <w:r w:rsidRPr="00722E63">
              <w:rPr>
                <w:rFonts w:ascii="仿宋" w:eastAsia="仿宋" w:hAnsi="仿宋"/>
                <w:sz w:val="20"/>
                <w:szCs w:val="20"/>
              </w:rPr>
              <w:t>容积率</w:t>
            </w:r>
          </w:p>
        </w:tc>
        <w:tc>
          <w:tcPr>
            <w:tcW w:w="0" w:type="dxa"/>
            <w:shd w:val="clear" w:color="auto" w:fill="auto"/>
            <w:vAlign w:val="center"/>
          </w:tcPr>
          <w:p w:rsidR="00965D56" w:rsidRPr="00722E63" w14:paraId="5FAC2AD5" w14:textId="77777777"/>
        </w:tc>
        <w:tc>
          <w:tcPr>
            <w:tcW w:w="0" w:type="dxa"/>
            <w:shd w:val="clear" w:color="auto" w:fill="auto"/>
            <w:vAlign w:val="center"/>
          </w:tcPr>
          <w:p w:rsidR="00965D56" w:rsidRPr="00722E63" w14:paraId="6AF42436" w14:textId="77777777">
            <w:r w:rsidRPr="00722E63">
              <w:rPr>
                <w:rFonts w:ascii="仿宋" w:eastAsia="仿宋" w:hAnsi="仿宋"/>
                <w:sz w:val="20"/>
                <w:szCs w:val="20"/>
              </w:rPr>
              <w:t>1.39</w:t>
            </w:r>
          </w:p>
        </w:tc>
        <w:tc>
          <w:tcPr>
            <w:tcW w:w="0" w:type="dxa"/>
            <w:shd w:val="clear" w:color="auto" w:fill="auto"/>
            <w:vAlign w:val="center"/>
          </w:tcPr>
          <w:p w:rsidR="00965D56" w:rsidRPr="00722E63" w14:paraId="331E2EF8" w14:textId="77777777"/>
        </w:tc>
      </w:tr>
      <w:tr w14:paraId="3196B28F" w14:textId="77777777" w:rsidTr="007F1D13">
        <w:tblPrEx>
          <w:tblW w:w="0" w:type="auto"/>
          <w:tblLook w:val="04A0"/>
        </w:tblPrEx>
        <w:tc>
          <w:tcPr>
            <w:tcW w:w="0" w:type="dxa"/>
            <w:shd w:val="clear" w:color="auto" w:fill="auto"/>
            <w:vAlign w:val="center"/>
          </w:tcPr>
          <w:p w:rsidR="00965D56" w:rsidRPr="00722E63" w14:paraId="221D3E0A" w14:textId="77777777">
            <w:r w:rsidRPr="00722E63">
              <w:rPr>
                <w:rFonts w:ascii="仿宋" w:eastAsia="仿宋" w:hAnsi="仿宋"/>
                <w:sz w:val="20"/>
                <w:szCs w:val="20"/>
              </w:rPr>
              <w:t>1.2</w:t>
            </w:r>
          </w:p>
        </w:tc>
        <w:tc>
          <w:tcPr>
            <w:tcW w:w="0" w:type="dxa"/>
            <w:shd w:val="clear" w:color="auto" w:fill="auto"/>
            <w:vAlign w:val="center"/>
          </w:tcPr>
          <w:p w:rsidR="00965D56" w:rsidRPr="00722E63" w14:paraId="56E1B91C" w14:textId="77777777">
            <w:r w:rsidRPr="00722E63">
              <w:rPr>
                <w:rFonts w:ascii="仿宋" w:eastAsia="仿宋" w:hAnsi="仿宋"/>
                <w:sz w:val="20"/>
                <w:szCs w:val="20"/>
              </w:rPr>
              <w:t>建筑系数</w:t>
            </w:r>
          </w:p>
        </w:tc>
        <w:tc>
          <w:tcPr>
            <w:tcW w:w="0" w:type="dxa"/>
            <w:shd w:val="clear" w:color="auto" w:fill="auto"/>
            <w:vAlign w:val="center"/>
          </w:tcPr>
          <w:p w:rsidR="00965D56" w:rsidRPr="00722E63" w14:paraId="2C8738D8" w14:textId="77777777"/>
        </w:tc>
        <w:tc>
          <w:tcPr>
            <w:tcW w:w="0" w:type="dxa"/>
            <w:shd w:val="clear" w:color="auto" w:fill="auto"/>
            <w:vAlign w:val="center"/>
          </w:tcPr>
          <w:p w:rsidR="00965D56" w:rsidRPr="00722E63" w14:paraId="5A9C8FDB" w14:textId="77777777">
            <w:r w:rsidRPr="00722E63">
              <w:rPr>
                <w:rFonts w:ascii="仿宋" w:eastAsia="仿宋" w:hAnsi="仿宋"/>
                <w:sz w:val="20"/>
                <w:szCs w:val="20"/>
              </w:rPr>
              <w:t>65.95%</w:t>
            </w:r>
          </w:p>
        </w:tc>
        <w:tc>
          <w:tcPr>
            <w:tcW w:w="0" w:type="dxa"/>
            <w:shd w:val="clear" w:color="auto" w:fill="auto"/>
            <w:vAlign w:val="center"/>
          </w:tcPr>
          <w:p w:rsidR="00965D56" w:rsidRPr="00722E63" w14:paraId="4347B926" w14:textId="77777777"/>
        </w:tc>
      </w:tr>
      <w:tr w14:paraId="31DA1B86" w14:textId="77777777" w:rsidTr="007F1D13">
        <w:tblPrEx>
          <w:tblW w:w="0" w:type="auto"/>
          <w:tblLook w:val="04A0"/>
        </w:tblPrEx>
        <w:tc>
          <w:tcPr>
            <w:tcW w:w="0" w:type="dxa"/>
            <w:shd w:val="clear" w:color="auto" w:fill="auto"/>
            <w:vAlign w:val="center"/>
          </w:tcPr>
          <w:p w:rsidR="00965D56" w:rsidRPr="00722E63" w14:paraId="7D4CE3EC" w14:textId="77777777">
            <w:r w:rsidRPr="00722E63">
              <w:rPr>
                <w:rFonts w:ascii="仿宋" w:eastAsia="仿宋" w:hAnsi="仿宋"/>
                <w:sz w:val="20"/>
                <w:szCs w:val="20"/>
              </w:rPr>
              <w:t>1.3</w:t>
            </w:r>
          </w:p>
        </w:tc>
        <w:tc>
          <w:tcPr>
            <w:tcW w:w="0" w:type="dxa"/>
            <w:shd w:val="clear" w:color="auto" w:fill="auto"/>
            <w:vAlign w:val="center"/>
          </w:tcPr>
          <w:p w:rsidR="00965D56" w:rsidRPr="00722E63" w14:paraId="09D0DBFC" w14:textId="77777777">
            <w:r w:rsidRPr="00722E63">
              <w:rPr>
                <w:rFonts w:ascii="仿宋" w:eastAsia="仿宋" w:hAnsi="仿宋"/>
                <w:sz w:val="20"/>
                <w:szCs w:val="20"/>
              </w:rPr>
              <w:t>投资强度</w:t>
            </w:r>
          </w:p>
        </w:tc>
        <w:tc>
          <w:tcPr>
            <w:tcW w:w="0" w:type="dxa"/>
            <w:shd w:val="clear" w:color="auto" w:fill="auto"/>
            <w:vAlign w:val="center"/>
          </w:tcPr>
          <w:p w:rsidR="00965D56" w:rsidRPr="00722E63" w14:paraId="2C9400C7" w14:textId="77777777">
            <w:r w:rsidRPr="00722E63">
              <w:rPr>
                <w:rFonts w:ascii="仿宋" w:eastAsia="仿宋" w:hAnsi="仿宋"/>
                <w:sz w:val="20"/>
                <w:szCs w:val="20"/>
              </w:rPr>
              <w:t>万元</w:t>
            </w:r>
            <w:r w:rsidRPr="00722E63">
              <w:rPr>
                <w:rFonts w:ascii="仿宋" w:eastAsia="仿宋" w:hAnsi="仿宋"/>
                <w:sz w:val="20"/>
                <w:szCs w:val="20"/>
              </w:rPr>
              <w:t>/</w:t>
            </w:r>
            <w:r w:rsidRPr="00722E63">
              <w:rPr>
                <w:rFonts w:ascii="仿宋" w:eastAsia="仿宋" w:hAnsi="仿宋"/>
                <w:sz w:val="20"/>
                <w:szCs w:val="20"/>
              </w:rPr>
              <w:t>亩</w:t>
            </w:r>
          </w:p>
        </w:tc>
        <w:tc>
          <w:tcPr>
            <w:tcW w:w="0" w:type="dxa"/>
            <w:shd w:val="clear" w:color="auto" w:fill="auto"/>
            <w:vAlign w:val="center"/>
          </w:tcPr>
          <w:p w:rsidR="00965D56" w:rsidRPr="00722E63" w14:paraId="44EEAEE8" w14:textId="77777777">
            <w:r w:rsidRPr="00722E63">
              <w:rPr>
                <w:rFonts w:ascii="仿宋" w:eastAsia="仿宋" w:hAnsi="仿宋"/>
                <w:sz w:val="20"/>
                <w:szCs w:val="20"/>
              </w:rPr>
              <w:t>186.62</w:t>
            </w:r>
          </w:p>
        </w:tc>
        <w:tc>
          <w:tcPr>
            <w:tcW w:w="0" w:type="dxa"/>
            <w:shd w:val="clear" w:color="auto" w:fill="auto"/>
            <w:vAlign w:val="center"/>
          </w:tcPr>
          <w:p w:rsidR="00965D56" w:rsidRPr="00722E63" w14:paraId="13B8C13E" w14:textId="77777777"/>
        </w:tc>
      </w:tr>
      <w:tr w14:paraId="24A0EC54" w14:textId="77777777" w:rsidTr="007F1D13">
        <w:tblPrEx>
          <w:tblW w:w="0" w:type="auto"/>
          <w:tblLook w:val="04A0"/>
        </w:tblPrEx>
        <w:tc>
          <w:tcPr>
            <w:tcW w:w="0" w:type="dxa"/>
            <w:shd w:val="clear" w:color="auto" w:fill="auto"/>
            <w:vAlign w:val="center"/>
          </w:tcPr>
          <w:p w:rsidR="00965D56" w:rsidRPr="00722E63" w14:paraId="175EBFC5" w14:textId="77777777">
            <w:r w:rsidRPr="00722E63">
              <w:rPr>
                <w:rFonts w:ascii="仿宋" w:eastAsia="仿宋" w:hAnsi="仿宋"/>
                <w:sz w:val="20"/>
                <w:szCs w:val="20"/>
              </w:rPr>
              <w:t>1.4</w:t>
            </w:r>
          </w:p>
        </w:tc>
        <w:tc>
          <w:tcPr>
            <w:tcW w:w="0" w:type="dxa"/>
            <w:shd w:val="clear" w:color="auto" w:fill="auto"/>
            <w:vAlign w:val="center"/>
          </w:tcPr>
          <w:p w:rsidR="00965D56" w:rsidRPr="00722E63" w14:paraId="28EFA51C" w14:textId="77777777">
            <w:r w:rsidRPr="00722E63">
              <w:rPr>
                <w:rFonts w:ascii="仿宋" w:eastAsia="仿宋" w:hAnsi="仿宋"/>
                <w:sz w:val="20"/>
                <w:szCs w:val="20"/>
              </w:rPr>
              <w:t>基底面积</w:t>
            </w:r>
          </w:p>
        </w:tc>
        <w:tc>
          <w:tcPr>
            <w:tcW w:w="0" w:type="dxa"/>
            <w:shd w:val="clear" w:color="auto" w:fill="auto"/>
            <w:vAlign w:val="center"/>
          </w:tcPr>
          <w:p w:rsidR="00965D56" w:rsidRPr="00722E63" w14:paraId="0C9DF406" w14:textId="77777777">
            <w:r w:rsidRPr="00722E63">
              <w:rPr>
                <w:rFonts w:ascii="仿宋" w:eastAsia="仿宋" w:hAnsi="仿宋"/>
                <w:sz w:val="20"/>
                <w:szCs w:val="20"/>
              </w:rPr>
              <w:t>平方米</w:t>
            </w:r>
          </w:p>
        </w:tc>
        <w:tc>
          <w:tcPr>
            <w:tcW w:w="0" w:type="dxa"/>
            <w:shd w:val="clear" w:color="auto" w:fill="auto"/>
            <w:vAlign w:val="center"/>
          </w:tcPr>
          <w:p w:rsidR="00965D56" w:rsidRPr="00722E63" w14:paraId="22A73D48" w14:textId="77777777">
            <w:r w:rsidRPr="00722E63">
              <w:rPr>
                <w:rFonts w:ascii="仿宋" w:eastAsia="仿宋" w:hAnsi="仿宋"/>
                <w:sz w:val="20"/>
                <w:szCs w:val="20"/>
              </w:rPr>
              <w:t>18778.75</w:t>
            </w:r>
          </w:p>
        </w:tc>
        <w:tc>
          <w:tcPr>
            <w:tcW w:w="0" w:type="dxa"/>
            <w:shd w:val="clear" w:color="auto" w:fill="auto"/>
            <w:vAlign w:val="center"/>
          </w:tcPr>
          <w:p w:rsidR="00965D56" w:rsidRPr="00722E63" w14:paraId="04E6C85B" w14:textId="77777777"/>
        </w:tc>
      </w:tr>
      <w:tr w14:paraId="22D5CE2B" w14:textId="77777777" w:rsidTr="007F1D13">
        <w:tblPrEx>
          <w:tblW w:w="0" w:type="auto"/>
          <w:tblLook w:val="04A0"/>
        </w:tblPrEx>
        <w:tc>
          <w:tcPr>
            <w:tcW w:w="0" w:type="dxa"/>
            <w:shd w:val="clear" w:color="auto" w:fill="auto"/>
            <w:vAlign w:val="center"/>
          </w:tcPr>
          <w:p w:rsidR="00965D56" w:rsidRPr="00722E63" w14:paraId="4C971EDE" w14:textId="77777777">
            <w:r w:rsidRPr="00722E63">
              <w:rPr>
                <w:rFonts w:ascii="仿宋" w:eastAsia="仿宋" w:hAnsi="仿宋"/>
                <w:sz w:val="20"/>
                <w:szCs w:val="20"/>
              </w:rPr>
              <w:t>1.5</w:t>
            </w:r>
          </w:p>
        </w:tc>
        <w:tc>
          <w:tcPr>
            <w:tcW w:w="0" w:type="dxa"/>
            <w:shd w:val="clear" w:color="auto" w:fill="auto"/>
            <w:vAlign w:val="center"/>
          </w:tcPr>
          <w:p w:rsidR="00965D56" w:rsidRPr="00722E63" w14:paraId="5C880802" w14:textId="77777777">
            <w:r w:rsidRPr="00722E63">
              <w:rPr>
                <w:rFonts w:ascii="仿宋" w:eastAsia="仿宋" w:hAnsi="仿宋"/>
                <w:sz w:val="20"/>
                <w:szCs w:val="20"/>
              </w:rPr>
              <w:t>总建筑面积</w:t>
            </w:r>
          </w:p>
        </w:tc>
        <w:tc>
          <w:tcPr>
            <w:tcW w:w="0" w:type="dxa"/>
            <w:shd w:val="clear" w:color="auto" w:fill="auto"/>
            <w:vAlign w:val="center"/>
          </w:tcPr>
          <w:p w:rsidR="00965D56" w:rsidRPr="00722E63" w14:paraId="69A81B00" w14:textId="77777777">
            <w:r w:rsidRPr="00722E63">
              <w:rPr>
                <w:rFonts w:ascii="仿宋" w:eastAsia="仿宋" w:hAnsi="仿宋"/>
                <w:sz w:val="20"/>
                <w:szCs w:val="20"/>
              </w:rPr>
              <w:t>平方米</w:t>
            </w:r>
          </w:p>
        </w:tc>
        <w:tc>
          <w:tcPr>
            <w:tcW w:w="0" w:type="dxa"/>
            <w:shd w:val="clear" w:color="auto" w:fill="auto"/>
            <w:vAlign w:val="center"/>
          </w:tcPr>
          <w:p w:rsidR="00965D56" w:rsidRPr="00722E63" w14:paraId="7120CCE0" w14:textId="77777777">
            <w:r w:rsidRPr="00722E63">
              <w:rPr>
                <w:rFonts w:ascii="仿宋" w:eastAsia="仿宋" w:hAnsi="仿宋"/>
                <w:sz w:val="20"/>
                <w:szCs w:val="20"/>
              </w:rPr>
              <w:t>39579.18</w:t>
            </w:r>
          </w:p>
        </w:tc>
        <w:tc>
          <w:tcPr>
            <w:tcW w:w="0" w:type="dxa"/>
            <w:shd w:val="clear" w:color="auto" w:fill="auto"/>
            <w:vAlign w:val="center"/>
          </w:tcPr>
          <w:p w:rsidR="00965D56" w:rsidRPr="00722E63" w14:paraId="1260B393" w14:textId="77777777"/>
        </w:tc>
      </w:tr>
      <w:tr w14:paraId="22B630C1" w14:textId="77777777" w:rsidTr="007F1D13">
        <w:tblPrEx>
          <w:tblW w:w="0" w:type="auto"/>
          <w:tblLook w:val="04A0"/>
        </w:tblPrEx>
        <w:tc>
          <w:tcPr>
            <w:tcW w:w="0" w:type="dxa"/>
            <w:shd w:val="clear" w:color="auto" w:fill="auto"/>
            <w:vAlign w:val="center"/>
          </w:tcPr>
          <w:p w:rsidR="00965D56" w:rsidRPr="00722E63" w14:paraId="7F531132" w14:textId="77777777">
            <w:r w:rsidRPr="00722E63">
              <w:rPr>
                <w:rFonts w:ascii="仿宋" w:eastAsia="仿宋" w:hAnsi="仿宋"/>
                <w:sz w:val="20"/>
                <w:szCs w:val="20"/>
              </w:rPr>
              <w:t>1.6</w:t>
            </w:r>
          </w:p>
        </w:tc>
        <w:tc>
          <w:tcPr>
            <w:tcW w:w="0" w:type="dxa"/>
            <w:shd w:val="clear" w:color="auto" w:fill="auto"/>
            <w:vAlign w:val="center"/>
          </w:tcPr>
          <w:p w:rsidR="00965D56" w:rsidRPr="00722E63" w14:paraId="30C7B99B" w14:textId="77777777">
            <w:r w:rsidRPr="00722E63">
              <w:rPr>
                <w:rFonts w:ascii="仿宋" w:eastAsia="仿宋" w:hAnsi="仿宋"/>
                <w:sz w:val="20"/>
                <w:szCs w:val="20"/>
              </w:rPr>
              <w:t>绿化面积</w:t>
            </w:r>
          </w:p>
        </w:tc>
        <w:tc>
          <w:tcPr>
            <w:tcW w:w="0" w:type="dxa"/>
            <w:shd w:val="clear" w:color="auto" w:fill="auto"/>
            <w:vAlign w:val="center"/>
          </w:tcPr>
          <w:p w:rsidR="00965D56" w:rsidRPr="00722E63" w14:paraId="79282E52" w14:textId="77777777">
            <w:r w:rsidRPr="00722E63">
              <w:rPr>
                <w:rFonts w:ascii="仿宋" w:eastAsia="仿宋" w:hAnsi="仿宋"/>
                <w:sz w:val="20"/>
                <w:szCs w:val="20"/>
              </w:rPr>
              <w:t>平方米</w:t>
            </w:r>
          </w:p>
        </w:tc>
        <w:tc>
          <w:tcPr>
            <w:tcW w:w="0" w:type="dxa"/>
            <w:shd w:val="clear" w:color="auto" w:fill="auto"/>
            <w:vAlign w:val="center"/>
          </w:tcPr>
          <w:p w:rsidR="00965D56" w:rsidRPr="00722E63" w14:paraId="1585F6C7" w14:textId="77777777">
            <w:r w:rsidRPr="00722E63">
              <w:rPr>
                <w:rFonts w:ascii="仿宋" w:eastAsia="仿宋" w:hAnsi="仿宋"/>
                <w:sz w:val="20"/>
                <w:szCs w:val="20"/>
              </w:rPr>
              <w:t>2860.63</w:t>
            </w:r>
          </w:p>
        </w:tc>
        <w:tc>
          <w:tcPr>
            <w:tcW w:w="0" w:type="dxa"/>
            <w:shd w:val="clear" w:color="auto" w:fill="auto"/>
            <w:vAlign w:val="center"/>
          </w:tcPr>
          <w:p w:rsidR="00965D56" w:rsidRPr="00722E63" w14:paraId="4F58F4DA" w14:textId="77777777">
            <w:r w:rsidRPr="00722E63">
              <w:rPr>
                <w:rFonts w:ascii="仿宋" w:eastAsia="仿宋" w:hAnsi="仿宋"/>
                <w:sz w:val="20"/>
                <w:szCs w:val="20"/>
              </w:rPr>
              <w:t>绿化率</w:t>
            </w:r>
            <w:r w:rsidRPr="00722E63">
              <w:rPr>
                <w:rFonts w:ascii="仿宋" w:eastAsia="仿宋" w:hAnsi="仿宋"/>
                <w:sz w:val="20"/>
                <w:szCs w:val="20"/>
              </w:rPr>
              <w:t>7.23%</w:t>
            </w:r>
          </w:p>
        </w:tc>
      </w:tr>
      <w:tr w14:paraId="13FAAA09" w14:textId="77777777" w:rsidTr="007F1D13">
        <w:tblPrEx>
          <w:tblW w:w="0" w:type="auto"/>
          <w:tblLook w:val="04A0"/>
        </w:tblPrEx>
        <w:tc>
          <w:tcPr>
            <w:tcW w:w="0" w:type="dxa"/>
            <w:shd w:val="clear" w:color="auto" w:fill="auto"/>
            <w:vAlign w:val="center"/>
          </w:tcPr>
          <w:p w:rsidR="00965D56" w:rsidRPr="00722E63" w14:paraId="4279229F" w14:textId="77777777">
            <w:r w:rsidRPr="00722E63">
              <w:rPr>
                <w:rFonts w:ascii="仿宋" w:eastAsia="仿宋" w:hAnsi="仿宋"/>
                <w:sz w:val="20"/>
                <w:szCs w:val="20"/>
              </w:rPr>
              <w:t>2</w:t>
            </w:r>
          </w:p>
        </w:tc>
        <w:tc>
          <w:tcPr>
            <w:tcW w:w="0" w:type="dxa"/>
            <w:shd w:val="clear" w:color="auto" w:fill="auto"/>
            <w:vAlign w:val="center"/>
          </w:tcPr>
          <w:p w:rsidR="00965D56" w:rsidRPr="00722E63" w14:paraId="3C3204AE" w14:textId="77777777">
            <w:r w:rsidRPr="00722E63">
              <w:rPr>
                <w:rFonts w:ascii="仿宋" w:eastAsia="仿宋" w:hAnsi="仿宋"/>
                <w:sz w:val="20"/>
                <w:szCs w:val="20"/>
              </w:rPr>
              <w:t>总投资</w:t>
            </w:r>
          </w:p>
        </w:tc>
        <w:tc>
          <w:tcPr>
            <w:tcW w:w="0" w:type="dxa"/>
            <w:shd w:val="clear" w:color="auto" w:fill="auto"/>
            <w:vAlign w:val="center"/>
          </w:tcPr>
          <w:p w:rsidR="00965D56" w:rsidRPr="00722E63" w14:paraId="65EA55A9" w14:textId="77777777">
            <w:r w:rsidRPr="00722E63">
              <w:rPr>
                <w:rFonts w:ascii="仿宋" w:eastAsia="仿宋" w:hAnsi="仿宋"/>
                <w:sz w:val="20"/>
                <w:szCs w:val="20"/>
              </w:rPr>
              <w:t>万元</w:t>
            </w:r>
          </w:p>
        </w:tc>
        <w:tc>
          <w:tcPr>
            <w:tcW w:w="0" w:type="dxa"/>
            <w:shd w:val="clear" w:color="auto" w:fill="auto"/>
            <w:vAlign w:val="center"/>
          </w:tcPr>
          <w:p w:rsidR="00965D56" w:rsidRPr="00722E63" w14:paraId="69E5150D" w14:textId="77777777">
            <w:r w:rsidRPr="00722E63">
              <w:rPr>
                <w:rFonts w:ascii="仿宋" w:eastAsia="仿宋" w:hAnsi="仿宋"/>
                <w:sz w:val="20"/>
                <w:szCs w:val="20"/>
              </w:rPr>
              <w:t>9562.25</w:t>
            </w:r>
          </w:p>
        </w:tc>
        <w:tc>
          <w:tcPr>
            <w:tcW w:w="0" w:type="dxa"/>
            <w:shd w:val="clear" w:color="auto" w:fill="auto"/>
            <w:vAlign w:val="center"/>
          </w:tcPr>
          <w:p w:rsidR="00965D56" w:rsidRPr="00722E63" w14:paraId="146579B4" w14:textId="77777777"/>
        </w:tc>
      </w:tr>
      <w:tr w14:paraId="2AFD07C3" w14:textId="77777777" w:rsidTr="007F1D13">
        <w:tblPrEx>
          <w:tblW w:w="0" w:type="auto"/>
          <w:tblLook w:val="04A0"/>
        </w:tblPrEx>
        <w:tc>
          <w:tcPr>
            <w:tcW w:w="0" w:type="dxa"/>
            <w:shd w:val="clear" w:color="auto" w:fill="auto"/>
            <w:vAlign w:val="center"/>
          </w:tcPr>
          <w:p w:rsidR="00965D56" w:rsidRPr="00722E63" w14:paraId="1259E53A" w14:textId="77777777">
            <w:r w:rsidRPr="00722E63">
              <w:rPr>
                <w:rFonts w:ascii="仿宋" w:eastAsia="仿宋" w:hAnsi="仿宋"/>
                <w:sz w:val="20"/>
                <w:szCs w:val="20"/>
              </w:rPr>
              <w:t>2.1</w:t>
            </w:r>
          </w:p>
        </w:tc>
        <w:tc>
          <w:tcPr>
            <w:tcW w:w="0" w:type="dxa"/>
            <w:shd w:val="clear" w:color="auto" w:fill="auto"/>
            <w:vAlign w:val="center"/>
          </w:tcPr>
          <w:p w:rsidR="00965D56" w:rsidRPr="00722E63" w14:paraId="1DBBA043" w14:textId="77777777">
            <w:r w:rsidRPr="00722E63">
              <w:rPr>
                <w:rFonts w:ascii="仿宋" w:eastAsia="仿宋" w:hAnsi="仿宋"/>
                <w:sz w:val="20"/>
                <w:szCs w:val="20"/>
              </w:rPr>
              <w:t>固定资产投资</w:t>
            </w:r>
          </w:p>
        </w:tc>
        <w:tc>
          <w:tcPr>
            <w:tcW w:w="0" w:type="dxa"/>
            <w:shd w:val="clear" w:color="auto" w:fill="auto"/>
            <w:vAlign w:val="center"/>
          </w:tcPr>
          <w:p w:rsidR="00965D56" w:rsidRPr="00722E63" w14:paraId="41FFFB0A" w14:textId="77777777">
            <w:r w:rsidRPr="00722E63">
              <w:rPr>
                <w:rFonts w:ascii="仿宋" w:eastAsia="仿宋" w:hAnsi="仿宋"/>
                <w:sz w:val="20"/>
                <w:szCs w:val="20"/>
              </w:rPr>
              <w:t>万元</w:t>
            </w:r>
          </w:p>
        </w:tc>
        <w:tc>
          <w:tcPr>
            <w:tcW w:w="0" w:type="dxa"/>
            <w:shd w:val="clear" w:color="auto" w:fill="auto"/>
            <w:vAlign w:val="center"/>
          </w:tcPr>
          <w:p w:rsidR="00965D56" w:rsidRPr="00722E63" w14:paraId="144E7A2A" w14:textId="77777777">
            <w:r w:rsidRPr="00722E63">
              <w:rPr>
                <w:rFonts w:ascii="仿宋" w:eastAsia="仿宋" w:hAnsi="仿宋"/>
                <w:sz w:val="20"/>
                <w:szCs w:val="20"/>
              </w:rPr>
              <w:t>7966.81</w:t>
            </w:r>
          </w:p>
        </w:tc>
        <w:tc>
          <w:tcPr>
            <w:tcW w:w="0" w:type="dxa"/>
            <w:shd w:val="clear" w:color="auto" w:fill="auto"/>
            <w:vAlign w:val="center"/>
          </w:tcPr>
          <w:p w:rsidR="00965D56" w:rsidRPr="00722E63" w14:paraId="21B15455" w14:textId="77777777"/>
        </w:tc>
      </w:tr>
      <w:tr w14:paraId="509CA72D" w14:textId="77777777" w:rsidTr="007F1D13">
        <w:tblPrEx>
          <w:tblW w:w="0" w:type="auto"/>
          <w:tblLook w:val="04A0"/>
        </w:tblPrEx>
        <w:tc>
          <w:tcPr>
            <w:tcW w:w="0" w:type="dxa"/>
            <w:shd w:val="clear" w:color="auto" w:fill="auto"/>
            <w:vAlign w:val="center"/>
          </w:tcPr>
          <w:p w:rsidR="00965D56" w:rsidRPr="00722E63" w14:paraId="481F973C" w14:textId="77777777">
            <w:r w:rsidRPr="00722E63">
              <w:rPr>
                <w:rFonts w:ascii="仿宋" w:eastAsia="仿宋" w:hAnsi="仿宋"/>
                <w:sz w:val="20"/>
                <w:szCs w:val="20"/>
              </w:rPr>
              <w:t>2.1.1</w:t>
            </w:r>
          </w:p>
        </w:tc>
        <w:tc>
          <w:tcPr>
            <w:tcW w:w="0" w:type="dxa"/>
            <w:shd w:val="clear" w:color="auto" w:fill="auto"/>
            <w:vAlign w:val="center"/>
          </w:tcPr>
          <w:p w:rsidR="00965D56" w:rsidRPr="00722E63" w14:paraId="7EF9B900" w14:textId="77777777">
            <w:r w:rsidRPr="00722E63">
              <w:rPr>
                <w:rFonts w:ascii="仿宋" w:eastAsia="仿宋" w:hAnsi="仿宋"/>
                <w:sz w:val="20"/>
                <w:szCs w:val="20"/>
              </w:rPr>
              <w:t>土建工程投资</w:t>
            </w:r>
          </w:p>
        </w:tc>
        <w:tc>
          <w:tcPr>
            <w:tcW w:w="0" w:type="dxa"/>
            <w:shd w:val="clear" w:color="auto" w:fill="auto"/>
            <w:vAlign w:val="center"/>
          </w:tcPr>
          <w:p w:rsidR="00965D56" w:rsidRPr="00722E63" w14:paraId="4D3B3DE5" w14:textId="77777777">
            <w:r w:rsidRPr="00722E63">
              <w:rPr>
                <w:rFonts w:ascii="仿宋" w:eastAsia="仿宋" w:hAnsi="仿宋"/>
                <w:sz w:val="20"/>
                <w:szCs w:val="20"/>
              </w:rPr>
              <w:t>万元</w:t>
            </w:r>
          </w:p>
        </w:tc>
        <w:tc>
          <w:tcPr>
            <w:tcW w:w="0" w:type="dxa"/>
            <w:shd w:val="clear" w:color="auto" w:fill="auto"/>
            <w:vAlign w:val="center"/>
          </w:tcPr>
          <w:p w:rsidR="00965D56" w:rsidRPr="00722E63" w14:paraId="74C24EA2" w14:textId="77777777">
            <w:r w:rsidRPr="00722E63">
              <w:rPr>
                <w:rFonts w:ascii="仿宋" w:eastAsia="仿宋" w:hAnsi="仿宋"/>
                <w:sz w:val="20"/>
                <w:szCs w:val="20"/>
              </w:rPr>
              <w:t>2844.10</w:t>
            </w:r>
          </w:p>
        </w:tc>
        <w:tc>
          <w:tcPr>
            <w:tcW w:w="0" w:type="dxa"/>
            <w:shd w:val="clear" w:color="auto" w:fill="auto"/>
            <w:vAlign w:val="center"/>
          </w:tcPr>
          <w:p w:rsidR="00965D56" w:rsidRPr="00722E63" w14:paraId="5D4F91E3" w14:textId="77777777"/>
        </w:tc>
      </w:tr>
      <w:tr w14:paraId="1DFC1C45" w14:textId="77777777" w:rsidTr="007F1D13">
        <w:tblPrEx>
          <w:tblW w:w="0" w:type="auto"/>
          <w:tblLook w:val="04A0"/>
        </w:tblPrEx>
        <w:tc>
          <w:tcPr>
            <w:tcW w:w="0" w:type="dxa"/>
            <w:shd w:val="clear" w:color="auto" w:fill="auto"/>
            <w:vAlign w:val="center"/>
          </w:tcPr>
          <w:p w:rsidR="00965D56" w:rsidRPr="00722E63" w14:paraId="24C650E7" w14:textId="77777777">
            <w:r w:rsidRPr="00722E63">
              <w:rPr>
                <w:rFonts w:ascii="仿宋" w:eastAsia="仿宋" w:hAnsi="仿宋"/>
                <w:sz w:val="20"/>
                <w:szCs w:val="20"/>
              </w:rPr>
              <w:t>2.1.1.1</w:t>
            </w:r>
          </w:p>
        </w:tc>
        <w:tc>
          <w:tcPr>
            <w:tcW w:w="0" w:type="dxa"/>
            <w:shd w:val="clear" w:color="auto" w:fill="auto"/>
            <w:vAlign w:val="center"/>
          </w:tcPr>
          <w:p w:rsidR="00965D56" w:rsidRPr="00722E63" w14:paraId="671A6271" w14:textId="77777777">
            <w:r w:rsidRPr="00722E63">
              <w:rPr>
                <w:rFonts w:ascii="仿宋" w:eastAsia="仿宋" w:hAnsi="仿宋"/>
                <w:sz w:val="20"/>
                <w:szCs w:val="20"/>
              </w:rPr>
              <w:t>土建工程投资占比</w:t>
            </w:r>
          </w:p>
        </w:tc>
        <w:tc>
          <w:tcPr>
            <w:tcW w:w="0" w:type="dxa"/>
            <w:shd w:val="clear" w:color="auto" w:fill="auto"/>
            <w:vAlign w:val="center"/>
          </w:tcPr>
          <w:p w:rsidR="00965D56" w:rsidRPr="00722E63" w14:paraId="7A3F6F8D" w14:textId="77777777">
            <w:r w:rsidRPr="00722E63">
              <w:rPr>
                <w:rFonts w:ascii="仿宋" w:eastAsia="仿宋" w:hAnsi="仿宋"/>
                <w:sz w:val="20"/>
                <w:szCs w:val="20"/>
              </w:rPr>
              <w:t>万元</w:t>
            </w:r>
          </w:p>
        </w:tc>
        <w:tc>
          <w:tcPr>
            <w:tcW w:w="0" w:type="dxa"/>
            <w:shd w:val="clear" w:color="auto" w:fill="auto"/>
            <w:vAlign w:val="center"/>
          </w:tcPr>
          <w:p w:rsidR="00965D56" w:rsidRPr="00722E63" w14:paraId="6EA760A4" w14:textId="77777777">
            <w:r w:rsidRPr="00722E63">
              <w:rPr>
                <w:rFonts w:ascii="仿宋" w:eastAsia="仿宋" w:hAnsi="仿宋"/>
                <w:sz w:val="20"/>
                <w:szCs w:val="20"/>
              </w:rPr>
              <w:t>29.74%</w:t>
            </w:r>
          </w:p>
        </w:tc>
        <w:tc>
          <w:tcPr>
            <w:tcW w:w="0" w:type="dxa"/>
            <w:shd w:val="clear" w:color="auto" w:fill="auto"/>
            <w:vAlign w:val="center"/>
          </w:tcPr>
          <w:p w:rsidR="00965D56" w:rsidRPr="00722E63" w14:paraId="26336D7D" w14:textId="77777777"/>
        </w:tc>
      </w:tr>
      <w:tr w14:paraId="14690165" w14:textId="77777777" w:rsidTr="007F1D13">
        <w:tblPrEx>
          <w:tblW w:w="0" w:type="auto"/>
          <w:tblLook w:val="04A0"/>
        </w:tblPrEx>
        <w:tc>
          <w:tcPr>
            <w:tcW w:w="0" w:type="dxa"/>
            <w:shd w:val="clear" w:color="auto" w:fill="auto"/>
            <w:vAlign w:val="center"/>
          </w:tcPr>
          <w:p w:rsidR="00965D56" w:rsidRPr="00722E63" w14:paraId="6BD53DF5" w14:textId="77777777">
            <w:r w:rsidRPr="00722E63">
              <w:rPr>
                <w:rFonts w:ascii="仿宋" w:eastAsia="仿宋" w:hAnsi="仿宋"/>
                <w:sz w:val="20"/>
                <w:szCs w:val="20"/>
              </w:rPr>
              <w:t>2.1.2</w:t>
            </w:r>
          </w:p>
        </w:tc>
        <w:tc>
          <w:tcPr>
            <w:tcW w:w="0" w:type="dxa"/>
            <w:shd w:val="clear" w:color="auto" w:fill="auto"/>
            <w:vAlign w:val="center"/>
          </w:tcPr>
          <w:p w:rsidR="00965D56" w:rsidRPr="00722E63" w14:paraId="6EB6D75D" w14:textId="77777777">
            <w:r w:rsidRPr="00722E63">
              <w:rPr>
                <w:rFonts w:ascii="仿宋" w:eastAsia="仿宋" w:hAnsi="仿宋"/>
                <w:sz w:val="20"/>
                <w:szCs w:val="20"/>
              </w:rPr>
              <w:t>设备投资</w:t>
            </w:r>
          </w:p>
        </w:tc>
        <w:tc>
          <w:tcPr>
            <w:tcW w:w="0" w:type="dxa"/>
            <w:shd w:val="clear" w:color="auto" w:fill="auto"/>
            <w:vAlign w:val="center"/>
          </w:tcPr>
          <w:p w:rsidR="00965D56" w:rsidRPr="00722E63" w14:paraId="7770F242" w14:textId="77777777">
            <w:r w:rsidRPr="00722E63">
              <w:rPr>
                <w:rFonts w:ascii="仿宋" w:eastAsia="仿宋" w:hAnsi="仿宋"/>
                <w:sz w:val="20"/>
                <w:szCs w:val="20"/>
              </w:rPr>
              <w:t>万元</w:t>
            </w:r>
          </w:p>
        </w:tc>
        <w:tc>
          <w:tcPr>
            <w:tcW w:w="0" w:type="dxa"/>
            <w:shd w:val="clear" w:color="auto" w:fill="auto"/>
            <w:vAlign w:val="center"/>
          </w:tcPr>
          <w:p w:rsidR="00965D56" w:rsidRPr="00722E63" w14:paraId="430AC856" w14:textId="77777777">
            <w:r w:rsidRPr="00722E63">
              <w:rPr>
                <w:rFonts w:ascii="仿宋" w:eastAsia="仿宋" w:hAnsi="仿宋"/>
                <w:sz w:val="20"/>
                <w:szCs w:val="20"/>
              </w:rPr>
              <w:t>2443.71</w:t>
            </w:r>
          </w:p>
        </w:tc>
        <w:tc>
          <w:tcPr>
            <w:tcW w:w="0" w:type="dxa"/>
            <w:shd w:val="clear" w:color="auto" w:fill="auto"/>
            <w:vAlign w:val="center"/>
          </w:tcPr>
          <w:p w:rsidR="00965D56" w:rsidRPr="00722E63" w14:paraId="0FB4568C" w14:textId="77777777"/>
        </w:tc>
      </w:tr>
      <w:tr w14:paraId="548CE80C" w14:textId="77777777" w:rsidTr="007F1D13">
        <w:tblPrEx>
          <w:tblW w:w="0" w:type="auto"/>
          <w:tblLook w:val="04A0"/>
        </w:tblPrEx>
        <w:tc>
          <w:tcPr>
            <w:tcW w:w="0" w:type="dxa"/>
            <w:shd w:val="clear" w:color="auto" w:fill="auto"/>
            <w:vAlign w:val="center"/>
          </w:tcPr>
          <w:p w:rsidR="00965D56" w:rsidRPr="00722E63" w14:paraId="1B672C93" w14:textId="77777777">
            <w:r w:rsidRPr="00722E63">
              <w:rPr>
                <w:rFonts w:ascii="仿宋" w:eastAsia="仿宋" w:hAnsi="仿宋"/>
                <w:sz w:val="20"/>
                <w:szCs w:val="20"/>
              </w:rPr>
              <w:t>2.1.2.1</w:t>
            </w:r>
          </w:p>
        </w:tc>
        <w:tc>
          <w:tcPr>
            <w:tcW w:w="0" w:type="dxa"/>
            <w:shd w:val="clear" w:color="auto" w:fill="auto"/>
            <w:vAlign w:val="center"/>
          </w:tcPr>
          <w:p w:rsidR="00965D56" w:rsidRPr="00722E63" w14:paraId="6025D5AC" w14:textId="77777777">
            <w:r w:rsidRPr="00722E63">
              <w:rPr>
                <w:rFonts w:ascii="仿宋" w:eastAsia="仿宋" w:hAnsi="仿宋"/>
                <w:sz w:val="20"/>
                <w:szCs w:val="20"/>
              </w:rPr>
              <w:t>设备投资占比</w:t>
            </w:r>
          </w:p>
        </w:tc>
        <w:tc>
          <w:tcPr>
            <w:tcW w:w="0" w:type="dxa"/>
            <w:shd w:val="clear" w:color="auto" w:fill="auto"/>
            <w:vAlign w:val="center"/>
          </w:tcPr>
          <w:p w:rsidR="00965D56" w:rsidRPr="00722E63" w14:paraId="26831242" w14:textId="77777777"/>
        </w:tc>
        <w:tc>
          <w:tcPr>
            <w:tcW w:w="0" w:type="dxa"/>
            <w:shd w:val="clear" w:color="auto" w:fill="auto"/>
            <w:vAlign w:val="center"/>
          </w:tcPr>
          <w:p w:rsidR="00965D56" w:rsidRPr="00722E63" w14:paraId="0D60419A" w14:textId="77777777">
            <w:r w:rsidRPr="00722E63">
              <w:rPr>
                <w:rFonts w:ascii="仿宋" w:eastAsia="仿宋" w:hAnsi="仿宋"/>
                <w:sz w:val="20"/>
                <w:szCs w:val="20"/>
              </w:rPr>
              <w:t>25.56%</w:t>
            </w:r>
          </w:p>
        </w:tc>
        <w:tc>
          <w:tcPr>
            <w:tcW w:w="0" w:type="dxa"/>
            <w:shd w:val="clear" w:color="auto" w:fill="auto"/>
            <w:vAlign w:val="center"/>
          </w:tcPr>
          <w:p w:rsidR="00965D56" w:rsidRPr="00722E63" w14:paraId="40C15955" w14:textId="77777777"/>
        </w:tc>
      </w:tr>
      <w:tr w14:paraId="74BAC5A5" w14:textId="77777777" w:rsidTr="007F1D13">
        <w:tblPrEx>
          <w:tblW w:w="0" w:type="auto"/>
          <w:tblLook w:val="04A0"/>
        </w:tblPrEx>
        <w:tc>
          <w:tcPr>
            <w:tcW w:w="0" w:type="dxa"/>
            <w:shd w:val="clear" w:color="auto" w:fill="auto"/>
            <w:vAlign w:val="center"/>
          </w:tcPr>
          <w:p w:rsidR="00965D56" w:rsidRPr="00722E63" w14:paraId="3CAEE9DA" w14:textId="77777777">
            <w:r w:rsidRPr="00722E63">
              <w:rPr>
                <w:rFonts w:ascii="仿宋" w:eastAsia="仿宋" w:hAnsi="仿宋"/>
                <w:sz w:val="20"/>
                <w:szCs w:val="20"/>
              </w:rPr>
              <w:t>2.1.3</w:t>
            </w:r>
          </w:p>
        </w:tc>
        <w:tc>
          <w:tcPr>
            <w:tcW w:w="0" w:type="dxa"/>
            <w:shd w:val="clear" w:color="auto" w:fill="auto"/>
            <w:vAlign w:val="center"/>
          </w:tcPr>
          <w:p w:rsidR="00965D56" w:rsidRPr="00722E63" w14:paraId="1D4E33B4" w14:textId="77777777">
            <w:r w:rsidRPr="00722E63">
              <w:rPr>
                <w:rFonts w:ascii="仿宋" w:eastAsia="仿宋" w:hAnsi="仿宋"/>
                <w:sz w:val="20"/>
                <w:szCs w:val="20"/>
              </w:rPr>
              <w:t>其它投资</w:t>
            </w:r>
          </w:p>
        </w:tc>
        <w:tc>
          <w:tcPr>
            <w:tcW w:w="0" w:type="dxa"/>
            <w:shd w:val="clear" w:color="auto" w:fill="auto"/>
            <w:vAlign w:val="center"/>
          </w:tcPr>
          <w:p w:rsidR="00965D56" w:rsidRPr="00722E63" w14:paraId="5C223C42" w14:textId="77777777">
            <w:r w:rsidRPr="00722E63">
              <w:rPr>
                <w:rFonts w:ascii="仿宋" w:eastAsia="仿宋" w:hAnsi="仿宋"/>
                <w:sz w:val="20"/>
                <w:szCs w:val="20"/>
              </w:rPr>
              <w:t>万元</w:t>
            </w:r>
          </w:p>
        </w:tc>
        <w:tc>
          <w:tcPr>
            <w:tcW w:w="0" w:type="dxa"/>
            <w:shd w:val="clear" w:color="auto" w:fill="auto"/>
            <w:vAlign w:val="center"/>
          </w:tcPr>
          <w:p w:rsidR="00965D56" w:rsidRPr="00722E63" w14:paraId="286E8ED6" w14:textId="77777777">
            <w:r w:rsidRPr="00722E63">
              <w:rPr>
                <w:rFonts w:ascii="仿宋" w:eastAsia="仿宋" w:hAnsi="仿宋"/>
                <w:sz w:val="20"/>
                <w:szCs w:val="20"/>
              </w:rPr>
              <w:t>2679.00</w:t>
            </w:r>
          </w:p>
        </w:tc>
        <w:tc>
          <w:tcPr>
            <w:tcW w:w="0" w:type="dxa"/>
            <w:shd w:val="clear" w:color="auto" w:fill="auto"/>
            <w:vAlign w:val="center"/>
          </w:tcPr>
          <w:p w:rsidR="00965D56" w:rsidRPr="00722E63" w14:paraId="346A7FEF" w14:textId="77777777"/>
        </w:tc>
      </w:tr>
      <w:tr w14:paraId="3F71C4B1" w14:textId="77777777" w:rsidTr="007F1D13">
        <w:tblPrEx>
          <w:tblW w:w="0" w:type="auto"/>
          <w:tblLook w:val="04A0"/>
        </w:tblPrEx>
        <w:tc>
          <w:tcPr>
            <w:tcW w:w="0" w:type="dxa"/>
            <w:shd w:val="clear" w:color="auto" w:fill="auto"/>
            <w:vAlign w:val="center"/>
          </w:tcPr>
          <w:p w:rsidR="00965D56" w:rsidRPr="00722E63" w14:paraId="3C3D3245" w14:textId="77777777">
            <w:r w:rsidRPr="00722E63">
              <w:rPr>
                <w:rFonts w:ascii="仿宋" w:eastAsia="仿宋" w:hAnsi="仿宋"/>
                <w:sz w:val="20"/>
                <w:szCs w:val="20"/>
              </w:rPr>
              <w:t>2.1.3.1</w:t>
            </w:r>
          </w:p>
        </w:tc>
        <w:tc>
          <w:tcPr>
            <w:tcW w:w="0" w:type="dxa"/>
            <w:shd w:val="clear" w:color="auto" w:fill="auto"/>
            <w:vAlign w:val="center"/>
          </w:tcPr>
          <w:p w:rsidR="00965D56" w:rsidRPr="00722E63" w14:paraId="12BE4721" w14:textId="77777777">
            <w:r w:rsidRPr="00722E63">
              <w:rPr>
                <w:rFonts w:ascii="仿宋" w:eastAsia="仿宋" w:hAnsi="仿宋"/>
                <w:sz w:val="20"/>
                <w:szCs w:val="20"/>
              </w:rPr>
              <w:t>其它投资占比</w:t>
            </w:r>
          </w:p>
        </w:tc>
        <w:tc>
          <w:tcPr>
            <w:tcW w:w="0" w:type="dxa"/>
            <w:shd w:val="clear" w:color="auto" w:fill="auto"/>
            <w:vAlign w:val="center"/>
          </w:tcPr>
          <w:p w:rsidR="00965D56" w:rsidRPr="00722E63" w14:paraId="28BB6A19" w14:textId="77777777"/>
        </w:tc>
        <w:tc>
          <w:tcPr>
            <w:tcW w:w="0" w:type="dxa"/>
            <w:shd w:val="clear" w:color="auto" w:fill="auto"/>
            <w:vAlign w:val="center"/>
          </w:tcPr>
          <w:p w:rsidR="00965D56" w:rsidRPr="00722E63" w14:paraId="38E201E5" w14:textId="77777777">
            <w:r w:rsidRPr="00722E63">
              <w:rPr>
                <w:rFonts w:ascii="仿宋" w:eastAsia="仿宋" w:hAnsi="仿宋"/>
                <w:sz w:val="20"/>
                <w:szCs w:val="20"/>
              </w:rPr>
              <w:t>28.02%</w:t>
            </w:r>
          </w:p>
        </w:tc>
        <w:tc>
          <w:tcPr>
            <w:tcW w:w="0" w:type="dxa"/>
            <w:shd w:val="clear" w:color="auto" w:fill="auto"/>
            <w:vAlign w:val="center"/>
          </w:tcPr>
          <w:p w:rsidR="00965D56" w:rsidRPr="00722E63" w14:paraId="516F8C9A" w14:textId="77777777"/>
        </w:tc>
      </w:tr>
      <w:tr w14:paraId="21CD0260" w14:textId="77777777" w:rsidTr="007F1D13">
        <w:tblPrEx>
          <w:tblW w:w="0" w:type="auto"/>
          <w:tblLook w:val="04A0"/>
        </w:tblPrEx>
        <w:tc>
          <w:tcPr>
            <w:tcW w:w="0" w:type="dxa"/>
            <w:shd w:val="clear" w:color="auto" w:fill="auto"/>
            <w:vAlign w:val="center"/>
          </w:tcPr>
          <w:p w:rsidR="00965D56" w:rsidRPr="00722E63" w14:paraId="0A937E7D" w14:textId="77777777">
            <w:r w:rsidRPr="00722E63">
              <w:rPr>
                <w:rFonts w:ascii="仿宋" w:eastAsia="仿宋" w:hAnsi="仿宋"/>
                <w:sz w:val="20"/>
                <w:szCs w:val="20"/>
              </w:rPr>
              <w:t>2.1.4</w:t>
            </w:r>
          </w:p>
        </w:tc>
        <w:tc>
          <w:tcPr>
            <w:tcW w:w="0" w:type="dxa"/>
            <w:shd w:val="clear" w:color="auto" w:fill="auto"/>
            <w:vAlign w:val="center"/>
          </w:tcPr>
          <w:p w:rsidR="00965D56" w:rsidRPr="00722E63" w14:paraId="57684020" w14:textId="77777777">
            <w:r w:rsidRPr="00722E63">
              <w:rPr>
                <w:rFonts w:ascii="仿宋" w:eastAsia="仿宋" w:hAnsi="仿宋"/>
                <w:sz w:val="20"/>
                <w:szCs w:val="20"/>
              </w:rPr>
              <w:t>固定资产投资占比</w:t>
            </w:r>
          </w:p>
        </w:tc>
        <w:tc>
          <w:tcPr>
            <w:tcW w:w="0" w:type="dxa"/>
            <w:shd w:val="clear" w:color="auto" w:fill="auto"/>
            <w:vAlign w:val="center"/>
          </w:tcPr>
          <w:p w:rsidR="00965D56" w:rsidRPr="00722E63" w14:paraId="5570E6BD" w14:textId="77777777"/>
        </w:tc>
        <w:tc>
          <w:tcPr>
            <w:tcW w:w="0" w:type="dxa"/>
            <w:shd w:val="clear" w:color="auto" w:fill="auto"/>
            <w:vAlign w:val="center"/>
          </w:tcPr>
          <w:p w:rsidR="00965D56" w:rsidRPr="00722E63" w14:paraId="6750B5B4" w14:textId="77777777">
            <w:r w:rsidRPr="00722E63">
              <w:rPr>
                <w:rFonts w:ascii="仿宋" w:eastAsia="仿宋" w:hAnsi="仿宋"/>
                <w:sz w:val="20"/>
                <w:szCs w:val="20"/>
              </w:rPr>
              <w:t>83.32%</w:t>
            </w:r>
          </w:p>
        </w:tc>
        <w:tc>
          <w:tcPr>
            <w:tcW w:w="0" w:type="dxa"/>
            <w:shd w:val="clear" w:color="auto" w:fill="auto"/>
            <w:vAlign w:val="center"/>
          </w:tcPr>
          <w:p w:rsidR="00965D56" w:rsidRPr="00722E63" w14:paraId="1E579A73" w14:textId="77777777"/>
        </w:tc>
      </w:tr>
      <w:tr w14:paraId="44757BCF" w14:textId="77777777" w:rsidTr="007F1D13">
        <w:tblPrEx>
          <w:tblW w:w="0" w:type="auto"/>
          <w:tblLook w:val="04A0"/>
        </w:tblPrEx>
        <w:tc>
          <w:tcPr>
            <w:tcW w:w="0" w:type="dxa"/>
            <w:shd w:val="clear" w:color="auto" w:fill="auto"/>
            <w:vAlign w:val="center"/>
          </w:tcPr>
          <w:p w:rsidR="00965D56" w:rsidRPr="00722E63" w14:paraId="50E0D31F" w14:textId="77777777">
            <w:r w:rsidRPr="00722E63">
              <w:rPr>
                <w:rFonts w:ascii="仿宋" w:eastAsia="仿宋" w:hAnsi="仿宋"/>
                <w:sz w:val="20"/>
                <w:szCs w:val="20"/>
              </w:rPr>
              <w:t>2.2</w:t>
            </w:r>
          </w:p>
        </w:tc>
        <w:tc>
          <w:tcPr>
            <w:tcW w:w="0" w:type="dxa"/>
            <w:shd w:val="clear" w:color="auto" w:fill="auto"/>
            <w:vAlign w:val="center"/>
          </w:tcPr>
          <w:p w:rsidR="00965D56" w:rsidRPr="00722E63" w14:paraId="5C103995" w14:textId="77777777">
            <w:r w:rsidRPr="00722E63">
              <w:rPr>
                <w:rFonts w:ascii="仿宋" w:eastAsia="仿宋" w:hAnsi="仿宋"/>
                <w:sz w:val="20"/>
                <w:szCs w:val="20"/>
              </w:rPr>
              <w:t>流动资金</w:t>
            </w:r>
          </w:p>
        </w:tc>
        <w:tc>
          <w:tcPr>
            <w:tcW w:w="0" w:type="dxa"/>
            <w:shd w:val="clear" w:color="auto" w:fill="auto"/>
            <w:vAlign w:val="center"/>
          </w:tcPr>
          <w:p w:rsidR="00965D56" w:rsidRPr="00722E63" w14:paraId="757DE37D" w14:textId="77777777">
            <w:r w:rsidRPr="00722E63">
              <w:rPr>
                <w:rFonts w:ascii="仿宋" w:eastAsia="仿宋" w:hAnsi="仿宋"/>
                <w:sz w:val="20"/>
                <w:szCs w:val="20"/>
              </w:rPr>
              <w:t>万元</w:t>
            </w:r>
          </w:p>
        </w:tc>
        <w:tc>
          <w:tcPr>
            <w:tcW w:w="0" w:type="dxa"/>
            <w:shd w:val="clear" w:color="auto" w:fill="auto"/>
            <w:vAlign w:val="center"/>
          </w:tcPr>
          <w:p w:rsidR="00965D56" w:rsidRPr="00722E63" w14:paraId="798D34DB" w14:textId="77777777">
            <w:r w:rsidRPr="00722E63">
              <w:rPr>
                <w:rFonts w:ascii="仿宋" w:eastAsia="仿宋" w:hAnsi="仿宋"/>
                <w:sz w:val="20"/>
                <w:szCs w:val="20"/>
              </w:rPr>
              <w:t>1595.44</w:t>
            </w:r>
          </w:p>
        </w:tc>
        <w:tc>
          <w:tcPr>
            <w:tcW w:w="0" w:type="dxa"/>
            <w:shd w:val="clear" w:color="auto" w:fill="auto"/>
            <w:vAlign w:val="center"/>
          </w:tcPr>
          <w:p w:rsidR="00965D56" w:rsidRPr="00722E63" w14:paraId="3931BEE7" w14:textId="77777777"/>
        </w:tc>
      </w:tr>
      <w:tr w14:paraId="3F286C2D" w14:textId="77777777" w:rsidTr="007F1D13">
        <w:tblPrEx>
          <w:tblW w:w="0" w:type="auto"/>
          <w:tblLook w:val="04A0"/>
        </w:tblPrEx>
        <w:tc>
          <w:tcPr>
            <w:tcW w:w="0" w:type="dxa"/>
            <w:shd w:val="clear" w:color="auto" w:fill="auto"/>
            <w:vAlign w:val="center"/>
          </w:tcPr>
          <w:p w:rsidR="00965D56" w:rsidRPr="00722E63" w14:paraId="6A1B9082" w14:textId="77777777">
            <w:r w:rsidRPr="00722E63">
              <w:rPr>
                <w:rFonts w:ascii="仿宋" w:eastAsia="仿宋" w:hAnsi="仿宋"/>
                <w:sz w:val="20"/>
                <w:szCs w:val="20"/>
              </w:rPr>
              <w:t>2.2.1</w:t>
            </w:r>
          </w:p>
        </w:tc>
        <w:tc>
          <w:tcPr>
            <w:tcW w:w="0" w:type="dxa"/>
            <w:shd w:val="clear" w:color="auto" w:fill="auto"/>
            <w:vAlign w:val="center"/>
          </w:tcPr>
          <w:p w:rsidR="00965D56" w:rsidRPr="00722E63" w14:paraId="3E83C30A" w14:textId="77777777">
            <w:r w:rsidRPr="00722E63">
              <w:rPr>
                <w:rFonts w:ascii="仿宋" w:eastAsia="仿宋" w:hAnsi="仿宋"/>
                <w:sz w:val="20"/>
                <w:szCs w:val="20"/>
              </w:rPr>
              <w:t>流动资金占比</w:t>
            </w:r>
          </w:p>
        </w:tc>
        <w:tc>
          <w:tcPr>
            <w:tcW w:w="0" w:type="dxa"/>
            <w:shd w:val="clear" w:color="auto" w:fill="auto"/>
            <w:vAlign w:val="center"/>
          </w:tcPr>
          <w:p w:rsidR="00965D56" w:rsidRPr="00722E63" w14:paraId="5FDE1B1E" w14:textId="77777777"/>
        </w:tc>
        <w:tc>
          <w:tcPr>
            <w:tcW w:w="0" w:type="dxa"/>
            <w:shd w:val="clear" w:color="auto" w:fill="auto"/>
            <w:vAlign w:val="center"/>
          </w:tcPr>
          <w:p w:rsidR="00965D56" w:rsidRPr="00722E63" w14:paraId="66C3287C" w14:textId="77777777">
            <w:r w:rsidRPr="00722E63">
              <w:rPr>
                <w:rFonts w:ascii="仿宋" w:eastAsia="仿宋" w:hAnsi="仿宋"/>
                <w:sz w:val="20"/>
                <w:szCs w:val="20"/>
              </w:rPr>
              <w:t>16.68%</w:t>
            </w:r>
          </w:p>
        </w:tc>
        <w:tc>
          <w:tcPr>
            <w:tcW w:w="0" w:type="dxa"/>
            <w:shd w:val="clear" w:color="auto" w:fill="auto"/>
            <w:vAlign w:val="center"/>
          </w:tcPr>
          <w:p w:rsidR="00965D56" w:rsidRPr="00722E63" w14:paraId="67F50E09" w14:textId="77777777"/>
        </w:tc>
      </w:tr>
      <w:tr w14:paraId="5FA43444" w14:textId="77777777" w:rsidTr="007F1D13">
        <w:tblPrEx>
          <w:tblW w:w="0" w:type="auto"/>
          <w:tblLook w:val="04A0"/>
        </w:tblPrEx>
        <w:tc>
          <w:tcPr>
            <w:tcW w:w="0" w:type="dxa"/>
            <w:shd w:val="clear" w:color="auto" w:fill="auto"/>
            <w:vAlign w:val="center"/>
          </w:tcPr>
          <w:p w:rsidR="00965D56" w:rsidRPr="00722E63" w14:paraId="0CCACC53" w14:textId="77777777">
            <w:r w:rsidRPr="00722E63">
              <w:rPr>
                <w:rFonts w:ascii="仿宋" w:eastAsia="仿宋" w:hAnsi="仿宋"/>
                <w:sz w:val="20"/>
                <w:szCs w:val="20"/>
              </w:rPr>
              <w:t>3</w:t>
            </w:r>
          </w:p>
        </w:tc>
        <w:tc>
          <w:tcPr>
            <w:tcW w:w="0" w:type="dxa"/>
            <w:shd w:val="clear" w:color="auto" w:fill="auto"/>
            <w:vAlign w:val="center"/>
          </w:tcPr>
          <w:p w:rsidR="00965D56" w:rsidRPr="00722E63" w14:paraId="5B0D34B0" w14:textId="77777777">
            <w:r w:rsidRPr="00722E63">
              <w:rPr>
                <w:rFonts w:ascii="仿宋" w:eastAsia="仿宋" w:hAnsi="仿宋"/>
                <w:sz w:val="20"/>
                <w:szCs w:val="20"/>
              </w:rPr>
              <w:t>收入</w:t>
            </w:r>
          </w:p>
        </w:tc>
        <w:tc>
          <w:tcPr>
            <w:tcW w:w="0" w:type="dxa"/>
            <w:shd w:val="clear" w:color="auto" w:fill="auto"/>
            <w:vAlign w:val="center"/>
          </w:tcPr>
          <w:p w:rsidR="00965D56" w:rsidRPr="00722E63" w14:paraId="24AB280B" w14:textId="77777777">
            <w:r w:rsidRPr="00722E63">
              <w:rPr>
                <w:rFonts w:ascii="仿宋" w:eastAsia="仿宋" w:hAnsi="仿宋"/>
                <w:sz w:val="20"/>
                <w:szCs w:val="20"/>
              </w:rPr>
              <w:t>万元</w:t>
            </w:r>
          </w:p>
        </w:tc>
        <w:tc>
          <w:tcPr>
            <w:tcW w:w="0" w:type="dxa"/>
            <w:shd w:val="clear" w:color="auto" w:fill="auto"/>
            <w:vAlign w:val="center"/>
          </w:tcPr>
          <w:p w:rsidR="00965D56" w:rsidRPr="00722E63" w14:paraId="552BFB3F" w14:textId="77777777">
            <w:r w:rsidRPr="00722E63">
              <w:rPr>
                <w:rFonts w:ascii="仿宋" w:eastAsia="仿宋" w:hAnsi="仿宋"/>
                <w:sz w:val="20"/>
                <w:szCs w:val="20"/>
              </w:rPr>
              <w:t>13620.00</w:t>
            </w:r>
          </w:p>
        </w:tc>
        <w:tc>
          <w:tcPr>
            <w:tcW w:w="0" w:type="dxa"/>
            <w:shd w:val="clear" w:color="auto" w:fill="auto"/>
            <w:vAlign w:val="center"/>
          </w:tcPr>
          <w:p w:rsidR="00965D56" w:rsidRPr="00722E63" w14:paraId="13528425" w14:textId="77777777"/>
        </w:tc>
      </w:tr>
      <w:tr w14:paraId="285447C2" w14:textId="77777777" w:rsidTr="007F1D13">
        <w:tblPrEx>
          <w:tblW w:w="0" w:type="auto"/>
          <w:tblLook w:val="04A0"/>
        </w:tblPrEx>
        <w:tc>
          <w:tcPr>
            <w:tcW w:w="0" w:type="dxa"/>
            <w:shd w:val="clear" w:color="auto" w:fill="auto"/>
            <w:vAlign w:val="center"/>
          </w:tcPr>
          <w:p w:rsidR="00965D56" w:rsidRPr="00722E63" w14:paraId="3975F0B7" w14:textId="77777777">
            <w:r w:rsidRPr="00722E63">
              <w:rPr>
                <w:rFonts w:ascii="仿宋" w:eastAsia="仿宋" w:hAnsi="仿宋"/>
                <w:sz w:val="20"/>
                <w:szCs w:val="20"/>
              </w:rPr>
              <w:t>4</w:t>
            </w:r>
          </w:p>
        </w:tc>
        <w:tc>
          <w:tcPr>
            <w:tcW w:w="0" w:type="dxa"/>
            <w:shd w:val="clear" w:color="auto" w:fill="auto"/>
            <w:vAlign w:val="center"/>
          </w:tcPr>
          <w:p w:rsidR="00965D56" w:rsidRPr="00722E63" w14:paraId="7CA0786A" w14:textId="77777777">
            <w:r w:rsidRPr="00722E63">
              <w:rPr>
                <w:rFonts w:ascii="仿宋" w:eastAsia="仿宋" w:hAnsi="仿宋"/>
                <w:sz w:val="20"/>
                <w:szCs w:val="20"/>
              </w:rPr>
              <w:t>总成本</w:t>
            </w:r>
          </w:p>
        </w:tc>
        <w:tc>
          <w:tcPr>
            <w:tcW w:w="0" w:type="dxa"/>
            <w:shd w:val="clear" w:color="auto" w:fill="auto"/>
            <w:vAlign w:val="center"/>
          </w:tcPr>
          <w:p w:rsidR="00965D56" w:rsidRPr="00722E63" w14:paraId="333875D7" w14:textId="77777777">
            <w:r w:rsidRPr="00722E63">
              <w:rPr>
                <w:rFonts w:ascii="仿宋" w:eastAsia="仿宋" w:hAnsi="仿宋"/>
                <w:sz w:val="20"/>
                <w:szCs w:val="20"/>
              </w:rPr>
              <w:t>万元</w:t>
            </w:r>
          </w:p>
        </w:tc>
        <w:tc>
          <w:tcPr>
            <w:tcW w:w="0" w:type="dxa"/>
            <w:shd w:val="clear" w:color="auto" w:fill="auto"/>
            <w:vAlign w:val="center"/>
          </w:tcPr>
          <w:p w:rsidR="00965D56" w:rsidRPr="00722E63" w14:paraId="180D9259" w14:textId="77777777">
            <w:r w:rsidRPr="00722E63">
              <w:rPr>
                <w:rFonts w:ascii="仿宋" w:eastAsia="仿宋" w:hAnsi="仿宋"/>
                <w:sz w:val="20"/>
                <w:szCs w:val="20"/>
              </w:rPr>
              <w:t>10772.69</w:t>
            </w:r>
          </w:p>
        </w:tc>
        <w:tc>
          <w:tcPr>
            <w:tcW w:w="0" w:type="dxa"/>
            <w:shd w:val="clear" w:color="auto" w:fill="auto"/>
            <w:vAlign w:val="center"/>
          </w:tcPr>
          <w:p w:rsidR="00965D56" w:rsidRPr="00722E63" w14:paraId="5BB4209F" w14:textId="77777777"/>
        </w:tc>
      </w:tr>
      <w:tr w14:paraId="23CB303D" w14:textId="77777777" w:rsidTr="007F1D13">
        <w:tblPrEx>
          <w:tblW w:w="0" w:type="auto"/>
          <w:tblLook w:val="04A0"/>
        </w:tblPrEx>
        <w:tc>
          <w:tcPr>
            <w:tcW w:w="0" w:type="dxa"/>
            <w:shd w:val="clear" w:color="auto" w:fill="auto"/>
            <w:vAlign w:val="center"/>
          </w:tcPr>
          <w:p w:rsidR="00965D56" w:rsidRPr="00722E63" w14:paraId="4451A8B4" w14:textId="77777777">
            <w:r w:rsidRPr="00722E63">
              <w:rPr>
                <w:rFonts w:ascii="仿宋" w:eastAsia="仿宋" w:hAnsi="仿宋"/>
                <w:sz w:val="20"/>
                <w:szCs w:val="20"/>
              </w:rPr>
              <w:t>5</w:t>
            </w:r>
          </w:p>
        </w:tc>
        <w:tc>
          <w:tcPr>
            <w:tcW w:w="0" w:type="dxa"/>
            <w:shd w:val="clear" w:color="auto" w:fill="auto"/>
            <w:vAlign w:val="center"/>
          </w:tcPr>
          <w:p w:rsidR="00965D56" w:rsidRPr="00722E63" w14:paraId="0BC1E952" w14:textId="77777777">
            <w:r w:rsidRPr="00722E63">
              <w:rPr>
                <w:rFonts w:ascii="仿宋" w:eastAsia="仿宋" w:hAnsi="仿宋"/>
                <w:sz w:val="20"/>
                <w:szCs w:val="20"/>
              </w:rPr>
              <w:t>利润总额</w:t>
            </w:r>
          </w:p>
        </w:tc>
        <w:tc>
          <w:tcPr>
            <w:tcW w:w="0" w:type="dxa"/>
            <w:shd w:val="clear" w:color="auto" w:fill="auto"/>
            <w:vAlign w:val="center"/>
          </w:tcPr>
          <w:p w:rsidR="00965D56" w:rsidRPr="00722E63" w14:paraId="29209FCB" w14:textId="77777777">
            <w:r w:rsidRPr="00722E63">
              <w:rPr>
                <w:rFonts w:ascii="仿宋" w:eastAsia="仿宋" w:hAnsi="仿宋"/>
                <w:sz w:val="20"/>
                <w:szCs w:val="20"/>
              </w:rPr>
              <w:t>万元</w:t>
            </w:r>
          </w:p>
        </w:tc>
        <w:tc>
          <w:tcPr>
            <w:tcW w:w="0" w:type="dxa"/>
            <w:shd w:val="clear" w:color="auto" w:fill="auto"/>
            <w:vAlign w:val="center"/>
          </w:tcPr>
          <w:p w:rsidR="00965D56" w:rsidRPr="00722E63" w14:paraId="639F00A4" w14:textId="77777777">
            <w:r w:rsidRPr="00722E63">
              <w:rPr>
                <w:rFonts w:ascii="仿宋" w:eastAsia="仿宋" w:hAnsi="仿宋"/>
                <w:sz w:val="20"/>
                <w:szCs w:val="20"/>
              </w:rPr>
              <w:t>2847.31</w:t>
            </w:r>
          </w:p>
        </w:tc>
        <w:tc>
          <w:tcPr>
            <w:tcW w:w="0" w:type="dxa"/>
            <w:shd w:val="clear" w:color="auto" w:fill="auto"/>
            <w:vAlign w:val="center"/>
          </w:tcPr>
          <w:p w:rsidR="00965D56" w:rsidRPr="00722E63" w14:paraId="65E881DF" w14:textId="77777777"/>
        </w:tc>
      </w:tr>
      <w:tr w14:paraId="53FC9431" w14:textId="77777777" w:rsidTr="007F1D13">
        <w:tblPrEx>
          <w:tblW w:w="0" w:type="auto"/>
          <w:tblLook w:val="04A0"/>
        </w:tblPrEx>
        <w:tc>
          <w:tcPr>
            <w:tcW w:w="0" w:type="dxa"/>
            <w:shd w:val="clear" w:color="auto" w:fill="auto"/>
            <w:vAlign w:val="center"/>
          </w:tcPr>
          <w:p w:rsidR="00965D56" w:rsidRPr="00722E63" w14:paraId="45066109" w14:textId="77777777">
            <w:r w:rsidRPr="00722E63">
              <w:rPr>
                <w:rFonts w:ascii="仿宋" w:eastAsia="仿宋" w:hAnsi="仿宋"/>
                <w:sz w:val="20"/>
                <w:szCs w:val="20"/>
              </w:rPr>
              <w:t>6</w:t>
            </w:r>
          </w:p>
        </w:tc>
        <w:tc>
          <w:tcPr>
            <w:tcW w:w="0" w:type="dxa"/>
            <w:shd w:val="clear" w:color="auto" w:fill="auto"/>
            <w:vAlign w:val="center"/>
          </w:tcPr>
          <w:p w:rsidR="00965D56" w:rsidRPr="00722E63" w14:paraId="20C57E0C" w14:textId="77777777">
            <w:r w:rsidRPr="00722E63">
              <w:rPr>
                <w:rFonts w:ascii="仿宋" w:eastAsia="仿宋" w:hAnsi="仿宋"/>
                <w:sz w:val="20"/>
                <w:szCs w:val="20"/>
              </w:rPr>
              <w:t>净利润</w:t>
            </w:r>
          </w:p>
        </w:tc>
        <w:tc>
          <w:tcPr>
            <w:tcW w:w="0" w:type="dxa"/>
            <w:shd w:val="clear" w:color="auto" w:fill="auto"/>
            <w:vAlign w:val="center"/>
          </w:tcPr>
          <w:p w:rsidR="00965D56" w:rsidRPr="00722E63" w14:paraId="53815BCA" w14:textId="77777777">
            <w:r w:rsidRPr="00722E63">
              <w:rPr>
                <w:rFonts w:ascii="仿宋" w:eastAsia="仿宋" w:hAnsi="仿宋"/>
                <w:sz w:val="20"/>
                <w:szCs w:val="20"/>
              </w:rPr>
              <w:t>万元</w:t>
            </w:r>
          </w:p>
        </w:tc>
        <w:tc>
          <w:tcPr>
            <w:tcW w:w="0" w:type="dxa"/>
            <w:shd w:val="clear" w:color="auto" w:fill="auto"/>
            <w:vAlign w:val="center"/>
          </w:tcPr>
          <w:p w:rsidR="00965D56" w:rsidRPr="00722E63" w14:paraId="24AB2E86" w14:textId="77777777">
            <w:r w:rsidRPr="00722E63">
              <w:rPr>
                <w:rFonts w:ascii="仿宋" w:eastAsia="仿宋" w:hAnsi="仿宋"/>
                <w:sz w:val="20"/>
                <w:szCs w:val="20"/>
              </w:rPr>
              <w:t>2135.48</w:t>
            </w:r>
          </w:p>
        </w:tc>
        <w:tc>
          <w:tcPr>
            <w:tcW w:w="0" w:type="dxa"/>
            <w:shd w:val="clear" w:color="auto" w:fill="auto"/>
            <w:vAlign w:val="center"/>
          </w:tcPr>
          <w:p w:rsidR="00965D56" w:rsidRPr="00722E63" w14:paraId="562491DC" w14:textId="77777777"/>
        </w:tc>
      </w:tr>
      <w:tr w14:paraId="46F78577" w14:textId="77777777" w:rsidTr="007F1D13">
        <w:tblPrEx>
          <w:tblW w:w="0" w:type="auto"/>
          <w:tblLook w:val="04A0"/>
        </w:tblPrEx>
        <w:tc>
          <w:tcPr>
            <w:tcW w:w="0" w:type="dxa"/>
            <w:shd w:val="clear" w:color="auto" w:fill="auto"/>
            <w:vAlign w:val="center"/>
          </w:tcPr>
          <w:p w:rsidR="00965D56" w:rsidRPr="00722E63" w14:paraId="1BCDEB87" w14:textId="77777777">
            <w:r w:rsidRPr="00722E63">
              <w:rPr>
                <w:rFonts w:ascii="仿宋" w:eastAsia="仿宋" w:hAnsi="仿宋"/>
                <w:sz w:val="20"/>
                <w:szCs w:val="20"/>
              </w:rPr>
              <w:t>7</w:t>
            </w:r>
          </w:p>
        </w:tc>
        <w:tc>
          <w:tcPr>
            <w:tcW w:w="0" w:type="dxa"/>
            <w:shd w:val="clear" w:color="auto" w:fill="auto"/>
            <w:vAlign w:val="center"/>
          </w:tcPr>
          <w:p w:rsidR="00965D56" w:rsidRPr="00722E63" w14:paraId="45D157B5" w14:textId="77777777">
            <w:r w:rsidRPr="00722E63">
              <w:rPr>
                <w:rFonts w:ascii="仿宋" w:eastAsia="仿宋" w:hAnsi="仿宋"/>
                <w:sz w:val="20"/>
                <w:szCs w:val="20"/>
              </w:rPr>
              <w:t>所得税</w:t>
            </w:r>
          </w:p>
        </w:tc>
        <w:tc>
          <w:tcPr>
            <w:tcW w:w="0" w:type="dxa"/>
            <w:shd w:val="clear" w:color="auto" w:fill="auto"/>
            <w:vAlign w:val="center"/>
          </w:tcPr>
          <w:p w:rsidR="00965D56" w:rsidRPr="00722E63" w14:paraId="0B1EA767" w14:textId="77777777">
            <w:r w:rsidRPr="00722E63">
              <w:rPr>
                <w:rFonts w:ascii="仿宋" w:eastAsia="仿宋" w:hAnsi="仿宋"/>
                <w:sz w:val="20"/>
                <w:szCs w:val="20"/>
              </w:rPr>
              <w:t>万元</w:t>
            </w:r>
          </w:p>
        </w:tc>
        <w:tc>
          <w:tcPr>
            <w:tcW w:w="0" w:type="dxa"/>
            <w:shd w:val="clear" w:color="auto" w:fill="auto"/>
            <w:vAlign w:val="center"/>
          </w:tcPr>
          <w:p w:rsidR="00965D56" w:rsidRPr="00722E63" w14:paraId="3208DC6E" w14:textId="77777777">
            <w:r w:rsidRPr="00722E63">
              <w:rPr>
                <w:rFonts w:ascii="仿宋" w:eastAsia="仿宋" w:hAnsi="仿宋"/>
                <w:sz w:val="20"/>
                <w:szCs w:val="20"/>
              </w:rPr>
              <w:t>1.39</w:t>
            </w:r>
          </w:p>
        </w:tc>
        <w:tc>
          <w:tcPr>
            <w:tcW w:w="0" w:type="dxa"/>
            <w:shd w:val="clear" w:color="auto" w:fill="auto"/>
            <w:vAlign w:val="center"/>
          </w:tcPr>
          <w:p w:rsidR="00965D56" w:rsidRPr="00722E63" w14:paraId="18FD42C7" w14:textId="77777777"/>
        </w:tc>
      </w:tr>
      <w:tr w14:paraId="19509E60" w14:textId="77777777" w:rsidTr="007F1D13">
        <w:tblPrEx>
          <w:tblW w:w="0" w:type="auto"/>
          <w:tblLook w:val="04A0"/>
        </w:tblPrEx>
        <w:tc>
          <w:tcPr>
            <w:tcW w:w="0" w:type="dxa"/>
            <w:shd w:val="clear" w:color="auto" w:fill="auto"/>
            <w:vAlign w:val="center"/>
          </w:tcPr>
          <w:p w:rsidR="00965D56" w:rsidRPr="00722E63" w14:paraId="20C7F069" w14:textId="77777777">
            <w:r w:rsidRPr="00722E63">
              <w:rPr>
                <w:rFonts w:ascii="仿宋" w:eastAsia="仿宋" w:hAnsi="仿宋"/>
                <w:sz w:val="20"/>
                <w:szCs w:val="20"/>
              </w:rPr>
              <w:t>8</w:t>
            </w:r>
          </w:p>
        </w:tc>
        <w:tc>
          <w:tcPr>
            <w:tcW w:w="0" w:type="dxa"/>
            <w:shd w:val="clear" w:color="auto" w:fill="auto"/>
            <w:vAlign w:val="center"/>
          </w:tcPr>
          <w:p w:rsidR="00965D56" w:rsidRPr="00722E63" w14:paraId="315EBF3E" w14:textId="77777777">
            <w:r w:rsidRPr="00722E63">
              <w:rPr>
                <w:rFonts w:ascii="仿宋" w:eastAsia="仿宋" w:hAnsi="仿宋"/>
                <w:sz w:val="20"/>
                <w:szCs w:val="20"/>
              </w:rPr>
              <w:t>增值税</w:t>
            </w:r>
          </w:p>
        </w:tc>
        <w:tc>
          <w:tcPr>
            <w:tcW w:w="0" w:type="dxa"/>
            <w:shd w:val="clear" w:color="auto" w:fill="auto"/>
            <w:vAlign w:val="center"/>
          </w:tcPr>
          <w:p w:rsidR="00965D56" w:rsidRPr="00722E63" w14:paraId="1ADB71DC" w14:textId="77777777">
            <w:r w:rsidRPr="00722E63">
              <w:rPr>
                <w:rFonts w:ascii="仿宋" w:eastAsia="仿宋" w:hAnsi="仿宋"/>
                <w:sz w:val="20"/>
                <w:szCs w:val="20"/>
              </w:rPr>
              <w:t>万元</w:t>
            </w:r>
          </w:p>
        </w:tc>
        <w:tc>
          <w:tcPr>
            <w:tcW w:w="0" w:type="dxa"/>
            <w:shd w:val="clear" w:color="auto" w:fill="auto"/>
            <w:vAlign w:val="center"/>
          </w:tcPr>
          <w:p w:rsidR="00965D56" w:rsidRPr="00722E63" w14:paraId="6FABD192" w14:textId="77777777">
            <w:r w:rsidRPr="00722E63">
              <w:rPr>
                <w:rFonts w:ascii="仿宋" w:eastAsia="仿宋" w:hAnsi="仿宋"/>
                <w:sz w:val="20"/>
                <w:szCs w:val="20"/>
              </w:rPr>
              <w:t>392.73</w:t>
            </w:r>
          </w:p>
        </w:tc>
        <w:tc>
          <w:tcPr>
            <w:tcW w:w="0" w:type="dxa"/>
            <w:shd w:val="clear" w:color="auto" w:fill="auto"/>
            <w:vAlign w:val="center"/>
          </w:tcPr>
          <w:p w:rsidR="00965D56" w:rsidRPr="00722E63" w14:paraId="2D93C746" w14:textId="77777777"/>
        </w:tc>
      </w:tr>
      <w:tr w14:paraId="722CE8F3" w14:textId="77777777" w:rsidTr="007F1D13">
        <w:tblPrEx>
          <w:tblW w:w="0" w:type="auto"/>
          <w:tblLook w:val="04A0"/>
        </w:tblPrEx>
        <w:tc>
          <w:tcPr>
            <w:tcW w:w="0" w:type="dxa"/>
            <w:shd w:val="clear" w:color="auto" w:fill="auto"/>
            <w:vAlign w:val="center"/>
          </w:tcPr>
          <w:p w:rsidR="00965D56" w:rsidRPr="00722E63" w14:paraId="44D88977" w14:textId="77777777">
            <w:r w:rsidRPr="00722E63">
              <w:rPr>
                <w:rFonts w:ascii="仿宋" w:eastAsia="仿宋" w:hAnsi="仿宋"/>
                <w:sz w:val="20"/>
                <w:szCs w:val="20"/>
              </w:rPr>
              <w:t>9</w:t>
            </w:r>
          </w:p>
        </w:tc>
        <w:tc>
          <w:tcPr>
            <w:tcW w:w="0" w:type="dxa"/>
            <w:shd w:val="clear" w:color="auto" w:fill="auto"/>
            <w:vAlign w:val="center"/>
          </w:tcPr>
          <w:p w:rsidR="00965D56" w:rsidRPr="00722E63" w14:paraId="421E63BC" w14:textId="77777777">
            <w:r w:rsidRPr="00722E63">
              <w:rPr>
                <w:rFonts w:ascii="仿宋" w:eastAsia="仿宋" w:hAnsi="仿宋"/>
                <w:sz w:val="20"/>
                <w:szCs w:val="20"/>
              </w:rPr>
              <w:t>税金及附加</w:t>
            </w:r>
          </w:p>
        </w:tc>
        <w:tc>
          <w:tcPr>
            <w:tcW w:w="0" w:type="dxa"/>
            <w:shd w:val="clear" w:color="auto" w:fill="auto"/>
            <w:vAlign w:val="center"/>
          </w:tcPr>
          <w:p w:rsidR="00965D56" w:rsidRPr="00722E63" w14:paraId="22E50468" w14:textId="77777777">
            <w:r w:rsidRPr="00722E63">
              <w:rPr>
                <w:rFonts w:ascii="仿宋" w:eastAsia="仿宋" w:hAnsi="仿宋"/>
                <w:sz w:val="20"/>
                <w:szCs w:val="20"/>
              </w:rPr>
              <w:t>万元</w:t>
            </w:r>
          </w:p>
        </w:tc>
        <w:tc>
          <w:tcPr>
            <w:tcW w:w="0" w:type="dxa"/>
            <w:shd w:val="clear" w:color="auto" w:fill="auto"/>
            <w:vAlign w:val="center"/>
          </w:tcPr>
          <w:p w:rsidR="00965D56" w:rsidRPr="00722E63" w14:paraId="46E6CCD8" w14:textId="77777777">
            <w:r w:rsidRPr="00722E63">
              <w:rPr>
                <w:rFonts w:ascii="仿宋" w:eastAsia="仿宋" w:hAnsi="仿宋"/>
                <w:sz w:val="20"/>
                <w:szCs w:val="20"/>
              </w:rPr>
              <w:t>161.02</w:t>
            </w:r>
          </w:p>
        </w:tc>
        <w:tc>
          <w:tcPr>
            <w:tcW w:w="0" w:type="dxa"/>
            <w:shd w:val="clear" w:color="auto" w:fill="auto"/>
            <w:vAlign w:val="center"/>
          </w:tcPr>
          <w:p w:rsidR="00965D56" w:rsidRPr="00722E63" w14:paraId="1F4D43C0" w14:textId="77777777"/>
        </w:tc>
      </w:tr>
      <w:tr w14:paraId="4A4430E1" w14:textId="77777777" w:rsidTr="007F1D13">
        <w:tblPrEx>
          <w:tblW w:w="0" w:type="auto"/>
          <w:tblLook w:val="04A0"/>
        </w:tblPrEx>
        <w:tc>
          <w:tcPr>
            <w:tcW w:w="0" w:type="dxa"/>
            <w:shd w:val="clear" w:color="auto" w:fill="auto"/>
            <w:vAlign w:val="center"/>
          </w:tcPr>
          <w:p w:rsidR="00965D56" w:rsidRPr="00722E63" w14:paraId="3FF1A811" w14:textId="77777777">
            <w:r w:rsidRPr="00722E63">
              <w:rPr>
                <w:rFonts w:ascii="仿宋" w:eastAsia="仿宋" w:hAnsi="仿宋"/>
                <w:sz w:val="20"/>
                <w:szCs w:val="20"/>
              </w:rPr>
              <w:t>10</w:t>
            </w:r>
          </w:p>
        </w:tc>
        <w:tc>
          <w:tcPr>
            <w:tcW w:w="0" w:type="dxa"/>
            <w:shd w:val="clear" w:color="auto" w:fill="auto"/>
            <w:vAlign w:val="center"/>
          </w:tcPr>
          <w:p w:rsidR="00965D56" w:rsidRPr="00722E63" w14:paraId="34C95C55" w14:textId="77777777">
            <w:r w:rsidRPr="00722E63">
              <w:rPr>
                <w:rFonts w:ascii="仿宋" w:eastAsia="仿宋" w:hAnsi="仿宋"/>
                <w:sz w:val="20"/>
                <w:szCs w:val="20"/>
              </w:rPr>
              <w:t>纳税总额</w:t>
            </w:r>
          </w:p>
        </w:tc>
        <w:tc>
          <w:tcPr>
            <w:tcW w:w="0" w:type="dxa"/>
            <w:shd w:val="clear" w:color="auto" w:fill="auto"/>
            <w:vAlign w:val="center"/>
          </w:tcPr>
          <w:p w:rsidR="00965D56" w:rsidRPr="00722E63" w14:paraId="2BE7FFA6" w14:textId="77777777">
            <w:r w:rsidRPr="00722E63">
              <w:rPr>
                <w:rFonts w:ascii="仿宋" w:eastAsia="仿宋" w:hAnsi="仿宋"/>
                <w:sz w:val="20"/>
                <w:szCs w:val="20"/>
              </w:rPr>
              <w:t>万元</w:t>
            </w:r>
          </w:p>
        </w:tc>
        <w:tc>
          <w:tcPr>
            <w:tcW w:w="0" w:type="dxa"/>
            <w:shd w:val="clear" w:color="auto" w:fill="auto"/>
            <w:vAlign w:val="center"/>
          </w:tcPr>
          <w:p w:rsidR="00965D56" w:rsidRPr="00722E63" w14:paraId="7E4743D1" w14:textId="77777777">
            <w:r w:rsidRPr="00722E63">
              <w:rPr>
                <w:rFonts w:ascii="仿宋" w:eastAsia="仿宋" w:hAnsi="仿宋"/>
                <w:sz w:val="20"/>
                <w:szCs w:val="20"/>
              </w:rPr>
              <w:t>1265.58</w:t>
            </w:r>
          </w:p>
        </w:tc>
        <w:tc>
          <w:tcPr>
            <w:tcW w:w="0" w:type="dxa"/>
            <w:shd w:val="clear" w:color="auto" w:fill="auto"/>
            <w:vAlign w:val="center"/>
          </w:tcPr>
          <w:p w:rsidR="00965D56" w:rsidRPr="00722E63" w14:paraId="0F0191D4" w14:textId="77777777"/>
        </w:tc>
      </w:tr>
    </w:tbl>
    <w:p>
      <w:pPr>
        <w:sectPr w:rsidSect="00A02F19">
          <w:headerReference w:type="default" r:id="rId8"/>
          <w:type w:val="nextPage"/>
          <w:pgSz w:w="12240" w:h="15840"/>
          <w:pgMar w:top="1800" w:right="1200" w:bottom="1200" w:left="1200" w:header="720" w:footer="720" w:gutter="0"/>
          <w:pgNumType w:start="5"/>
          <w:cols w:space="720"/>
          <w:titlePg w:val="0"/>
          <w:docGrid w:linePitch="360"/>
        </w:sectPr>
      </w:pPr>
    </w:p>
    <w:tbl>
      <w:tblPr>
        <w:tblStyle w:val="TableNormal"/>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2000"/>
        <w:gridCol w:w="2000"/>
        <w:gridCol w:w="2000"/>
        <w:gridCol w:w="2000"/>
        <w:gridCol w:w="2000"/>
      </w:tblGrid>
      <w:tr w14:paraId="41B92907" w14:textId="77777777" w:rsidTr="007F1D13">
        <w:tblPrEx>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Ex>
        <w:tc>
          <w:tcPr>
            <w:tcW w:w="0" w:type="dxa"/>
            <w:shd w:val="clear" w:color="auto" w:fill="auto"/>
            <w:vAlign w:val="center"/>
          </w:tcPr>
          <w:p w:rsidR="00965D56" w:rsidRPr="00722E63" w14:paraId="351410CA" w14:textId="68BA6D1E">
            <w:r>
              <w:rPr>
                <w:rFonts w:ascii="仿宋" w:eastAsia="仿宋" w:hAnsi="仿宋"/>
                <w:noProof/>
                <w:sz w:val="20"/>
                <w:szCs w:val="20"/>
              </w:rPr>
              <w:pict>
                <v:shape id="PageShape5" o:spid="_x0000_s1029" type="#_x0000_t202" style="width:500pt;height:5pt;margin-top:787pt;margin-left:0;mso-wrap-style:square;position:absolute;visibility:hidden;z-index:251662336">
                  <v:textbox>
                    <w:txbxContent>
                      <w:p w:rsidR="00965D56" w:rsidRPr="00965D56" w14:paraId="71725E80" w14:textId="4BA056BA">
                        <w:pPr>
                          <w:rPr>
                            <w:rFonts w:ascii="黑体" w:eastAsia="黑体"/>
                            <w:sz w:val="24"/>
                          </w:rPr>
                        </w:pPr>
                        <w:r w:rsidRPr="00965D56">
                          <w:rPr>
                            <w:rFonts w:ascii="黑体" w:eastAsia="黑体" w:hint="eastAsia"/>
                            <w:sz w:val="24"/>
                          </w:rPr>
                          <w:t>微生物杀虫剂项目可行性分析报告 全文共5页，当前为第5页。</w:t>
                        </w:r>
                      </w:p>
                    </w:txbxContent>
                  </v:textbox>
                </v:shape>
              </w:pict>
            </w:r>
            <w:r w:rsidRPr="00722E63">
              <w:rPr>
                <w:rFonts w:ascii="仿宋" w:eastAsia="仿宋" w:hAnsi="仿宋"/>
                <w:sz w:val="20"/>
                <w:szCs w:val="20"/>
              </w:rPr>
              <w:t>11</w:t>
            </w:r>
          </w:p>
        </w:tc>
        <w:tc>
          <w:tcPr>
            <w:tcW w:w="0" w:type="dxa"/>
            <w:shd w:val="clear" w:color="auto" w:fill="auto"/>
            <w:vAlign w:val="center"/>
          </w:tcPr>
          <w:p w:rsidR="00965D56" w:rsidRPr="00722E63" w14:paraId="5DD4E22F" w14:textId="77777777">
            <w:r w:rsidRPr="00722E63">
              <w:rPr>
                <w:rFonts w:ascii="仿宋" w:eastAsia="仿宋" w:hAnsi="仿宋"/>
                <w:sz w:val="20"/>
                <w:szCs w:val="20"/>
              </w:rPr>
              <w:t>利税总额</w:t>
            </w:r>
          </w:p>
        </w:tc>
        <w:tc>
          <w:tcPr>
            <w:tcW w:w="0" w:type="dxa"/>
            <w:shd w:val="clear" w:color="auto" w:fill="auto"/>
            <w:vAlign w:val="center"/>
          </w:tcPr>
          <w:p w:rsidR="00965D56" w:rsidRPr="00722E63" w14:paraId="4AF605E2" w14:textId="77777777">
            <w:r w:rsidRPr="00722E63">
              <w:rPr>
                <w:rFonts w:ascii="仿宋" w:eastAsia="仿宋" w:hAnsi="仿宋"/>
                <w:sz w:val="20"/>
                <w:szCs w:val="20"/>
              </w:rPr>
              <w:t>万元</w:t>
            </w:r>
          </w:p>
        </w:tc>
        <w:tc>
          <w:tcPr>
            <w:tcW w:w="0" w:type="dxa"/>
            <w:shd w:val="clear" w:color="auto" w:fill="auto"/>
            <w:vAlign w:val="center"/>
          </w:tcPr>
          <w:p w:rsidR="00965D56" w:rsidRPr="00722E63" w14:paraId="5B4C7CA7" w14:textId="77777777">
            <w:r w:rsidRPr="00722E63">
              <w:rPr>
                <w:rFonts w:ascii="仿宋" w:eastAsia="仿宋" w:hAnsi="仿宋"/>
                <w:sz w:val="20"/>
                <w:szCs w:val="20"/>
              </w:rPr>
              <w:t>3401.06</w:t>
            </w:r>
          </w:p>
        </w:tc>
        <w:tc>
          <w:tcPr>
            <w:tcW w:w="0" w:type="dxa"/>
            <w:shd w:val="clear" w:color="auto" w:fill="auto"/>
            <w:vAlign w:val="center"/>
          </w:tcPr>
          <w:p w:rsidR="00965D56" w:rsidRPr="00722E63" w14:paraId="2056EC6F" w14:textId="77777777"/>
        </w:tc>
      </w:tr>
      <w:tr w14:paraId="1F501518" w14:textId="77777777" w:rsidTr="007F1D13">
        <w:tblPrEx>
          <w:tblW w:w="0" w:type="auto"/>
          <w:tblLook w:val="04A0"/>
        </w:tblPrEx>
        <w:tc>
          <w:tcPr>
            <w:tcW w:w="0" w:type="dxa"/>
            <w:shd w:val="clear" w:color="auto" w:fill="auto"/>
            <w:vAlign w:val="center"/>
          </w:tcPr>
          <w:p w:rsidR="00965D56" w:rsidRPr="00722E63" w14:paraId="7767CF0D" w14:textId="77777777">
            <w:r w:rsidRPr="00722E63">
              <w:rPr>
                <w:rFonts w:ascii="仿宋" w:eastAsia="仿宋" w:hAnsi="仿宋"/>
                <w:sz w:val="20"/>
                <w:szCs w:val="20"/>
              </w:rPr>
              <w:t>12</w:t>
            </w:r>
          </w:p>
        </w:tc>
        <w:tc>
          <w:tcPr>
            <w:tcW w:w="0" w:type="dxa"/>
            <w:shd w:val="clear" w:color="auto" w:fill="auto"/>
            <w:vAlign w:val="center"/>
          </w:tcPr>
          <w:p w:rsidR="00965D56" w:rsidRPr="00722E63" w14:paraId="647F19EF" w14:textId="77777777">
            <w:r w:rsidRPr="00722E63">
              <w:rPr>
                <w:rFonts w:ascii="仿宋" w:eastAsia="仿宋" w:hAnsi="仿宋"/>
                <w:sz w:val="20"/>
                <w:szCs w:val="20"/>
              </w:rPr>
              <w:t>投资利润率</w:t>
            </w:r>
          </w:p>
        </w:tc>
        <w:tc>
          <w:tcPr>
            <w:tcW w:w="0" w:type="dxa"/>
            <w:shd w:val="clear" w:color="auto" w:fill="auto"/>
            <w:vAlign w:val="center"/>
          </w:tcPr>
          <w:p w:rsidR="00965D56" w:rsidRPr="00722E63" w14:paraId="7B12DB89" w14:textId="77777777"/>
        </w:tc>
        <w:tc>
          <w:tcPr>
            <w:tcW w:w="0" w:type="dxa"/>
            <w:shd w:val="clear" w:color="auto" w:fill="auto"/>
            <w:vAlign w:val="center"/>
          </w:tcPr>
          <w:p w:rsidR="00965D56" w:rsidRPr="00722E63" w14:paraId="1D7CFE53" w14:textId="77777777">
            <w:r w:rsidRPr="00722E63">
              <w:rPr>
                <w:rFonts w:ascii="仿宋" w:eastAsia="仿宋" w:hAnsi="仿宋"/>
                <w:sz w:val="20"/>
                <w:szCs w:val="20"/>
              </w:rPr>
              <w:t>29.78%</w:t>
            </w:r>
          </w:p>
        </w:tc>
        <w:tc>
          <w:tcPr>
            <w:tcW w:w="0" w:type="dxa"/>
            <w:shd w:val="clear" w:color="auto" w:fill="auto"/>
            <w:vAlign w:val="center"/>
          </w:tcPr>
          <w:p w:rsidR="00965D56" w:rsidRPr="00722E63" w14:paraId="5F356AD3" w14:textId="77777777"/>
        </w:tc>
      </w:tr>
      <w:tr w14:paraId="6F655574" w14:textId="77777777" w:rsidTr="007F1D13">
        <w:tblPrEx>
          <w:tblW w:w="0" w:type="auto"/>
          <w:tblLook w:val="04A0"/>
        </w:tblPrEx>
        <w:tc>
          <w:tcPr>
            <w:tcW w:w="0" w:type="dxa"/>
            <w:shd w:val="clear" w:color="auto" w:fill="auto"/>
            <w:vAlign w:val="center"/>
          </w:tcPr>
          <w:p w:rsidR="00965D56" w:rsidRPr="00722E63" w14:paraId="5E45F788" w14:textId="77777777">
            <w:r w:rsidRPr="00722E63">
              <w:rPr>
                <w:rFonts w:ascii="仿宋" w:eastAsia="仿宋" w:hAnsi="仿宋"/>
                <w:sz w:val="20"/>
                <w:szCs w:val="20"/>
              </w:rPr>
              <w:t>13</w:t>
            </w:r>
          </w:p>
        </w:tc>
        <w:tc>
          <w:tcPr>
            <w:tcW w:w="0" w:type="dxa"/>
            <w:shd w:val="clear" w:color="auto" w:fill="auto"/>
            <w:vAlign w:val="center"/>
          </w:tcPr>
          <w:p w:rsidR="00965D56" w:rsidRPr="00722E63" w14:paraId="3D3616FD" w14:textId="77777777">
            <w:r w:rsidRPr="00722E63">
              <w:rPr>
                <w:rFonts w:ascii="仿宋" w:eastAsia="仿宋" w:hAnsi="仿宋"/>
                <w:sz w:val="20"/>
                <w:szCs w:val="20"/>
              </w:rPr>
              <w:t>投资利税率</w:t>
            </w:r>
          </w:p>
        </w:tc>
        <w:tc>
          <w:tcPr>
            <w:tcW w:w="0" w:type="dxa"/>
            <w:shd w:val="clear" w:color="auto" w:fill="auto"/>
            <w:vAlign w:val="center"/>
          </w:tcPr>
          <w:p w:rsidR="00965D56" w:rsidRPr="00722E63" w14:paraId="5F1CC80B" w14:textId="77777777"/>
        </w:tc>
        <w:tc>
          <w:tcPr>
            <w:tcW w:w="0" w:type="dxa"/>
            <w:shd w:val="clear" w:color="auto" w:fill="auto"/>
            <w:vAlign w:val="center"/>
          </w:tcPr>
          <w:p w:rsidR="00965D56" w:rsidRPr="00722E63" w14:paraId="6E33298E" w14:textId="77777777">
            <w:r w:rsidRPr="00722E63">
              <w:rPr>
                <w:rFonts w:ascii="仿宋" w:eastAsia="仿宋" w:hAnsi="仿宋"/>
                <w:sz w:val="20"/>
                <w:szCs w:val="20"/>
              </w:rPr>
              <w:t>35.57%</w:t>
            </w:r>
          </w:p>
        </w:tc>
        <w:tc>
          <w:tcPr>
            <w:tcW w:w="0" w:type="dxa"/>
            <w:shd w:val="clear" w:color="auto" w:fill="auto"/>
            <w:vAlign w:val="center"/>
          </w:tcPr>
          <w:p w:rsidR="00965D56" w:rsidRPr="00722E63" w14:paraId="3BCE2B71" w14:textId="77777777"/>
        </w:tc>
      </w:tr>
      <w:tr w14:paraId="54A6C784" w14:textId="77777777" w:rsidTr="007F1D13">
        <w:tblPrEx>
          <w:tblW w:w="0" w:type="auto"/>
          <w:tblLook w:val="04A0"/>
        </w:tblPrEx>
        <w:tc>
          <w:tcPr>
            <w:tcW w:w="0" w:type="dxa"/>
            <w:shd w:val="clear" w:color="auto" w:fill="auto"/>
            <w:vAlign w:val="center"/>
          </w:tcPr>
          <w:p w:rsidR="00965D56" w:rsidRPr="00722E63" w14:paraId="1D8C4751" w14:textId="77777777">
            <w:r w:rsidRPr="00722E63">
              <w:rPr>
                <w:rFonts w:ascii="仿宋" w:eastAsia="仿宋" w:hAnsi="仿宋"/>
                <w:sz w:val="20"/>
                <w:szCs w:val="20"/>
              </w:rPr>
              <w:t>14</w:t>
            </w:r>
          </w:p>
        </w:tc>
        <w:tc>
          <w:tcPr>
            <w:tcW w:w="0" w:type="dxa"/>
            <w:shd w:val="clear" w:color="auto" w:fill="auto"/>
            <w:vAlign w:val="center"/>
          </w:tcPr>
          <w:p w:rsidR="00965D56" w:rsidRPr="00722E63" w14:paraId="2998B1CA" w14:textId="77777777">
            <w:r w:rsidRPr="00722E63">
              <w:rPr>
                <w:rFonts w:ascii="仿宋" w:eastAsia="仿宋" w:hAnsi="仿宋"/>
                <w:sz w:val="20"/>
                <w:szCs w:val="20"/>
              </w:rPr>
              <w:t>投资回报率</w:t>
            </w:r>
          </w:p>
        </w:tc>
        <w:tc>
          <w:tcPr>
            <w:tcW w:w="0" w:type="dxa"/>
            <w:shd w:val="clear" w:color="auto" w:fill="auto"/>
            <w:vAlign w:val="center"/>
          </w:tcPr>
          <w:p w:rsidR="00965D56" w:rsidRPr="00722E63" w14:paraId="61E9512C" w14:textId="77777777"/>
        </w:tc>
        <w:tc>
          <w:tcPr>
            <w:tcW w:w="0" w:type="dxa"/>
            <w:shd w:val="clear" w:color="auto" w:fill="auto"/>
            <w:vAlign w:val="center"/>
          </w:tcPr>
          <w:p w:rsidR="00965D56" w:rsidRPr="00722E63" w14:paraId="4EDBE711" w14:textId="77777777">
            <w:r w:rsidRPr="00722E63">
              <w:rPr>
                <w:rFonts w:ascii="仿宋" w:eastAsia="仿宋" w:hAnsi="仿宋"/>
                <w:sz w:val="20"/>
                <w:szCs w:val="20"/>
              </w:rPr>
              <w:t>22.33%</w:t>
            </w:r>
          </w:p>
        </w:tc>
        <w:tc>
          <w:tcPr>
            <w:tcW w:w="0" w:type="dxa"/>
            <w:shd w:val="clear" w:color="auto" w:fill="auto"/>
            <w:vAlign w:val="center"/>
          </w:tcPr>
          <w:p w:rsidR="00965D56" w:rsidRPr="00722E63" w14:paraId="653C4819" w14:textId="77777777"/>
        </w:tc>
      </w:tr>
      <w:tr w14:paraId="069C8CC2" w14:textId="77777777" w:rsidTr="007F1D13">
        <w:tblPrEx>
          <w:tblW w:w="0" w:type="auto"/>
          <w:tblLook w:val="04A0"/>
        </w:tblPrEx>
        <w:tc>
          <w:tcPr>
            <w:tcW w:w="0" w:type="dxa"/>
            <w:shd w:val="clear" w:color="auto" w:fill="auto"/>
            <w:vAlign w:val="center"/>
          </w:tcPr>
          <w:p w:rsidR="00965D56" w:rsidRPr="00722E63" w14:paraId="1D40E407" w14:textId="77777777">
            <w:r w:rsidRPr="00722E63">
              <w:rPr>
                <w:rFonts w:ascii="仿宋" w:eastAsia="仿宋" w:hAnsi="仿宋"/>
                <w:sz w:val="20"/>
                <w:szCs w:val="20"/>
              </w:rPr>
              <w:t>15</w:t>
            </w:r>
          </w:p>
        </w:tc>
        <w:tc>
          <w:tcPr>
            <w:tcW w:w="0" w:type="dxa"/>
            <w:shd w:val="clear" w:color="auto" w:fill="auto"/>
            <w:vAlign w:val="center"/>
          </w:tcPr>
          <w:p w:rsidR="00965D56" w:rsidRPr="00722E63" w14:paraId="5D78A88C" w14:textId="77777777">
            <w:r w:rsidRPr="00722E63">
              <w:rPr>
                <w:rFonts w:ascii="仿宋" w:eastAsia="仿宋" w:hAnsi="仿宋"/>
                <w:sz w:val="20"/>
                <w:szCs w:val="20"/>
              </w:rPr>
              <w:t>回收期</w:t>
            </w:r>
          </w:p>
        </w:tc>
        <w:tc>
          <w:tcPr>
            <w:tcW w:w="0" w:type="dxa"/>
            <w:shd w:val="clear" w:color="auto" w:fill="auto"/>
            <w:vAlign w:val="center"/>
          </w:tcPr>
          <w:p w:rsidR="00965D56" w:rsidRPr="00722E63" w14:paraId="78E6F20D" w14:textId="77777777">
            <w:r w:rsidRPr="00722E63">
              <w:rPr>
                <w:rFonts w:ascii="仿宋" w:eastAsia="仿宋" w:hAnsi="仿宋"/>
                <w:sz w:val="20"/>
                <w:szCs w:val="20"/>
              </w:rPr>
              <w:t>年</w:t>
            </w:r>
          </w:p>
        </w:tc>
        <w:tc>
          <w:tcPr>
            <w:tcW w:w="0" w:type="dxa"/>
            <w:shd w:val="clear" w:color="auto" w:fill="auto"/>
            <w:vAlign w:val="center"/>
          </w:tcPr>
          <w:p w:rsidR="00965D56" w:rsidRPr="00722E63" w14:paraId="4EE0CBD7" w14:textId="77777777">
            <w:r w:rsidRPr="00722E63">
              <w:rPr>
                <w:rFonts w:ascii="仿宋" w:eastAsia="仿宋" w:hAnsi="仿宋"/>
                <w:sz w:val="20"/>
                <w:szCs w:val="20"/>
              </w:rPr>
              <w:t>5.98</w:t>
            </w:r>
          </w:p>
        </w:tc>
        <w:tc>
          <w:tcPr>
            <w:tcW w:w="0" w:type="dxa"/>
            <w:shd w:val="clear" w:color="auto" w:fill="auto"/>
            <w:vAlign w:val="center"/>
          </w:tcPr>
          <w:p w:rsidR="00965D56" w:rsidRPr="00722E63" w14:paraId="20F8DF55" w14:textId="77777777"/>
        </w:tc>
      </w:tr>
      <w:tr w14:paraId="5D95B07E" w14:textId="77777777" w:rsidTr="007F1D13">
        <w:tblPrEx>
          <w:tblW w:w="0" w:type="auto"/>
          <w:tblLook w:val="04A0"/>
        </w:tblPrEx>
        <w:tc>
          <w:tcPr>
            <w:tcW w:w="0" w:type="dxa"/>
            <w:shd w:val="clear" w:color="auto" w:fill="auto"/>
            <w:vAlign w:val="center"/>
          </w:tcPr>
          <w:p w:rsidR="00965D56" w:rsidRPr="00722E63" w14:paraId="3ED0AFE4" w14:textId="77777777">
            <w:r w:rsidRPr="00722E63">
              <w:rPr>
                <w:rFonts w:ascii="仿宋" w:eastAsia="仿宋" w:hAnsi="仿宋"/>
                <w:sz w:val="20"/>
                <w:szCs w:val="20"/>
              </w:rPr>
              <w:t>16</w:t>
            </w:r>
          </w:p>
        </w:tc>
        <w:tc>
          <w:tcPr>
            <w:tcW w:w="0" w:type="dxa"/>
            <w:shd w:val="clear" w:color="auto" w:fill="auto"/>
            <w:vAlign w:val="center"/>
          </w:tcPr>
          <w:p w:rsidR="00965D56" w:rsidRPr="00722E63" w14:paraId="66F88741" w14:textId="77777777">
            <w:r w:rsidRPr="00722E63">
              <w:rPr>
                <w:rFonts w:ascii="仿宋" w:eastAsia="仿宋" w:hAnsi="仿宋"/>
                <w:sz w:val="20"/>
                <w:szCs w:val="20"/>
              </w:rPr>
              <w:t>设备数量</w:t>
            </w:r>
          </w:p>
        </w:tc>
        <w:tc>
          <w:tcPr>
            <w:tcW w:w="0" w:type="dxa"/>
            <w:shd w:val="clear" w:color="auto" w:fill="auto"/>
            <w:vAlign w:val="center"/>
          </w:tcPr>
          <w:p w:rsidR="00965D56" w:rsidRPr="00722E63" w14:paraId="6769C91D" w14:textId="77777777">
            <w:r w:rsidRPr="00722E63">
              <w:rPr>
                <w:rFonts w:ascii="仿宋" w:eastAsia="仿宋" w:hAnsi="仿宋"/>
                <w:sz w:val="20"/>
                <w:szCs w:val="20"/>
              </w:rPr>
              <w:t>台（套）</w:t>
            </w:r>
          </w:p>
        </w:tc>
        <w:tc>
          <w:tcPr>
            <w:tcW w:w="0" w:type="dxa"/>
            <w:shd w:val="clear" w:color="auto" w:fill="auto"/>
            <w:vAlign w:val="center"/>
          </w:tcPr>
          <w:p w:rsidR="00965D56" w:rsidRPr="00722E63" w14:paraId="60554B14" w14:textId="77777777">
            <w:r w:rsidRPr="00722E63">
              <w:rPr>
                <w:rFonts w:ascii="仿宋" w:eastAsia="仿宋" w:hAnsi="仿宋"/>
                <w:sz w:val="20"/>
                <w:szCs w:val="20"/>
              </w:rPr>
              <w:t>72</w:t>
            </w:r>
          </w:p>
        </w:tc>
        <w:tc>
          <w:tcPr>
            <w:tcW w:w="0" w:type="dxa"/>
            <w:shd w:val="clear" w:color="auto" w:fill="auto"/>
            <w:vAlign w:val="center"/>
          </w:tcPr>
          <w:p w:rsidR="00965D56" w:rsidRPr="00722E63" w14:paraId="432E2D89" w14:textId="77777777"/>
        </w:tc>
      </w:tr>
      <w:tr w14:paraId="40721685" w14:textId="77777777" w:rsidTr="007F1D13">
        <w:tblPrEx>
          <w:tblW w:w="0" w:type="auto"/>
          <w:tblLook w:val="04A0"/>
        </w:tblPrEx>
        <w:tc>
          <w:tcPr>
            <w:tcW w:w="0" w:type="dxa"/>
            <w:shd w:val="clear" w:color="auto" w:fill="auto"/>
            <w:vAlign w:val="center"/>
          </w:tcPr>
          <w:p w:rsidR="00965D56" w:rsidRPr="00722E63" w14:paraId="52A0B5CD" w14:textId="77777777">
            <w:r w:rsidRPr="00722E63">
              <w:rPr>
                <w:rFonts w:ascii="仿宋" w:eastAsia="仿宋" w:hAnsi="仿宋"/>
                <w:sz w:val="20"/>
                <w:szCs w:val="20"/>
              </w:rPr>
              <w:t>17</w:t>
            </w:r>
          </w:p>
        </w:tc>
        <w:tc>
          <w:tcPr>
            <w:tcW w:w="0" w:type="dxa"/>
            <w:shd w:val="clear" w:color="auto" w:fill="auto"/>
            <w:vAlign w:val="center"/>
          </w:tcPr>
          <w:p w:rsidR="00965D56" w:rsidRPr="00722E63" w14:paraId="7A6B661E" w14:textId="77777777">
            <w:r w:rsidRPr="00722E63">
              <w:rPr>
                <w:rFonts w:ascii="仿宋" w:eastAsia="仿宋" w:hAnsi="仿宋"/>
                <w:sz w:val="20"/>
                <w:szCs w:val="20"/>
              </w:rPr>
              <w:t>年用电量</w:t>
            </w:r>
          </w:p>
        </w:tc>
        <w:tc>
          <w:tcPr>
            <w:tcW w:w="0" w:type="dxa"/>
            <w:shd w:val="clear" w:color="auto" w:fill="auto"/>
            <w:vAlign w:val="center"/>
          </w:tcPr>
          <w:p w:rsidR="00965D56" w:rsidRPr="00722E63" w14:paraId="05397547" w14:textId="77777777">
            <w:r w:rsidRPr="00722E63">
              <w:rPr>
                <w:rFonts w:ascii="仿宋" w:eastAsia="仿宋" w:hAnsi="仿宋"/>
                <w:sz w:val="20"/>
                <w:szCs w:val="20"/>
              </w:rPr>
              <w:t>千瓦时</w:t>
            </w:r>
          </w:p>
        </w:tc>
        <w:tc>
          <w:tcPr>
            <w:tcW w:w="0" w:type="dxa"/>
            <w:shd w:val="clear" w:color="auto" w:fill="auto"/>
            <w:vAlign w:val="center"/>
          </w:tcPr>
          <w:p w:rsidR="00965D56" w:rsidRPr="00722E63" w14:paraId="0854D952" w14:textId="77777777">
            <w:r w:rsidRPr="00722E63">
              <w:rPr>
                <w:rFonts w:ascii="仿宋" w:eastAsia="仿宋" w:hAnsi="仿宋"/>
                <w:sz w:val="20"/>
                <w:szCs w:val="20"/>
              </w:rPr>
              <w:t>989654.66</w:t>
            </w:r>
          </w:p>
        </w:tc>
        <w:tc>
          <w:tcPr>
            <w:tcW w:w="0" w:type="dxa"/>
            <w:shd w:val="clear" w:color="auto" w:fill="auto"/>
            <w:vAlign w:val="center"/>
          </w:tcPr>
          <w:p w:rsidR="00965D56" w:rsidRPr="00722E63" w14:paraId="3A21DEEE" w14:textId="77777777"/>
        </w:tc>
      </w:tr>
      <w:tr w14:paraId="253EE145" w14:textId="77777777" w:rsidTr="007F1D13">
        <w:tblPrEx>
          <w:tblW w:w="0" w:type="auto"/>
          <w:tblLook w:val="04A0"/>
        </w:tblPrEx>
        <w:tc>
          <w:tcPr>
            <w:tcW w:w="0" w:type="dxa"/>
            <w:shd w:val="clear" w:color="auto" w:fill="auto"/>
            <w:vAlign w:val="center"/>
          </w:tcPr>
          <w:p w:rsidR="00965D56" w:rsidRPr="00722E63" w14:paraId="73D6BFC9" w14:textId="77777777">
            <w:r w:rsidRPr="00722E63">
              <w:rPr>
                <w:rFonts w:ascii="仿宋" w:eastAsia="仿宋" w:hAnsi="仿宋"/>
                <w:sz w:val="20"/>
                <w:szCs w:val="20"/>
              </w:rPr>
              <w:t>18</w:t>
            </w:r>
          </w:p>
        </w:tc>
        <w:tc>
          <w:tcPr>
            <w:tcW w:w="0" w:type="dxa"/>
            <w:shd w:val="clear" w:color="auto" w:fill="auto"/>
            <w:vAlign w:val="center"/>
          </w:tcPr>
          <w:p w:rsidR="00965D56" w:rsidRPr="00722E63" w14:paraId="10886933" w14:textId="77777777">
            <w:r w:rsidRPr="00722E63">
              <w:rPr>
                <w:rFonts w:ascii="仿宋" w:eastAsia="仿宋" w:hAnsi="仿宋"/>
                <w:sz w:val="20"/>
                <w:szCs w:val="20"/>
              </w:rPr>
              <w:t>年用水量</w:t>
            </w:r>
          </w:p>
        </w:tc>
        <w:tc>
          <w:tcPr>
            <w:tcW w:w="0" w:type="dxa"/>
            <w:shd w:val="clear" w:color="auto" w:fill="auto"/>
            <w:vAlign w:val="center"/>
          </w:tcPr>
          <w:p w:rsidR="00965D56" w:rsidRPr="00722E63" w14:paraId="5C3881A6" w14:textId="77777777">
            <w:r w:rsidRPr="00722E63">
              <w:rPr>
                <w:rFonts w:ascii="仿宋" w:eastAsia="仿宋" w:hAnsi="仿宋"/>
                <w:sz w:val="20"/>
                <w:szCs w:val="20"/>
              </w:rPr>
              <w:t>立方米</w:t>
            </w:r>
          </w:p>
        </w:tc>
        <w:tc>
          <w:tcPr>
            <w:tcW w:w="0" w:type="dxa"/>
            <w:shd w:val="clear" w:color="auto" w:fill="auto"/>
            <w:vAlign w:val="center"/>
          </w:tcPr>
          <w:p w:rsidR="00965D56" w:rsidRPr="00722E63" w14:paraId="7ED29903" w14:textId="77777777">
            <w:r w:rsidRPr="00722E63">
              <w:rPr>
                <w:rFonts w:ascii="仿宋" w:eastAsia="仿宋" w:hAnsi="仿宋"/>
                <w:sz w:val="20"/>
                <w:szCs w:val="20"/>
              </w:rPr>
              <w:t>11838.95</w:t>
            </w:r>
          </w:p>
        </w:tc>
        <w:tc>
          <w:tcPr>
            <w:tcW w:w="0" w:type="dxa"/>
            <w:shd w:val="clear" w:color="auto" w:fill="auto"/>
            <w:vAlign w:val="center"/>
          </w:tcPr>
          <w:p w:rsidR="00965D56" w:rsidRPr="00722E63" w14:paraId="704514E1" w14:textId="77777777"/>
        </w:tc>
      </w:tr>
      <w:tr w14:paraId="12061F1C" w14:textId="77777777" w:rsidTr="007F1D13">
        <w:tblPrEx>
          <w:tblW w:w="0" w:type="auto"/>
          <w:tblLook w:val="04A0"/>
        </w:tblPrEx>
        <w:tc>
          <w:tcPr>
            <w:tcW w:w="0" w:type="dxa"/>
            <w:shd w:val="clear" w:color="auto" w:fill="auto"/>
            <w:vAlign w:val="center"/>
          </w:tcPr>
          <w:p w:rsidR="00965D56" w:rsidRPr="00722E63" w14:paraId="7854CC56" w14:textId="77777777">
            <w:r w:rsidRPr="00722E63">
              <w:rPr>
                <w:rFonts w:ascii="仿宋" w:eastAsia="仿宋" w:hAnsi="仿宋"/>
                <w:sz w:val="20"/>
                <w:szCs w:val="20"/>
              </w:rPr>
              <w:t>19</w:t>
            </w:r>
          </w:p>
        </w:tc>
        <w:tc>
          <w:tcPr>
            <w:tcW w:w="0" w:type="dxa"/>
            <w:shd w:val="clear" w:color="auto" w:fill="auto"/>
            <w:vAlign w:val="center"/>
          </w:tcPr>
          <w:p w:rsidR="00965D56" w:rsidRPr="00722E63" w14:paraId="682FE8E4" w14:textId="77777777">
            <w:r w:rsidRPr="00722E63">
              <w:rPr>
                <w:rFonts w:ascii="仿宋" w:eastAsia="仿宋" w:hAnsi="仿宋"/>
                <w:sz w:val="20"/>
                <w:szCs w:val="20"/>
              </w:rPr>
              <w:t>总能耗</w:t>
            </w:r>
          </w:p>
        </w:tc>
        <w:tc>
          <w:tcPr>
            <w:tcW w:w="0" w:type="dxa"/>
            <w:shd w:val="clear" w:color="auto" w:fill="auto"/>
            <w:vAlign w:val="center"/>
          </w:tcPr>
          <w:p w:rsidR="00965D56" w:rsidRPr="00722E63" w14:paraId="1106512B" w14:textId="77777777">
            <w:r w:rsidRPr="00722E63">
              <w:rPr>
                <w:rFonts w:ascii="仿宋" w:eastAsia="仿宋" w:hAnsi="仿宋"/>
                <w:sz w:val="20"/>
                <w:szCs w:val="20"/>
              </w:rPr>
              <w:t>吨标准煤</w:t>
            </w:r>
          </w:p>
        </w:tc>
        <w:tc>
          <w:tcPr>
            <w:tcW w:w="0" w:type="dxa"/>
            <w:shd w:val="clear" w:color="auto" w:fill="auto"/>
            <w:vAlign w:val="center"/>
          </w:tcPr>
          <w:p w:rsidR="00965D56" w:rsidRPr="00722E63" w14:paraId="3A648609" w14:textId="77777777">
            <w:r w:rsidRPr="00722E63">
              <w:rPr>
                <w:rFonts w:ascii="仿宋" w:eastAsia="仿宋" w:hAnsi="仿宋"/>
                <w:sz w:val="20"/>
                <w:szCs w:val="20"/>
              </w:rPr>
              <w:t>122.64</w:t>
            </w:r>
          </w:p>
        </w:tc>
        <w:tc>
          <w:tcPr>
            <w:tcW w:w="0" w:type="dxa"/>
            <w:shd w:val="clear" w:color="auto" w:fill="auto"/>
            <w:vAlign w:val="center"/>
          </w:tcPr>
          <w:p w:rsidR="00965D56" w:rsidRPr="00722E63" w14:paraId="3D76CF93" w14:textId="77777777"/>
        </w:tc>
      </w:tr>
      <w:tr w14:paraId="01D438B4" w14:textId="77777777" w:rsidTr="007F1D13">
        <w:tblPrEx>
          <w:tblW w:w="0" w:type="auto"/>
          <w:tblLook w:val="04A0"/>
        </w:tblPrEx>
        <w:tc>
          <w:tcPr>
            <w:tcW w:w="0" w:type="dxa"/>
            <w:shd w:val="clear" w:color="auto" w:fill="auto"/>
            <w:vAlign w:val="center"/>
          </w:tcPr>
          <w:p w:rsidR="00965D56" w:rsidRPr="00722E63" w14:paraId="0FE42D72" w14:textId="77777777">
            <w:r w:rsidRPr="00722E63">
              <w:rPr>
                <w:rFonts w:ascii="仿宋" w:eastAsia="仿宋" w:hAnsi="仿宋"/>
                <w:sz w:val="20"/>
                <w:szCs w:val="20"/>
              </w:rPr>
              <w:t>20</w:t>
            </w:r>
          </w:p>
        </w:tc>
        <w:tc>
          <w:tcPr>
            <w:tcW w:w="0" w:type="dxa"/>
            <w:shd w:val="clear" w:color="auto" w:fill="auto"/>
            <w:vAlign w:val="center"/>
          </w:tcPr>
          <w:p w:rsidR="00965D56" w:rsidRPr="00722E63" w14:paraId="3FB031B3" w14:textId="77777777">
            <w:r w:rsidRPr="00722E63">
              <w:rPr>
                <w:rFonts w:ascii="仿宋" w:eastAsia="仿宋" w:hAnsi="仿宋"/>
                <w:sz w:val="20"/>
                <w:szCs w:val="20"/>
              </w:rPr>
              <w:t>节能率</w:t>
            </w:r>
          </w:p>
        </w:tc>
        <w:tc>
          <w:tcPr>
            <w:tcW w:w="0" w:type="dxa"/>
            <w:shd w:val="clear" w:color="auto" w:fill="auto"/>
            <w:vAlign w:val="center"/>
          </w:tcPr>
          <w:p w:rsidR="00965D56" w:rsidRPr="00722E63" w14:paraId="656F7E36" w14:textId="77777777"/>
        </w:tc>
        <w:tc>
          <w:tcPr>
            <w:tcW w:w="0" w:type="dxa"/>
            <w:shd w:val="clear" w:color="auto" w:fill="auto"/>
            <w:vAlign w:val="center"/>
          </w:tcPr>
          <w:p w:rsidR="00965D56" w:rsidRPr="00722E63" w14:paraId="0149C3D3" w14:textId="77777777">
            <w:r w:rsidRPr="00722E63">
              <w:rPr>
                <w:rFonts w:ascii="仿宋" w:eastAsia="仿宋" w:hAnsi="仿宋"/>
                <w:sz w:val="20"/>
                <w:szCs w:val="20"/>
              </w:rPr>
              <w:t>25.35%</w:t>
            </w:r>
          </w:p>
        </w:tc>
        <w:tc>
          <w:tcPr>
            <w:tcW w:w="0" w:type="dxa"/>
            <w:shd w:val="clear" w:color="auto" w:fill="auto"/>
            <w:vAlign w:val="center"/>
          </w:tcPr>
          <w:p w:rsidR="00965D56" w:rsidRPr="00722E63" w14:paraId="05EA1FD7" w14:textId="77777777"/>
        </w:tc>
      </w:tr>
      <w:tr w14:paraId="0842A6DF" w14:textId="77777777" w:rsidTr="007F1D13">
        <w:tblPrEx>
          <w:tblW w:w="0" w:type="auto"/>
          <w:tblLook w:val="04A0"/>
        </w:tblPrEx>
        <w:tc>
          <w:tcPr>
            <w:tcW w:w="0" w:type="dxa"/>
            <w:shd w:val="clear" w:color="auto" w:fill="auto"/>
            <w:vAlign w:val="center"/>
          </w:tcPr>
          <w:p w:rsidR="00965D56" w:rsidRPr="00722E63" w14:paraId="458FF5D7" w14:textId="77777777">
            <w:r w:rsidRPr="00722E63">
              <w:rPr>
                <w:rFonts w:ascii="仿宋" w:eastAsia="仿宋" w:hAnsi="仿宋"/>
                <w:sz w:val="20"/>
                <w:szCs w:val="20"/>
              </w:rPr>
              <w:t>21</w:t>
            </w:r>
          </w:p>
        </w:tc>
        <w:tc>
          <w:tcPr>
            <w:tcW w:w="0" w:type="dxa"/>
            <w:shd w:val="clear" w:color="auto" w:fill="auto"/>
            <w:vAlign w:val="center"/>
          </w:tcPr>
          <w:p w:rsidR="00965D56" w:rsidRPr="00722E63" w14:paraId="3ED70643" w14:textId="77777777">
            <w:r w:rsidRPr="00722E63">
              <w:rPr>
                <w:rFonts w:ascii="仿宋" w:eastAsia="仿宋" w:hAnsi="仿宋"/>
                <w:sz w:val="20"/>
                <w:szCs w:val="20"/>
              </w:rPr>
              <w:t>节能量</w:t>
            </w:r>
          </w:p>
        </w:tc>
        <w:tc>
          <w:tcPr>
            <w:tcW w:w="0" w:type="dxa"/>
            <w:shd w:val="clear" w:color="auto" w:fill="auto"/>
            <w:vAlign w:val="center"/>
          </w:tcPr>
          <w:p w:rsidR="00965D56" w:rsidRPr="00722E63" w14:paraId="5A18067D" w14:textId="77777777">
            <w:r w:rsidRPr="00722E63">
              <w:rPr>
                <w:rFonts w:ascii="仿宋" w:eastAsia="仿宋" w:hAnsi="仿宋"/>
                <w:sz w:val="20"/>
                <w:szCs w:val="20"/>
              </w:rPr>
              <w:t>吨标准煤</w:t>
            </w:r>
          </w:p>
        </w:tc>
        <w:tc>
          <w:tcPr>
            <w:tcW w:w="0" w:type="dxa"/>
            <w:shd w:val="clear" w:color="auto" w:fill="auto"/>
            <w:vAlign w:val="center"/>
          </w:tcPr>
          <w:p w:rsidR="00965D56" w:rsidRPr="00722E63" w14:paraId="66BDD48E" w14:textId="77777777">
            <w:r w:rsidRPr="00722E63">
              <w:rPr>
                <w:rFonts w:ascii="仿宋" w:eastAsia="仿宋" w:hAnsi="仿宋"/>
                <w:sz w:val="20"/>
                <w:szCs w:val="20"/>
              </w:rPr>
              <w:t>38.73</w:t>
            </w:r>
          </w:p>
        </w:tc>
        <w:tc>
          <w:tcPr>
            <w:tcW w:w="0" w:type="dxa"/>
            <w:shd w:val="clear" w:color="auto" w:fill="auto"/>
            <w:vAlign w:val="center"/>
          </w:tcPr>
          <w:p w:rsidR="00965D56" w:rsidRPr="00722E63" w14:paraId="1B90420D" w14:textId="77777777"/>
        </w:tc>
      </w:tr>
      <w:tr w14:paraId="2B433313" w14:textId="77777777" w:rsidTr="007F1D13">
        <w:tblPrEx>
          <w:tblW w:w="0" w:type="auto"/>
          <w:tblLook w:val="04A0"/>
        </w:tblPrEx>
        <w:tc>
          <w:tcPr>
            <w:tcW w:w="0" w:type="dxa"/>
            <w:shd w:val="clear" w:color="auto" w:fill="auto"/>
            <w:vAlign w:val="center"/>
          </w:tcPr>
          <w:p w:rsidR="00965D56" w:rsidRPr="00722E63" w14:paraId="00086AB2" w14:textId="77777777">
            <w:r w:rsidRPr="00722E63">
              <w:rPr>
                <w:rFonts w:ascii="仿宋" w:eastAsia="仿宋" w:hAnsi="仿宋"/>
                <w:sz w:val="20"/>
                <w:szCs w:val="20"/>
              </w:rPr>
              <w:t>22</w:t>
            </w:r>
          </w:p>
        </w:tc>
        <w:tc>
          <w:tcPr>
            <w:tcW w:w="0" w:type="dxa"/>
            <w:shd w:val="clear" w:color="auto" w:fill="auto"/>
            <w:vAlign w:val="center"/>
          </w:tcPr>
          <w:p w:rsidR="00965D56" w:rsidRPr="00722E63" w14:paraId="5DF1CC2F" w14:textId="77777777">
            <w:r w:rsidRPr="00722E63">
              <w:rPr>
                <w:rFonts w:ascii="仿宋" w:eastAsia="仿宋" w:hAnsi="仿宋"/>
                <w:sz w:val="20"/>
                <w:szCs w:val="20"/>
              </w:rPr>
              <w:t>员工数量</w:t>
            </w:r>
          </w:p>
        </w:tc>
        <w:tc>
          <w:tcPr>
            <w:tcW w:w="0" w:type="dxa"/>
            <w:shd w:val="clear" w:color="auto" w:fill="auto"/>
            <w:vAlign w:val="center"/>
          </w:tcPr>
          <w:p w:rsidR="00965D56" w:rsidRPr="00722E63" w14:paraId="203316A5" w14:textId="77777777">
            <w:r w:rsidRPr="00722E63">
              <w:rPr>
                <w:rFonts w:ascii="仿宋" w:eastAsia="仿宋" w:hAnsi="仿宋"/>
                <w:sz w:val="20"/>
                <w:szCs w:val="20"/>
              </w:rPr>
              <w:t>人</w:t>
            </w:r>
          </w:p>
        </w:tc>
        <w:tc>
          <w:tcPr>
            <w:tcW w:w="0" w:type="dxa"/>
            <w:shd w:val="clear" w:color="auto" w:fill="auto"/>
            <w:vAlign w:val="center"/>
          </w:tcPr>
          <w:p w:rsidR="00965D56" w:rsidRPr="00722E63" w14:paraId="62F88ACF" w14:textId="77777777">
            <w:r w:rsidRPr="00722E63">
              <w:rPr>
                <w:rFonts w:ascii="仿宋" w:eastAsia="仿宋" w:hAnsi="仿宋"/>
                <w:sz w:val="20"/>
                <w:szCs w:val="20"/>
              </w:rPr>
              <w:t>286</w:t>
            </w:r>
          </w:p>
        </w:tc>
        <w:tc>
          <w:tcPr>
            <w:tcW w:w="0" w:type="dxa"/>
            <w:shd w:val="clear" w:color="auto" w:fill="auto"/>
            <w:vAlign w:val="center"/>
          </w:tcPr>
          <w:p w:rsidR="00965D56" w:rsidRPr="00722E63" w14:paraId="73F2235A" w14:textId="77777777"/>
        </w:tc>
      </w:tr>
    </w:tbl>
    <w:p w:rsidR="00965D56" w14:paraId="4C0B31A6" w14:textId="77777777">
      <w:pPr>
        <w:jc w:val="center"/>
      </w:pPr>
      <w:r>
        <w:rPr>
          <w:rFonts w:ascii="仿宋" w:eastAsia="仿宋" w:hAnsi="仿宋" w:cs="仿宋"/>
          <w:b/>
          <w:bCs/>
          <w:sz w:val="32"/>
          <w:szCs w:val="32"/>
        </w:rPr>
        <w:t xml:space="preserve"> </w:t>
      </w:r>
      <w:r>
        <w:br/>
      </w:r>
    </w:p>
    <w:p w:rsidR="00965D56" w14:paraId="647C8DA9" w14:textId="77777777">
      <w:pPr>
        <w:jc w:val="center"/>
      </w:pPr>
      <w:r>
        <w:rPr>
          <w:rFonts w:ascii="仿宋" w:eastAsia="仿宋" w:hAnsi="仿宋" w:cs="仿宋"/>
          <w:b/>
          <w:bCs/>
          <w:sz w:val="32"/>
          <w:szCs w:val="32"/>
        </w:rPr>
        <w:t>第二章</w:t>
      </w:r>
      <w:r>
        <w:rPr>
          <w:rFonts w:ascii="仿宋" w:eastAsia="仿宋" w:hAnsi="仿宋" w:cs="仿宋"/>
          <w:b/>
          <w:bCs/>
          <w:sz w:val="32"/>
          <w:szCs w:val="32"/>
        </w:rPr>
        <w:t xml:space="preserve">  </w:t>
      </w:r>
      <w:r>
        <w:rPr>
          <w:rFonts w:ascii="仿宋" w:eastAsia="仿宋" w:hAnsi="仿宋" w:cs="仿宋"/>
          <w:b/>
          <w:bCs/>
          <w:sz w:val="32"/>
          <w:szCs w:val="32"/>
        </w:rPr>
        <w:t>建设单位基本信息</w:t>
      </w:r>
      <w:r>
        <w:br/>
      </w:r>
    </w:p>
    <w:p w:rsidR="00965D56" w14:paraId="19537CDD" w14:textId="77777777">
      <w:r>
        <w:rPr>
          <w:rFonts w:ascii="仿宋" w:eastAsia="仿宋" w:hAnsi="仿宋" w:cs="仿宋"/>
          <w:b/>
          <w:bCs/>
          <w:sz w:val="32"/>
          <w:szCs w:val="32"/>
        </w:rPr>
        <w:t>一、项目承办单位基本情况</w:t>
      </w:r>
    </w:p>
    <w:p w:rsidR="00965D56" w14:paraId="32E9F66A" w14:textId="77777777">
      <w:pPr>
        <w:ind w:firstLine="600"/>
      </w:pPr>
      <w:r>
        <w:rPr>
          <w:rFonts w:ascii="仿宋" w:eastAsia="仿宋" w:hAnsi="仿宋" w:cs="仿宋"/>
          <w:b/>
          <w:bCs/>
          <w:sz w:val="30"/>
          <w:szCs w:val="30"/>
        </w:rPr>
        <w:t>（一）公司名称</w:t>
      </w:r>
    </w:p>
    <w:p w:rsidR="00965D56" w14:paraId="549F08F6" w14:textId="77777777">
      <w:pPr>
        <w:ind w:firstLine="600"/>
      </w:pPr>
      <w:r>
        <w:rPr>
          <w:rFonts w:ascii="仿宋" w:eastAsia="仿宋" w:hAnsi="仿宋" w:cs="仿宋"/>
          <w:sz w:val="30"/>
          <w:szCs w:val="30"/>
        </w:rPr>
        <w:t>xxx</w:t>
      </w:r>
      <w:r>
        <w:rPr>
          <w:rFonts w:ascii="仿宋" w:eastAsia="仿宋" w:hAnsi="仿宋" w:cs="仿宋"/>
          <w:sz w:val="30"/>
          <w:szCs w:val="30"/>
        </w:rPr>
        <w:t>公司</w:t>
      </w:r>
    </w:p>
    <w:p w:rsidR="00965D56" w14:paraId="7427B801" w14:textId="77777777">
      <w:pPr>
        <w:ind w:firstLine="600"/>
      </w:pPr>
      <w:r>
        <w:rPr>
          <w:rFonts w:ascii="仿宋" w:eastAsia="仿宋" w:hAnsi="仿宋" w:cs="仿宋"/>
          <w:b/>
          <w:bCs/>
          <w:sz w:val="30"/>
          <w:szCs w:val="30"/>
        </w:rPr>
        <w:t>（二）公司简介</w:t>
      </w:r>
    </w:p>
    <w:p w:rsidR="00965D56" w14:paraId="32CAFB1F" w14:textId="77777777">
      <w:pPr>
        <w:ind w:firstLine="600"/>
      </w:pPr>
      <w:r>
        <w:rPr>
          <w:rFonts w:ascii="仿宋" w:eastAsia="仿宋" w:hAnsi="仿宋" w:cs="仿宋"/>
          <w:sz w:val="30"/>
          <w:szCs w:val="30"/>
        </w:rPr>
        <w:t>公司是一家集研发、生产、销售为一体的高新技术企业，专注于产品，致力于产品的设计与开发，各种生产流水线工艺的自动化智能化改造，为客户设计开发各种产品生产线。</w:t>
      </w:r>
    </w:p>
    <w:p w:rsidR="00965D56" w14:paraId="3010985F" w14:textId="77777777">
      <w:pPr>
        <w:ind w:firstLine="600"/>
        <w:sectPr w:rsidSect="00A02F19">
          <w:headerReference w:type="default" r:id="rId9"/>
          <w:type w:val="nextPage"/>
          <w:pgSz w:w="12240" w:h="15840"/>
          <w:pgMar w:top="1800" w:right="1200" w:bottom="1200" w:left="1200" w:header="720" w:footer="720" w:gutter="0"/>
          <w:pgNumType w:start="6"/>
          <w:cols w:space="720"/>
          <w:titlePg w:val="0"/>
          <w:docGrid w:linePitch="360"/>
        </w:sectPr>
      </w:pPr>
    </w:p>
    <w:p w:rsidR="00965D56" w14:paraId="07B252A0" w14:textId="612BEBB8">
      <w:r>
        <w:rPr>
          <w:rFonts w:ascii="仿宋" w:eastAsia="仿宋" w:hAnsi="仿宋" w:cs="仿宋"/>
          <w:b/>
          <w:bCs/>
          <w:noProof/>
          <w:sz w:val="32"/>
          <w:szCs w:val="32"/>
        </w:rPr>
        <w:pict>
          <v:shape id="PageShape6" o:spid="_x0000_s1030" type="#_x0000_t202" style="width:500pt;height:5pt;margin-top:787pt;margin-left:0;mso-wrap-style:square;position:absolute;visibility:hidden;z-index:251663360">
            <v:textbox>
              <w:txbxContent>
                <w:p w:rsidR="00965D56" w:rsidRPr="00965D56" w14:paraId="6A5D3918" w14:textId="15642CBB">
                  <w:pPr>
                    <w:rPr>
                      <w:rFonts w:ascii="黑体" w:eastAsia="黑体"/>
                      <w:sz w:val="24"/>
                    </w:rPr>
                  </w:pPr>
                  <w:r w:rsidRPr="00965D56">
                    <w:rPr>
                      <w:rFonts w:ascii="黑体" w:eastAsia="黑体" w:hint="eastAsia"/>
                      <w:sz w:val="24"/>
                    </w:rPr>
                    <w:t>微生物杀虫剂项目可行性分析报告 全文共6页，当前为第6页。</w:t>
                  </w:r>
                </w:p>
              </w:txbxContent>
            </v:textbox>
          </v:shape>
        </w:pict>
      </w:r>
      <w:r>
        <w:rPr>
          <w:rFonts w:ascii="仿宋" w:eastAsia="仿宋" w:hAnsi="仿宋" w:cs="仿宋"/>
          <w:b/>
          <w:bCs/>
          <w:sz w:val="32"/>
          <w:szCs w:val="32"/>
        </w:rPr>
        <w:t>二、公司经济效益分析</w:t>
      </w:r>
    </w:p>
    <w:p w:rsidR="00965D56" w14:paraId="5F187CFE" w14:textId="77777777">
      <w:pPr>
        <w:ind w:firstLine="600"/>
      </w:pPr>
      <w:r>
        <w:rPr>
          <w:rFonts w:ascii="仿宋" w:eastAsia="仿宋" w:hAnsi="仿宋" w:cs="仿宋"/>
          <w:sz w:val="30"/>
          <w:szCs w:val="30"/>
        </w:rPr>
        <w:t>上一年度，</w:t>
      </w:r>
      <w:r>
        <w:rPr>
          <w:rFonts w:ascii="仿宋" w:eastAsia="仿宋" w:hAnsi="仿宋" w:cs="仿宋"/>
          <w:sz w:val="30"/>
          <w:szCs w:val="30"/>
        </w:rPr>
        <w:t>xxx</w:t>
      </w:r>
      <w:r>
        <w:rPr>
          <w:rFonts w:ascii="仿宋" w:eastAsia="仿宋" w:hAnsi="仿宋" w:cs="仿宋"/>
          <w:sz w:val="30"/>
          <w:szCs w:val="30"/>
        </w:rPr>
        <w:t>有限责任公司实现营业收入</w:t>
      </w:r>
      <w:r>
        <w:rPr>
          <w:rFonts w:ascii="仿宋" w:eastAsia="仿宋" w:hAnsi="仿宋" w:cs="仿宋"/>
          <w:sz w:val="30"/>
          <w:szCs w:val="30"/>
        </w:rPr>
        <w:t>8668.97</w:t>
      </w:r>
      <w:r>
        <w:rPr>
          <w:rFonts w:ascii="仿宋" w:eastAsia="仿宋" w:hAnsi="仿宋" w:cs="仿宋"/>
          <w:sz w:val="30"/>
          <w:szCs w:val="30"/>
        </w:rPr>
        <w:t>万元，同比增长</w:t>
      </w:r>
      <w:r>
        <w:rPr>
          <w:rFonts w:ascii="仿宋" w:eastAsia="仿宋" w:hAnsi="仿宋" w:cs="仿宋"/>
          <w:sz w:val="30"/>
          <w:szCs w:val="30"/>
        </w:rPr>
        <w:t>9.59%</w:t>
      </w:r>
      <w:r>
        <w:rPr>
          <w:rFonts w:ascii="仿宋" w:eastAsia="仿宋" w:hAnsi="仿宋" w:cs="仿宋"/>
          <w:sz w:val="30"/>
          <w:szCs w:val="30"/>
        </w:rPr>
        <w:t>（</w:t>
      </w:r>
      <w:r>
        <w:rPr>
          <w:rFonts w:ascii="仿宋" w:eastAsia="仿宋" w:hAnsi="仿宋" w:cs="仿宋"/>
          <w:sz w:val="30"/>
          <w:szCs w:val="30"/>
        </w:rPr>
        <w:t>758.57</w:t>
      </w:r>
      <w:r>
        <w:rPr>
          <w:rFonts w:ascii="仿宋" w:eastAsia="仿宋" w:hAnsi="仿宋" w:cs="仿宋"/>
          <w:sz w:val="30"/>
          <w:szCs w:val="30"/>
        </w:rPr>
        <w:t>万元）。其中，主营业业务微生物杀虫剂生产及销售收入为</w:t>
      </w:r>
      <w:r>
        <w:rPr>
          <w:rFonts w:ascii="仿宋" w:eastAsia="仿宋" w:hAnsi="仿宋" w:cs="仿宋"/>
          <w:sz w:val="30"/>
          <w:szCs w:val="30"/>
        </w:rPr>
        <w:t>7313.98</w:t>
      </w:r>
      <w:r>
        <w:rPr>
          <w:rFonts w:ascii="仿宋" w:eastAsia="仿宋" w:hAnsi="仿宋" w:cs="仿宋"/>
          <w:sz w:val="30"/>
          <w:szCs w:val="30"/>
        </w:rPr>
        <w:t>万元，占营业总收入的</w:t>
      </w:r>
      <w:r>
        <w:rPr>
          <w:rFonts w:ascii="仿宋" w:eastAsia="仿宋" w:hAnsi="仿宋" w:cs="仿宋"/>
          <w:sz w:val="30"/>
          <w:szCs w:val="30"/>
        </w:rPr>
        <w:t>84.37%</w:t>
      </w:r>
      <w:r>
        <w:rPr>
          <w:rFonts w:ascii="仿宋" w:eastAsia="仿宋" w:hAnsi="仿宋" w:cs="仿宋"/>
          <w:sz w:val="30"/>
          <w:szCs w:val="30"/>
        </w:rPr>
        <w:t>。</w:t>
      </w:r>
    </w:p>
    <w:p w:rsidR="00965D56" w14:paraId="4980174E" w14:textId="77777777">
      <w:pPr>
        <w:ind w:firstLine="600"/>
      </w:pPr>
      <w:r>
        <w:rPr>
          <w:rFonts w:ascii="仿宋" w:eastAsia="仿宋" w:hAnsi="仿宋" w:cs="仿宋"/>
          <w:sz w:val="30"/>
          <w:szCs w:val="30"/>
        </w:rPr>
        <w:t>根据初步统计测算，公司实现利润总额</w:t>
      </w:r>
      <w:r>
        <w:rPr>
          <w:rFonts w:ascii="仿宋" w:eastAsia="仿宋" w:hAnsi="仿宋" w:cs="仿宋"/>
          <w:sz w:val="30"/>
          <w:szCs w:val="30"/>
        </w:rPr>
        <w:t>1927.80</w:t>
      </w:r>
      <w:r>
        <w:rPr>
          <w:rFonts w:ascii="仿宋" w:eastAsia="仿宋" w:hAnsi="仿宋" w:cs="仿宋"/>
          <w:sz w:val="30"/>
          <w:szCs w:val="30"/>
        </w:rPr>
        <w:t>万元，较去年同期相比增长</w:t>
      </w:r>
      <w:r>
        <w:rPr>
          <w:rFonts w:ascii="仿宋" w:eastAsia="仿宋" w:hAnsi="仿宋" w:cs="仿宋"/>
          <w:sz w:val="30"/>
          <w:szCs w:val="30"/>
        </w:rPr>
        <w:t>323.16</w:t>
      </w:r>
      <w:r>
        <w:rPr>
          <w:rFonts w:ascii="仿宋" w:eastAsia="仿宋" w:hAnsi="仿宋" w:cs="仿宋"/>
          <w:sz w:val="30"/>
          <w:szCs w:val="30"/>
        </w:rPr>
        <w:t>万元，增长率</w:t>
      </w:r>
      <w:r>
        <w:rPr>
          <w:rFonts w:ascii="仿宋" w:eastAsia="仿宋" w:hAnsi="仿宋" w:cs="仿宋"/>
          <w:sz w:val="30"/>
          <w:szCs w:val="30"/>
        </w:rPr>
        <w:t>20.14%</w:t>
      </w:r>
      <w:r>
        <w:rPr>
          <w:rFonts w:ascii="仿宋" w:eastAsia="仿宋" w:hAnsi="仿宋" w:cs="仿宋"/>
          <w:sz w:val="30"/>
          <w:szCs w:val="30"/>
        </w:rPr>
        <w:t>；实现净利润</w:t>
      </w:r>
      <w:r>
        <w:rPr>
          <w:rFonts w:ascii="仿宋" w:eastAsia="仿宋" w:hAnsi="仿宋" w:cs="仿宋"/>
          <w:sz w:val="30"/>
          <w:szCs w:val="30"/>
        </w:rPr>
        <w:t>1445.85</w:t>
      </w:r>
      <w:r>
        <w:rPr>
          <w:rFonts w:ascii="仿宋" w:eastAsia="仿宋" w:hAnsi="仿宋" w:cs="仿宋"/>
          <w:sz w:val="30"/>
          <w:szCs w:val="30"/>
        </w:rPr>
        <w:t>万元，较去年同期相比增长</w:t>
      </w:r>
      <w:r>
        <w:rPr>
          <w:rFonts w:ascii="仿宋" w:eastAsia="仿宋" w:hAnsi="仿宋" w:cs="仿宋"/>
          <w:sz w:val="30"/>
          <w:szCs w:val="30"/>
        </w:rPr>
        <w:t>295.10</w:t>
      </w:r>
      <w:r>
        <w:rPr>
          <w:rFonts w:ascii="仿宋" w:eastAsia="仿宋" w:hAnsi="仿宋" w:cs="仿宋"/>
          <w:sz w:val="30"/>
          <w:szCs w:val="30"/>
        </w:rPr>
        <w:t>万元，增长率</w:t>
      </w:r>
      <w:r>
        <w:rPr>
          <w:rFonts w:ascii="仿宋" w:eastAsia="仿宋" w:hAnsi="仿宋" w:cs="仿宋"/>
          <w:sz w:val="30"/>
          <w:szCs w:val="30"/>
        </w:rPr>
        <w:t>25.64%</w:t>
      </w:r>
      <w:r>
        <w:rPr>
          <w:rFonts w:ascii="仿宋" w:eastAsia="仿宋" w:hAnsi="仿宋" w:cs="仿宋"/>
          <w:sz w:val="30"/>
          <w:szCs w:val="30"/>
        </w:rPr>
        <w:t>。</w:t>
      </w:r>
      <w:r>
        <w:br/>
      </w:r>
    </w:p>
    <w:p w:rsidR="00965D56" w14:paraId="520AEEEA" w14:textId="3F14C1B3">
      <w:pPr>
        <w:jc w:val="center"/>
      </w:pPr>
      <w:r>
        <w:rPr>
          <w:rFonts w:ascii="仿宋" w:eastAsia="仿宋" w:hAnsi="仿宋" w:cs="仿宋"/>
          <w:b/>
          <w:bCs/>
          <w:noProof/>
          <w:sz w:val="28"/>
          <w:szCs w:val="28"/>
        </w:rPr>
        <w:pict>
          <v:shape id="PageShape7" o:spid="_x0000_s1031" type="#_x0000_t202" style="width:500pt;height:5pt;margin-top:787pt;margin-left:0;mso-wrap-style:square;position:absolute;visibility:hidden;z-index:251664384">
            <v:textbox>
              <w:txbxContent>
                <w:p w:rsidR="00965D56" w:rsidRPr="00965D56" w14:paraId="4DBD2FE7" w14:textId="6DE3A0EF">
                  <w:pPr>
                    <w:rPr>
                      <w:rFonts w:ascii="黑体" w:eastAsia="黑体"/>
                      <w:sz w:val="24"/>
                    </w:rPr>
                  </w:pPr>
                  <w:r w:rsidRPr="00965D56">
                    <w:rPr>
                      <w:rFonts w:ascii="黑体" w:eastAsia="黑体" w:hint="eastAsia"/>
                      <w:sz w:val="24"/>
                    </w:rPr>
                    <w:t>微生物杀虫剂项目可行性分析报告 全文共7页，当前为第7页。</w:t>
                  </w:r>
                </w:p>
              </w:txbxContent>
            </v:textbox>
          </v:shape>
        </w:pict>
      </w:r>
      <w:r>
        <w:rPr>
          <w:rFonts w:ascii="仿宋" w:eastAsia="仿宋" w:hAnsi="仿宋" w:cs="仿宋"/>
          <w:b/>
          <w:bCs/>
          <w:sz w:val="28"/>
          <w:szCs w:val="28"/>
        </w:rPr>
        <w:t>上年度主要经济指标</w:t>
      </w:r>
    </w:p>
    <w:tbl>
      <w:tblPr>
        <w:tblStyle w:val="TableNormal"/>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3350"/>
        <w:gridCol w:w="3350"/>
        <w:gridCol w:w="3350"/>
      </w:tblGrid>
      <w:tr w14:paraId="4F3BE168" w14:textId="77777777" w:rsidTr="007F1D13">
        <w:tblPrEx>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Ex>
        <w:tc>
          <w:tcPr>
            <w:tcW w:w="3350" w:type="dxa"/>
            <w:shd w:val="clear" w:color="auto" w:fill="auto"/>
            <w:vAlign w:val="center"/>
          </w:tcPr>
          <w:p w:rsidR="00965D56" w:rsidRPr="00722E63" w14:paraId="087C7036" w14:textId="77777777">
            <w:r w:rsidRPr="00722E63">
              <w:rPr>
                <w:rFonts w:ascii="仿宋" w:eastAsia="仿宋" w:hAnsi="仿宋"/>
                <w:b/>
              </w:rPr>
              <w:t>项目</w:t>
            </w:r>
          </w:p>
        </w:tc>
        <w:tc>
          <w:tcPr>
            <w:tcW w:w="3350" w:type="dxa"/>
            <w:shd w:val="clear" w:color="auto" w:fill="auto"/>
            <w:vAlign w:val="center"/>
          </w:tcPr>
          <w:p w:rsidR="00965D56" w:rsidRPr="00722E63" w14:paraId="28E97BFE" w14:textId="77777777">
            <w:r w:rsidRPr="00722E63">
              <w:rPr>
                <w:rFonts w:ascii="仿宋" w:eastAsia="仿宋" w:hAnsi="仿宋"/>
                <w:b/>
              </w:rPr>
              <w:t>单位</w:t>
            </w:r>
          </w:p>
        </w:tc>
        <w:tc>
          <w:tcPr>
            <w:tcW w:w="3350" w:type="dxa"/>
            <w:shd w:val="clear" w:color="auto" w:fill="auto"/>
            <w:vAlign w:val="center"/>
          </w:tcPr>
          <w:p w:rsidR="00965D56" w:rsidRPr="00722E63" w14:paraId="204697D7" w14:textId="77777777">
            <w:pPr>
              <w:jc w:val="center"/>
            </w:pPr>
            <w:r w:rsidRPr="00722E63">
              <w:rPr>
                <w:rFonts w:ascii="仿宋" w:eastAsia="仿宋" w:hAnsi="仿宋"/>
                <w:b/>
              </w:rPr>
              <w:t>指标</w:t>
            </w:r>
          </w:p>
        </w:tc>
      </w:tr>
      <w:tr w14:paraId="37148F98" w14:textId="77777777" w:rsidTr="007F1D13">
        <w:tblPrEx>
          <w:tblW w:w="0" w:type="auto"/>
          <w:tblLook w:val="04A0"/>
        </w:tblPrEx>
        <w:tc>
          <w:tcPr>
            <w:tcW w:w="0" w:type="dxa"/>
            <w:shd w:val="clear" w:color="auto" w:fill="auto"/>
            <w:vAlign w:val="center"/>
          </w:tcPr>
          <w:p w:rsidR="00965D56" w:rsidRPr="00722E63" w14:paraId="47432581" w14:textId="77777777">
            <w:r w:rsidRPr="00722E63">
              <w:rPr>
                <w:rFonts w:ascii="仿宋" w:eastAsia="仿宋" w:hAnsi="仿宋"/>
                <w:sz w:val="20"/>
                <w:szCs w:val="20"/>
              </w:rPr>
              <w:t>完成营业收入</w:t>
            </w:r>
          </w:p>
        </w:tc>
        <w:tc>
          <w:tcPr>
            <w:tcW w:w="0" w:type="dxa"/>
            <w:shd w:val="clear" w:color="auto" w:fill="auto"/>
            <w:vAlign w:val="center"/>
          </w:tcPr>
          <w:p w:rsidR="00965D56" w:rsidRPr="00722E63" w14:paraId="76028DB7" w14:textId="77777777">
            <w:r w:rsidRPr="00722E63">
              <w:rPr>
                <w:rFonts w:ascii="仿宋" w:eastAsia="仿宋" w:hAnsi="仿宋"/>
                <w:sz w:val="20"/>
                <w:szCs w:val="20"/>
              </w:rPr>
              <w:t>万元</w:t>
            </w:r>
          </w:p>
        </w:tc>
        <w:tc>
          <w:tcPr>
            <w:tcW w:w="0" w:type="dxa"/>
            <w:shd w:val="clear" w:color="auto" w:fill="auto"/>
            <w:vAlign w:val="center"/>
          </w:tcPr>
          <w:p w:rsidR="00965D56" w:rsidRPr="00722E63" w14:paraId="5B03AD19" w14:textId="77777777">
            <w:r w:rsidRPr="00722E63">
              <w:rPr>
                <w:rFonts w:ascii="仿宋" w:eastAsia="仿宋" w:hAnsi="仿宋"/>
                <w:sz w:val="20"/>
                <w:szCs w:val="20"/>
              </w:rPr>
              <w:t>8668.97</w:t>
            </w:r>
          </w:p>
        </w:tc>
      </w:tr>
      <w:tr w14:paraId="66286A7D" w14:textId="77777777" w:rsidTr="007F1D13">
        <w:tblPrEx>
          <w:tblW w:w="0" w:type="auto"/>
          <w:tblLook w:val="04A0"/>
        </w:tblPrEx>
        <w:tc>
          <w:tcPr>
            <w:tcW w:w="0" w:type="dxa"/>
            <w:shd w:val="clear" w:color="auto" w:fill="auto"/>
            <w:vAlign w:val="center"/>
          </w:tcPr>
          <w:p w:rsidR="00965D56" w:rsidRPr="00722E63" w14:paraId="2AD58932" w14:textId="77777777">
            <w:r w:rsidRPr="00722E63">
              <w:rPr>
                <w:rFonts w:ascii="仿宋" w:eastAsia="仿宋" w:hAnsi="仿宋"/>
                <w:sz w:val="20"/>
                <w:szCs w:val="20"/>
              </w:rPr>
              <w:t>完成主营业务收入</w:t>
            </w:r>
          </w:p>
        </w:tc>
        <w:tc>
          <w:tcPr>
            <w:tcW w:w="0" w:type="dxa"/>
            <w:shd w:val="clear" w:color="auto" w:fill="auto"/>
            <w:vAlign w:val="center"/>
          </w:tcPr>
          <w:p w:rsidR="00965D56" w:rsidRPr="00722E63" w14:paraId="5CFD07DF" w14:textId="77777777">
            <w:r w:rsidRPr="00722E63">
              <w:rPr>
                <w:rFonts w:ascii="仿宋" w:eastAsia="仿宋" w:hAnsi="仿宋"/>
                <w:sz w:val="20"/>
                <w:szCs w:val="20"/>
              </w:rPr>
              <w:t>万元</w:t>
            </w:r>
          </w:p>
        </w:tc>
        <w:tc>
          <w:tcPr>
            <w:tcW w:w="0" w:type="dxa"/>
            <w:shd w:val="clear" w:color="auto" w:fill="auto"/>
            <w:vAlign w:val="center"/>
          </w:tcPr>
          <w:p w:rsidR="00965D56" w:rsidRPr="00722E63" w14:paraId="7223E581" w14:textId="77777777">
            <w:r w:rsidRPr="00722E63">
              <w:rPr>
                <w:rFonts w:ascii="仿宋" w:eastAsia="仿宋" w:hAnsi="仿宋"/>
                <w:sz w:val="20"/>
                <w:szCs w:val="20"/>
              </w:rPr>
              <w:t>7313.98</w:t>
            </w:r>
          </w:p>
        </w:tc>
      </w:tr>
      <w:tr w14:paraId="341151FD" w14:textId="77777777" w:rsidTr="007F1D13">
        <w:tblPrEx>
          <w:tblW w:w="0" w:type="auto"/>
          <w:tblLook w:val="04A0"/>
        </w:tblPrEx>
        <w:tc>
          <w:tcPr>
            <w:tcW w:w="0" w:type="dxa"/>
            <w:shd w:val="clear" w:color="auto" w:fill="auto"/>
            <w:vAlign w:val="center"/>
          </w:tcPr>
          <w:p w:rsidR="00965D56" w:rsidRPr="00722E63" w14:paraId="378A3B84" w14:textId="77777777">
            <w:r w:rsidRPr="00722E63">
              <w:rPr>
                <w:rFonts w:ascii="仿宋" w:eastAsia="仿宋" w:hAnsi="仿宋"/>
                <w:sz w:val="20"/>
                <w:szCs w:val="20"/>
              </w:rPr>
              <w:t>主营业务收入占比</w:t>
            </w:r>
          </w:p>
        </w:tc>
        <w:tc>
          <w:tcPr>
            <w:tcW w:w="0" w:type="dxa"/>
            <w:shd w:val="clear" w:color="auto" w:fill="auto"/>
            <w:vAlign w:val="center"/>
          </w:tcPr>
          <w:p w:rsidR="00965D56" w:rsidRPr="00722E63" w14:paraId="4D1A0554" w14:textId="77777777"/>
        </w:tc>
        <w:tc>
          <w:tcPr>
            <w:tcW w:w="0" w:type="dxa"/>
            <w:shd w:val="clear" w:color="auto" w:fill="auto"/>
            <w:vAlign w:val="center"/>
          </w:tcPr>
          <w:p w:rsidR="00965D56" w:rsidRPr="00722E63" w14:paraId="7A4B4134" w14:textId="77777777">
            <w:r w:rsidRPr="00722E63">
              <w:rPr>
                <w:rFonts w:ascii="仿宋" w:eastAsia="仿宋" w:hAnsi="仿宋"/>
                <w:sz w:val="20"/>
                <w:szCs w:val="20"/>
              </w:rPr>
              <w:t>84.37%</w:t>
            </w:r>
          </w:p>
        </w:tc>
      </w:tr>
      <w:tr w14:paraId="4F13C470" w14:textId="77777777" w:rsidTr="007F1D13">
        <w:tblPrEx>
          <w:tblW w:w="0" w:type="auto"/>
          <w:tblLook w:val="04A0"/>
        </w:tblPrEx>
        <w:tc>
          <w:tcPr>
            <w:tcW w:w="0" w:type="dxa"/>
            <w:shd w:val="clear" w:color="auto" w:fill="auto"/>
            <w:vAlign w:val="center"/>
          </w:tcPr>
          <w:p w:rsidR="00965D56" w:rsidRPr="00722E63" w14:paraId="1783388B" w14:textId="77777777">
            <w:r w:rsidRPr="00722E63">
              <w:rPr>
                <w:rFonts w:ascii="仿宋" w:eastAsia="仿宋" w:hAnsi="仿宋"/>
                <w:sz w:val="20"/>
                <w:szCs w:val="20"/>
              </w:rPr>
              <w:t>营业收入增长率（同比）</w:t>
            </w:r>
          </w:p>
        </w:tc>
        <w:tc>
          <w:tcPr>
            <w:tcW w:w="0" w:type="dxa"/>
            <w:shd w:val="clear" w:color="auto" w:fill="auto"/>
            <w:vAlign w:val="center"/>
          </w:tcPr>
          <w:p w:rsidR="00965D56" w:rsidRPr="00722E63" w14:paraId="201CF9F9" w14:textId="77777777"/>
        </w:tc>
        <w:tc>
          <w:tcPr>
            <w:tcW w:w="0" w:type="dxa"/>
            <w:shd w:val="clear" w:color="auto" w:fill="auto"/>
            <w:vAlign w:val="center"/>
          </w:tcPr>
          <w:p w:rsidR="00965D56" w:rsidRPr="00722E63" w14:paraId="12AE9842" w14:textId="77777777">
            <w:r w:rsidRPr="00722E63">
              <w:rPr>
                <w:rFonts w:ascii="仿宋" w:eastAsia="仿宋" w:hAnsi="仿宋"/>
                <w:sz w:val="20"/>
                <w:szCs w:val="20"/>
              </w:rPr>
              <w:t>9.59%</w:t>
            </w:r>
          </w:p>
        </w:tc>
      </w:tr>
      <w:tr w14:paraId="621CAD28" w14:textId="77777777" w:rsidTr="007F1D13">
        <w:tblPrEx>
          <w:tblW w:w="0" w:type="auto"/>
          <w:tblLook w:val="04A0"/>
        </w:tblPrEx>
        <w:tc>
          <w:tcPr>
            <w:tcW w:w="0" w:type="dxa"/>
            <w:shd w:val="clear" w:color="auto" w:fill="auto"/>
            <w:vAlign w:val="center"/>
          </w:tcPr>
          <w:p w:rsidR="00965D56" w:rsidRPr="00722E63" w14:paraId="4463D9D3" w14:textId="77777777">
            <w:r w:rsidRPr="00722E63">
              <w:rPr>
                <w:rFonts w:ascii="仿宋" w:eastAsia="仿宋" w:hAnsi="仿宋"/>
                <w:sz w:val="20"/>
                <w:szCs w:val="20"/>
              </w:rPr>
              <w:t>营业收入增长量（同比）</w:t>
            </w:r>
          </w:p>
        </w:tc>
        <w:tc>
          <w:tcPr>
            <w:tcW w:w="0" w:type="dxa"/>
            <w:shd w:val="clear" w:color="auto" w:fill="auto"/>
            <w:vAlign w:val="center"/>
          </w:tcPr>
          <w:p w:rsidR="00965D56" w:rsidRPr="00722E63" w14:paraId="45A84506" w14:textId="77777777">
            <w:r w:rsidRPr="00722E63">
              <w:rPr>
                <w:rFonts w:ascii="仿宋" w:eastAsia="仿宋" w:hAnsi="仿宋"/>
                <w:sz w:val="20"/>
                <w:szCs w:val="20"/>
              </w:rPr>
              <w:t>万元</w:t>
            </w:r>
          </w:p>
        </w:tc>
        <w:tc>
          <w:tcPr>
            <w:tcW w:w="0" w:type="dxa"/>
            <w:shd w:val="clear" w:color="auto" w:fill="auto"/>
            <w:vAlign w:val="center"/>
          </w:tcPr>
          <w:p w:rsidR="00965D56" w:rsidRPr="00722E63" w14:paraId="636CDB0F" w14:textId="77777777">
            <w:r w:rsidRPr="00722E63">
              <w:rPr>
                <w:rFonts w:ascii="仿宋" w:eastAsia="仿宋" w:hAnsi="仿宋"/>
                <w:sz w:val="20"/>
                <w:szCs w:val="20"/>
              </w:rPr>
              <w:t>758.57</w:t>
            </w:r>
          </w:p>
        </w:tc>
      </w:tr>
      <w:tr w14:paraId="0E86339A" w14:textId="77777777" w:rsidTr="007F1D13">
        <w:tblPrEx>
          <w:tblW w:w="0" w:type="auto"/>
          <w:tblLook w:val="04A0"/>
        </w:tblPrEx>
        <w:tc>
          <w:tcPr>
            <w:tcW w:w="0" w:type="dxa"/>
            <w:shd w:val="clear" w:color="auto" w:fill="auto"/>
            <w:vAlign w:val="center"/>
          </w:tcPr>
          <w:p w:rsidR="00965D56" w:rsidRPr="00722E63" w14:paraId="012BC827" w14:textId="77777777">
            <w:r w:rsidRPr="00722E63">
              <w:rPr>
                <w:rFonts w:ascii="仿宋" w:eastAsia="仿宋" w:hAnsi="仿宋"/>
                <w:sz w:val="20"/>
                <w:szCs w:val="20"/>
              </w:rPr>
              <w:t>利润总额</w:t>
            </w:r>
          </w:p>
        </w:tc>
        <w:tc>
          <w:tcPr>
            <w:tcW w:w="0" w:type="dxa"/>
            <w:shd w:val="clear" w:color="auto" w:fill="auto"/>
            <w:vAlign w:val="center"/>
          </w:tcPr>
          <w:p w:rsidR="00965D56" w:rsidRPr="00722E63" w14:paraId="07AA33DF" w14:textId="77777777">
            <w:r w:rsidRPr="00722E63">
              <w:rPr>
                <w:rFonts w:ascii="仿宋" w:eastAsia="仿宋" w:hAnsi="仿宋"/>
                <w:sz w:val="20"/>
                <w:szCs w:val="20"/>
              </w:rPr>
              <w:t>万元</w:t>
            </w:r>
          </w:p>
        </w:tc>
        <w:tc>
          <w:tcPr>
            <w:tcW w:w="0" w:type="dxa"/>
            <w:shd w:val="clear" w:color="auto" w:fill="auto"/>
            <w:vAlign w:val="center"/>
          </w:tcPr>
          <w:p w:rsidR="00965D56" w:rsidRPr="00722E63" w14:paraId="2794B23A" w14:textId="77777777">
            <w:r w:rsidRPr="00722E63">
              <w:rPr>
                <w:rFonts w:ascii="仿宋" w:eastAsia="仿宋" w:hAnsi="仿宋"/>
                <w:sz w:val="20"/>
                <w:szCs w:val="20"/>
              </w:rPr>
              <w:t>1927.80</w:t>
            </w:r>
          </w:p>
        </w:tc>
      </w:tr>
      <w:tr w14:paraId="70CF1706" w14:textId="77777777" w:rsidTr="007F1D13">
        <w:tblPrEx>
          <w:tblW w:w="0" w:type="auto"/>
          <w:tblLook w:val="04A0"/>
        </w:tblPrEx>
        <w:tc>
          <w:tcPr>
            <w:tcW w:w="0" w:type="dxa"/>
            <w:shd w:val="clear" w:color="auto" w:fill="auto"/>
            <w:vAlign w:val="center"/>
          </w:tcPr>
          <w:p w:rsidR="00965D56" w:rsidRPr="00722E63" w14:paraId="4D765294" w14:textId="77777777">
            <w:r w:rsidRPr="00722E63">
              <w:rPr>
                <w:rFonts w:ascii="仿宋" w:eastAsia="仿宋" w:hAnsi="仿宋"/>
                <w:sz w:val="20"/>
                <w:szCs w:val="20"/>
              </w:rPr>
              <w:t>利润总额增长率</w:t>
            </w:r>
          </w:p>
        </w:tc>
        <w:tc>
          <w:tcPr>
            <w:tcW w:w="0" w:type="dxa"/>
            <w:shd w:val="clear" w:color="auto" w:fill="auto"/>
            <w:vAlign w:val="center"/>
          </w:tcPr>
          <w:p w:rsidR="00965D56" w:rsidRPr="00722E63" w14:paraId="4F4ADFBA" w14:textId="77777777"/>
        </w:tc>
        <w:tc>
          <w:tcPr>
            <w:tcW w:w="0" w:type="dxa"/>
            <w:shd w:val="clear" w:color="auto" w:fill="auto"/>
            <w:vAlign w:val="center"/>
          </w:tcPr>
          <w:p w:rsidR="00965D56" w:rsidRPr="00722E63" w14:paraId="0675D092" w14:textId="77777777">
            <w:r w:rsidRPr="00722E63">
              <w:rPr>
                <w:rFonts w:ascii="仿宋" w:eastAsia="仿宋" w:hAnsi="仿宋"/>
                <w:sz w:val="20"/>
                <w:szCs w:val="20"/>
              </w:rPr>
              <w:t>20.14%</w:t>
            </w:r>
          </w:p>
        </w:tc>
      </w:tr>
      <w:tr w14:paraId="77179FD3" w14:textId="77777777" w:rsidTr="007F1D13">
        <w:tblPrEx>
          <w:tblW w:w="0" w:type="auto"/>
          <w:tblLook w:val="04A0"/>
        </w:tblPrEx>
        <w:tc>
          <w:tcPr>
            <w:tcW w:w="0" w:type="dxa"/>
            <w:shd w:val="clear" w:color="auto" w:fill="auto"/>
            <w:vAlign w:val="center"/>
          </w:tcPr>
          <w:p w:rsidR="00965D56" w:rsidRPr="00722E63" w14:paraId="53B344E7" w14:textId="77777777">
            <w:r w:rsidRPr="00722E63">
              <w:rPr>
                <w:rFonts w:ascii="仿宋" w:eastAsia="仿宋" w:hAnsi="仿宋"/>
                <w:sz w:val="20"/>
                <w:szCs w:val="20"/>
              </w:rPr>
              <w:t>利润总额增长量</w:t>
            </w:r>
          </w:p>
        </w:tc>
        <w:tc>
          <w:tcPr>
            <w:tcW w:w="0" w:type="dxa"/>
            <w:shd w:val="clear" w:color="auto" w:fill="auto"/>
            <w:vAlign w:val="center"/>
          </w:tcPr>
          <w:p w:rsidR="00965D56" w:rsidRPr="00722E63" w14:paraId="1F673859" w14:textId="77777777">
            <w:r w:rsidRPr="00722E63">
              <w:rPr>
                <w:rFonts w:ascii="仿宋" w:eastAsia="仿宋" w:hAnsi="仿宋"/>
                <w:sz w:val="20"/>
                <w:szCs w:val="20"/>
              </w:rPr>
              <w:t>万元</w:t>
            </w:r>
          </w:p>
        </w:tc>
        <w:tc>
          <w:tcPr>
            <w:tcW w:w="0" w:type="dxa"/>
            <w:shd w:val="clear" w:color="auto" w:fill="auto"/>
            <w:vAlign w:val="center"/>
          </w:tcPr>
          <w:p w:rsidR="00965D56" w:rsidRPr="00722E63" w14:paraId="55E96D6C" w14:textId="77777777">
            <w:r w:rsidRPr="00722E63">
              <w:rPr>
                <w:rFonts w:ascii="仿宋" w:eastAsia="仿宋" w:hAnsi="仿宋"/>
                <w:sz w:val="20"/>
                <w:szCs w:val="20"/>
              </w:rPr>
              <w:t>323.16</w:t>
            </w:r>
          </w:p>
        </w:tc>
      </w:tr>
      <w:tr w14:paraId="29DC0824" w14:textId="77777777" w:rsidTr="007F1D13">
        <w:tblPrEx>
          <w:tblW w:w="0" w:type="auto"/>
          <w:tblLook w:val="04A0"/>
        </w:tblPrEx>
        <w:tc>
          <w:tcPr>
            <w:tcW w:w="0" w:type="dxa"/>
            <w:shd w:val="clear" w:color="auto" w:fill="auto"/>
            <w:vAlign w:val="center"/>
          </w:tcPr>
          <w:p w:rsidR="00965D56" w:rsidRPr="00722E63" w14:paraId="605B4874" w14:textId="77777777">
            <w:r w:rsidRPr="00722E63">
              <w:rPr>
                <w:rFonts w:ascii="仿宋" w:eastAsia="仿宋" w:hAnsi="仿宋"/>
                <w:sz w:val="20"/>
                <w:szCs w:val="20"/>
              </w:rPr>
              <w:t>净利润</w:t>
            </w:r>
          </w:p>
        </w:tc>
        <w:tc>
          <w:tcPr>
            <w:tcW w:w="0" w:type="dxa"/>
            <w:shd w:val="clear" w:color="auto" w:fill="auto"/>
            <w:vAlign w:val="center"/>
          </w:tcPr>
          <w:p w:rsidR="00965D56" w:rsidRPr="00722E63" w14:paraId="28F76C13" w14:textId="77777777">
            <w:r w:rsidRPr="00722E63">
              <w:rPr>
                <w:rFonts w:ascii="仿宋" w:eastAsia="仿宋" w:hAnsi="仿宋"/>
                <w:sz w:val="20"/>
                <w:szCs w:val="20"/>
              </w:rPr>
              <w:t>万元</w:t>
            </w:r>
          </w:p>
        </w:tc>
        <w:tc>
          <w:tcPr>
            <w:tcW w:w="0" w:type="dxa"/>
            <w:shd w:val="clear" w:color="auto" w:fill="auto"/>
            <w:vAlign w:val="center"/>
          </w:tcPr>
          <w:p w:rsidR="00965D56" w:rsidRPr="00722E63" w14:paraId="36F9D7E4" w14:textId="77777777">
            <w:r w:rsidRPr="00722E63">
              <w:rPr>
                <w:rFonts w:ascii="仿宋" w:eastAsia="仿宋" w:hAnsi="仿宋"/>
                <w:sz w:val="20"/>
                <w:szCs w:val="20"/>
              </w:rPr>
              <w:t>1445.85</w:t>
            </w:r>
          </w:p>
        </w:tc>
      </w:tr>
      <w:tr w14:paraId="0F62AC63" w14:textId="77777777" w:rsidTr="007F1D13">
        <w:tblPrEx>
          <w:tblW w:w="0" w:type="auto"/>
          <w:tblLook w:val="04A0"/>
        </w:tblPrEx>
        <w:tc>
          <w:tcPr>
            <w:tcW w:w="0" w:type="dxa"/>
            <w:shd w:val="clear" w:color="auto" w:fill="auto"/>
            <w:vAlign w:val="center"/>
          </w:tcPr>
          <w:p w:rsidR="00965D56" w:rsidRPr="00722E63" w14:paraId="79311D66" w14:textId="77777777">
            <w:r w:rsidRPr="00722E63">
              <w:rPr>
                <w:rFonts w:ascii="仿宋" w:eastAsia="仿宋" w:hAnsi="仿宋"/>
                <w:sz w:val="20"/>
                <w:szCs w:val="20"/>
              </w:rPr>
              <w:t>净利润增长率</w:t>
            </w:r>
          </w:p>
        </w:tc>
        <w:tc>
          <w:tcPr>
            <w:tcW w:w="0" w:type="dxa"/>
            <w:shd w:val="clear" w:color="auto" w:fill="auto"/>
            <w:vAlign w:val="center"/>
          </w:tcPr>
          <w:p w:rsidR="00965D56" w:rsidRPr="00722E63" w14:paraId="6C41C777" w14:textId="77777777"/>
        </w:tc>
        <w:tc>
          <w:tcPr>
            <w:tcW w:w="0" w:type="dxa"/>
            <w:shd w:val="clear" w:color="auto" w:fill="auto"/>
            <w:vAlign w:val="center"/>
          </w:tcPr>
          <w:p w:rsidR="00965D56" w:rsidRPr="00722E63" w14:paraId="328E1259" w14:textId="77777777">
            <w:r w:rsidRPr="00722E63">
              <w:rPr>
                <w:rFonts w:ascii="仿宋" w:eastAsia="仿宋" w:hAnsi="仿宋"/>
                <w:sz w:val="20"/>
                <w:szCs w:val="20"/>
              </w:rPr>
              <w:t>25.64%</w:t>
            </w:r>
          </w:p>
        </w:tc>
      </w:tr>
      <w:tr w14:paraId="20BB34BA" w14:textId="77777777" w:rsidTr="007F1D13">
        <w:tblPrEx>
          <w:tblW w:w="0" w:type="auto"/>
          <w:tblLook w:val="04A0"/>
        </w:tblPrEx>
        <w:tc>
          <w:tcPr>
            <w:tcW w:w="0" w:type="dxa"/>
            <w:shd w:val="clear" w:color="auto" w:fill="auto"/>
            <w:vAlign w:val="center"/>
          </w:tcPr>
          <w:p w:rsidR="00965D56" w:rsidRPr="00722E63" w14:paraId="577C1373" w14:textId="77777777">
            <w:r w:rsidRPr="00722E63">
              <w:rPr>
                <w:rFonts w:ascii="仿宋" w:eastAsia="仿宋" w:hAnsi="仿宋"/>
                <w:sz w:val="20"/>
                <w:szCs w:val="20"/>
              </w:rPr>
              <w:t>净利润增长量</w:t>
            </w:r>
          </w:p>
        </w:tc>
        <w:tc>
          <w:tcPr>
            <w:tcW w:w="0" w:type="dxa"/>
            <w:shd w:val="clear" w:color="auto" w:fill="auto"/>
            <w:vAlign w:val="center"/>
          </w:tcPr>
          <w:p w:rsidR="00965D56" w:rsidRPr="00722E63" w14:paraId="4E03198A" w14:textId="77777777">
            <w:r w:rsidRPr="00722E63">
              <w:rPr>
                <w:rFonts w:ascii="仿宋" w:eastAsia="仿宋" w:hAnsi="仿宋"/>
                <w:sz w:val="20"/>
                <w:szCs w:val="20"/>
              </w:rPr>
              <w:t>万元</w:t>
            </w:r>
          </w:p>
        </w:tc>
        <w:tc>
          <w:tcPr>
            <w:tcW w:w="0" w:type="dxa"/>
            <w:shd w:val="clear" w:color="auto" w:fill="auto"/>
            <w:vAlign w:val="center"/>
          </w:tcPr>
          <w:p w:rsidR="00965D56" w:rsidRPr="00722E63" w14:paraId="67F79926" w14:textId="77777777">
            <w:r w:rsidRPr="00722E63">
              <w:rPr>
                <w:rFonts w:ascii="仿宋" w:eastAsia="仿宋" w:hAnsi="仿宋"/>
                <w:sz w:val="20"/>
                <w:szCs w:val="20"/>
              </w:rPr>
              <w:t>295.10</w:t>
            </w:r>
          </w:p>
        </w:tc>
      </w:tr>
      <w:tr w14:paraId="72BDCF4B" w14:textId="77777777" w:rsidTr="007F1D13">
        <w:tblPrEx>
          <w:tblW w:w="0" w:type="auto"/>
          <w:tblLook w:val="04A0"/>
        </w:tblPrEx>
        <w:tc>
          <w:tcPr>
            <w:tcW w:w="0" w:type="dxa"/>
            <w:shd w:val="clear" w:color="auto" w:fill="auto"/>
            <w:vAlign w:val="center"/>
          </w:tcPr>
          <w:p w:rsidR="00965D56" w:rsidRPr="00722E63" w14:paraId="48E288F4" w14:textId="77777777">
            <w:r w:rsidRPr="00722E63">
              <w:rPr>
                <w:rFonts w:ascii="仿宋" w:eastAsia="仿宋" w:hAnsi="仿宋"/>
                <w:sz w:val="20"/>
                <w:szCs w:val="20"/>
              </w:rPr>
              <w:t>投资利润率</w:t>
            </w:r>
          </w:p>
        </w:tc>
        <w:tc>
          <w:tcPr>
            <w:tcW w:w="0" w:type="dxa"/>
            <w:shd w:val="clear" w:color="auto" w:fill="auto"/>
            <w:vAlign w:val="center"/>
          </w:tcPr>
          <w:p w:rsidR="00965D56" w:rsidRPr="00722E63" w14:paraId="35ACDA20" w14:textId="77777777"/>
        </w:tc>
        <w:tc>
          <w:tcPr>
            <w:tcW w:w="0" w:type="dxa"/>
            <w:shd w:val="clear" w:color="auto" w:fill="auto"/>
            <w:vAlign w:val="center"/>
          </w:tcPr>
          <w:p w:rsidR="00965D56" w:rsidRPr="00722E63" w14:paraId="4338BD2A" w14:textId="77777777">
            <w:r w:rsidRPr="00722E63">
              <w:rPr>
                <w:rFonts w:ascii="仿宋" w:eastAsia="仿宋" w:hAnsi="仿宋"/>
                <w:sz w:val="20"/>
                <w:szCs w:val="20"/>
              </w:rPr>
              <w:t>32.75%</w:t>
            </w:r>
          </w:p>
        </w:tc>
      </w:tr>
      <w:tr w14:paraId="1972C9AB" w14:textId="77777777" w:rsidTr="007F1D13">
        <w:tblPrEx>
          <w:tblW w:w="0" w:type="auto"/>
          <w:tblLook w:val="04A0"/>
        </w:tblPrEx>
        <w:tc>
          <w:tcPr>
            <w:tcW w:w="0" w:type="dxa"/>
            <w:shd w:val="clear" w:color="auto" w:fill="auto"/>
            <w:vAlign w:val="center"/>
          </w:tcPr>
          <w:p w:rsidR="00965D56" w:rsidRPr="00722E63" w14:paraId="76C664AF" w14:textId="77777777">
            <w:r w:rsidRPr="00722E63">
              <w:rPr>
                <w:rFonts w:ascii="仿宋" w:eastAsia="仿宋" w:hAnsi="仿宋"/>
                <w:sz w:val="20"/>
                <w:szCs w:val="20"/>
              </w:rPr>
              <w:t>投资回报率</w:t>
            </w:r>
          </w:p>
        </w:tc>
        <w:tc>
          <w:tcPr>
            <w:tcW w:w="0" w:type="dxa"/>
            <w:shd w:val="clear" w:color="auto" w:fill="auto"/>
            <w:vAlign w:val="center"/>
          </w:tcPr>
          <w:p w:rsidR="00965D56" w:rsidRPr="00722E63" w14:paraId="341171E7" w14:textId="77777777"/>
        </w:tc>
        <w:tc>
          <w:tcPr>
            <w:tcW w:w="0" w:type="dxa"/>
            <w:shd w:val="clear" w:color="auto" w:fill="auto"/>
            <w:vAlign w:val="center"/>
          </w:tcPr>
          <w:p w:rsidR="00965D56" w:rsidRPr="00722E63" w14:paraId="1C4B8D27" w14:textId="77777777">
            <w:r w:rsidRPr="00722E63">
              <w:rPr>
                <w:rFonts w:ascii="仿宋" w:eastAsia="仿宋" w:hAnsi="仿宋"/>
                <w:sz w:val="20"/>
                <w:szCs w:val="20"/>
              </w:rPr>
              <w:t>24.57%</w:t>
            </w:r>
          </w:p>
        </w:tc>
      </w:tr>
      <w:tr w14:paraId="2F5D9A21" w14:textId="77777777" w:rsidTr="007F1D13">
        <w:tblPrEx>
          <w:tblW w:w="0" w:type="auto"/>
          <w:tblLook w:val="04A0"/>
        </w:tblPrEx>
        <w:tc>
          <w:tcPr>
            <w:tcW w:w="0" w:type="dxa"/>
            <w:shd w:val="clear" w:color="auto" w:fill="auto"/>
            <w:vAlign w:val="center"/>
          </w:tcPr>
          <w:p w:rsidR="00965D56" w:rsidRPr="00722E63" w14:paraId="63AF56F2" w14:textId="77777777">
            <w:r w:rsidRPr="00722E63">
              <w:rPr>
                <w:rFonts w:ascii="仿宋" w:eastAsia="仿宋" w:hAnsi="仿宋"/>
                <w:sz w:val="20"/>
                <w:szCs w:val="20"/>
              </w:rPr>
              <w:t>财务内部收益率</w:t>
            </w:r>
          </w:p>
        </w:tc>
        <w:tc>
          <w:tcPr>
            <w:tcW w:w="0" w:type="dxa"/>
            <w:shd w:val="clear" w:color="auto" w:fill="auto"/>
            <w:vAlign w:val="center"/>
          </w:tcPr>
          <w:p w:rsidR="00965D56" w:rsidRPr="00722E63" w14:paraId="58A77A19" w14:textId="77777777"/>
        </w:tc>
        <w:tc>
          <w:tcPr>
            <w:tcW w:w="0" w:type="dxa"/>
            <w:shd w:val="clear" w:color="auto" w:fill="auto"/>
            <w:vAlign w:val="center"/>
          </w:tcPr>
          <w:p w:rsidR="00965D56" w:rsidRPr="00722E63" w14:paraId="2C03F869" w14:textId="77777777">
            <w:r w:rsidRPr="00722E63">
              <w:rPr>
                <w:rFonts w:ascii="仿宋" w:eastAsia="仿宋" w:hAnsi="仿宋"/>
                <w:sz w:val="20"/>
                <w:szCs w:val="20"/>
              </w:rPr>
              <w:t>20.96%</w:t>
            </w:r>
          </w:p>
        </w:tc>
      </w:tr>
    </w:tbl>
    <w:p>
      <w:r>
        <w:br/>
      </w:r>
      <w:r>
        <w:br/>
      </w:r>
    </w:p>
    <w:p>
      <w:pPr>
        <w:spacing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0" w:history="1">
        <w:r>
          <w:rPr>
            <w:rFonts w:ascii="SimSun" w:eastAsia="SimSun" w:hAnsi="SimSun" w:cs="SimSun"/>
            <w:b/>
            <w:bCs/>
            <w:color w:val="0000EE"/>
            <w:sz w:val="30"/>
            <w:szCs w:val="30"/>
            <w:u w:val="single" w:color="0000EE"/>
          </w:rPr>
          <w:t>https://d.book118.com/957130030154006026</w:t>
        </w:r>
      </w:hyperlink>
    </w:p>
    <w:p/>
    <w:sectPr w:rsidSect="00A02F19">
      <w:headerReference w:type="default" r:id="rId11"/>
      <w:type w:val="nextPage"/>
      <w:pgSz w:w="12240" w:h="15840"/>
      <w:pgMar w:top="1800" w:right="1200" w:bottom="1200" w:left="1200" w:header="720" w:footer="720" w:gutter="0"/>
      <w:pgNumType w:start="7"/>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altName w:val="FangSong"/>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
    <w:panose1 w:val="00000000000000000000"/>
    <w:charset w:val="00"/>
    <w:family w:val="roman"/>
    <w:notTrueType/>
    <w:pitch w:val="default"/>
    <w:sig w:usb0="00000000"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5D56" w:rsidP="00965D56" w14:paraId="7B576C6B" w14:textId="59A25A28">
    <w:pPr>
      <w:jc w:val="center"/>
    </w:pPr>
    <w:r>
      <w:rPr>
        <w:rFonts w:ascii="仿宋" w:eastAsia="仿宋" w:hAnsi="仿宋" w:cs="仿宋" w:hint="eastAsia"/>
        <w:sz w:val="20"/>
        <w:szCs w:val="20"/>
      </w:rPr>
      <w:t>微生物杀虫剂项目可行性分析报告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5D56" w:rsidP="00965D56" w14:textId="59A25A28">
    <w:pPr>
      <w:jc w:val="center"/>
    </w:pPr>
    <w:r>
      <w:rPr>
        <w:rFonts w:ascii="仿宋" w:eastAsia="仿宋" w:hAnsi="仿宋" w:cs="仿宋" w:hint="eastAsia"/>
        <w:sz w:val="20"/>
        <w:szCs w:val="20"/>
      </w:rPr>
      <w:t>微生物杀虫剂项目可行性分析报告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5D56" w:rsidP="00965D56" w14:textId="59A25A28">
    <w:pPr>
      <w:jc w:val="center"/>
    </w:pPr>
    <w:r>
      <w:rPr>
        <w:rFonts w:ascii="仿宋" w:eastAsia="仿宋" w:hAnsi="仿宋" w:cs="仿宋" w:hint="eastAsia"/>
        <w:sz w:val="20"/>
        <w:szCs w:val="20"/>
      </w:rPr>
      <w:t>微生物杀虫剂项目可行性分析报告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5D56" w:rsidP="00965D56" w14:textId="59A25A28">
    <w:pPr>
      <w:jc w:val="center"/>
    </w:pPr>
    <w:r>
      <w:rPr>
        <w:rFonts w:ascii="仿宋" w:eastAsia="仿宋" w:hAnsi="仿宋" w:cs="仿宋" w:hint="eastAsia"/>
        <w:sz w:val="20"/>
        <w:szCs w:val="20"/>
      </w:rPr>
      <w:t>微生物杀虫剂项目可行性分析报告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5D56" w:rsidP="00965D56" w14:textId="59A25A28">
    <w:pPr>
      <w:jc w:val="center"/>
    </w:pPr>
    <w:r>
      <w:rPr>
        <w:rFonts w:ascii="仿宋" w:eastAsia="仿宋" w:hAnsi="仿宋" w:cs="仿宋" w:hint="eastAsia"/>
        <w:sz w:val="20"/>
        <w:szCs w:val="20"/>
      </w:rPr>
      <w:t>微生物杀虫剂项目可行性分析报告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5D56" w:rsidP="00965D56" w14:textId="59A25A28">
    <w:pPr>
      <w:jc w:val="center"/>
    </w:pPr>
    <w:r>
      <w:rPr>
        <w:rFonts w:ascii="仿宋" w:eastAsia="仿宋" w:hAnsi="仿宋" w:cs="仿宋" w:hint="eastAsia"/>
        <w:sz w:val="20"/>
        <w:szCs w:val="20"/>
      </w:rPr>
      <w:t>微生物杀虫剂项目可行性分析报告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5D56" w:rsidP="00965D56" w14:textId="59A25A28">
    <w:pPr>
      <w:jc w:val="center"/>
    </w:pPr>
    <w:r>
      <w:rPr>
        <w:rFonts w:ascii="仿宋" w:eastAsia="仿宋" w:hAnsi="仿宋" w:cs="仿宋" w:hint="eastAsia"/>
        <w:sz w:val="20"/>
        <w:szCs w:val="20"/>
      </w:rPr>
      <w:t>微生物杀虫剂项目可行性分析报告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09F643A"/>
    <w:multiLevelType w:val="hybridMultilevel"/>
    <w:tmpl w:val="B8B464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06246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defaultTabStop w:val="7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AF2"/>
    <w:rsid w:val="00722E63"/>
    <w:rsid w:val="00965D56"/>
    <w:rsid w:val="00A02F19"/>
    <w:rsid w:val="00A94AF2"/>
  </w:rsids>
  <m:mathPr>
    <m:mathFont m:val="Cambria Math"/>
  </m:mathPr>
  <w:themeFontLang w:val="en-US" w:eastAsia="zh-CN" w:bidi="en-US"/>
  <w:clrSchemeMapping w:bg1="light1" w:t1="dark1" w:bg2="light2" w:t2="dark2" w:accent1="accent1" w:accent2="accent2" w:accent3="accent3" w:accent4="accent4" w:accent5="accent5" w:accent6="accent6" w:hyperlink="hyperlink" w:followedHyperlink="followedHyperlink"/>
  <w14:docId w14:val="41B156E6"/>
  <w15:docId w15:val="{952223CA-4A8D-45B5-8FDB-1BD1EE62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eastAsia="宋体" w:asciiTheme="minorHAnsi" w:hAnsiTheme="minorHAnsi" w:cstheme="minorBidi"/>
        <w:sz w:val="22"/>
        <w:szCs w:val="22"/>
        <w:lang w:val="en-US" w:eastAsia="en-US" w:bidi="en-US"/>
      </w:rPr>
    </w:rPrDefault>
    <w:pPrDefault>
      <w:pPr>
        <w:spacing w:line="4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F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965D56"/>
    <w:pPr>
      <w:tabs>
        <w:tab w:val="center" w:pos="4153"/>
        <w:tab w:val="right" w:pos="8306"/>
      </w:tabs>
      <w:snapToGrid w:val="0"/>
      <w:spacing w:line="240" w:lineRule="auto"/>
      <w:jc w:val="center"/>
    </w:pPr>
    <w:rPr>
      <w:sz w:val="18"/>
      <w:szCs w:val="18"/>
    </w:rPr>
  </w:style>
  <w:style w:type="character" w:customStyle="1" w:styleId="a">
    <w:name w:val="页眉 字符"/>
    <w:basedOn w:val="DefaultParagraphFont"/>
    <w:link w:val="Header"/>
    <w:uiPriority w:val="99"/>
    <w:rsid w:val="00965D56"/>
    <w:rPr>
      <w:sz w:val="18"/>
      <w:szCs w:val="18"/>
    </w:rPr>
  </w:style>
  <w:style w:type="paragraph" w:styleId="Footer">
    <w:name w:val="footer"/>
    <w:basedOn w:val="Normal"/>
    <w:link w:val="a0"/>
    <w:uiPriority w:val="99"/>
    <w:unhideWhenUsed/>
    <w:rsid w:val="00965D56"/>
    <w:pPr>
      <w:tabs>
        <w:tab w:val="center" w:pos="4153"/>
        <w:tab w:val="right" w:pos="8306"/>
      </w:tabs>
      <w:snapToGrid w:val="0"/>
      <w:spacing w:line="240" w:lineRule="auto"/>
    </w:pPr>
    <w:rPr>
      <w:sz w:val="18"/>
      <w:szCs w:val="18"/>
    </w:rPr>
  </w:style>
  <w:style w:type="character" w:customStyle="1" w:styleId="a0">
    <w:name w:val="页脚 字符"/>
    <w:basedOn w:val="DefaultParagraphFont"/>
    <w:link w:val="Footer"/>
    <w:uiPriority w:val="99"/>
    <w:rsid w:val="00965D5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book118.com/957130030154006026" TargetMode="External" /><Relationship Id="rId11" Type="http://schemas.openxmlformats.org/officeDocument/2006/relationships/header" Target="header7.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SimHei"/>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SimSun"/>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9410</Words>
  <Characters>11010</Characters>
  <Application>Microsoft Office Word</Application>
  <DocSecurity>0</DocSecurity>
  <Lines>846</Lines>
  <Paragraphs>928</Paragraphs>
  <ScaleCrop>false</ScaleCrop>
  <Company>officegen</Company>
  <LinksUpToDate>false</LinksUpToDate>
  <CharactersWithSpaces>19492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空空不是空空</dc:creator>
  <cp:lastModifiedBy>YH W</cp:lastModifiedBy>
  <cp:revision>2</cp:revision>
  <dcterms:created xsi:type="dcterms:W3CDTF">2024-01-05T09:16:00Z</dcterms:created>
  <dcterms:modified xsi:type="dcterms:W3CDTF">2024-01-05T09:16:00Z</dcterms:modified>
</cp:coreProperties>
</file>