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电石项目规划设计方案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67" w:history="1">
        <w:r>
          <w:rPr>
            <w:rFonts w:ascii="仿宋" w:eastAsia="仿宋" w:hAnsi="仿宋" w:cs="仿宋" w:hint="eastAsia"/>
            <w:lang w:eastAsia="zh-CN"/>
          </w:rPr>
          <w:t>概论</w:t>
        </w:r>
        <w:r>
          <w:tab/>
        </w:r>
        <w:r>
          <w:fldChar w:fldCharType="begin"/>
        </w:r>
        <w:r>
          <w:instrText xml:space="preserve"> PAGEREF _Toc7767 \h </w:instrText>
        </w:r>
        <w:r>
          <w:fldChar w:fldCharType="separate"/>
        </w:r>
        <w:r>
          <w:t>3</w:t>
        </w:r>
        <w:r>
          <w:fldChar w:fldCharType="end"/>
        </w:r>
      </w:hyperlink>
    </w:p>
    <w:p>
      <w:pPr>
        <w:pStyle w:val="TOC1"/>
        <w:tabs>
          <w:tab w:val="right" w:leader="dot" w:pos="8306"/>
        </w:tabs>
      </w:pPr>
      <w:hyperlink w:anchor="_Toc24331" w:history="1">
        <w:r>
          <w:rPr>
            <w:rFonts w:ascii="仿宋" w:eastAsia="仿宋" w:hAnsi="仿宋" w:cs="仿宋" w:hint="eastAsia"/>
            <w:lang w:eastAsia="zh-CN"/>
          </w:rPr>
          <w:t>一、电石项目概论</w:t>
        </w:r>
        <w:r>
          <w:tab/>
        </w:r>
        <w:r>
          <w:fldChar w:fldCharType="begin"/>
        </w:r>
        <w:r>
          <w:instrText xml:space="preserve"> PAGEREF _Toc24331 \h </w:instrText>
        </w:r>
        <w:r>
          <w:fldChar w:fldCharType="separate"/>
        </w:r>
        <w:r>
          <w:t>3</w:t>
        </w:r>
        <w:r>
          <w:fldChar w:fldCharType="end"/>
        </w:r>
      </w:hyperlink>
    </w:p>
    <w:p>
      <w:pPr>
        <w:pStyle w:val="TOC2"/>
        <w:tabs>
          <w:tab w:val="right" w:leader="dot" w:pos="8306"/>
        </w:tabs>
      </w:pPr>
      <w:hyperlink w:anchor="_Toc8267" w:history="1">
        <w:r>
          <w:rPr>
            <w:rFonts w:ascii="仿宋" w:eastAsia="仿宋" w:hAnsi="仿宋" w:cs="仿宋" w:hint="eastAsia"/>
            <w:lang w:eastAsia="zh-CN"/>
          </w:rPr>
          <w:t>(一)、电石项目概况</w:t>
        </w:r>
        <w:r>
          <w:tab/>
        </w:r>
        <w:r>
          <w:fldChar w:fldCharType="begin"/>
        </w:r>
        <w:r>
          <w:instrText xml:space="preserve"> PAGEREF _Toc8267 \h </w:instrText>
        </w:r>
        <w:r>
          <w:fldChar w:fldCharType="separate"/>
        </w:r>
        <w:r>
          <w:t>3</w:t>
        </w:r>
        <w:r>
          <w:fldChar w:fldCharType="end"/>
        </w:r>
      </w:hyperlink>
    </w:p>
    <w:p>
      <w:pPr>
        <w:pStyle w:val="TOC2"/>
        <w:tabs>
          <w:tab w:val="right" w:leader="dot" w:pos="8306"/>
        </w:tabs>
      </w:pPr>
      <w:hyperlink w:anchor="_Toc19043" w:history="1">
        <w:r>
          <w:rPr>
            <w:rFonts w:ascii="仿宋" w:eastAsia="仿宋" w:hAnsi="仿宋" w:cs="仿宋" w:hint="eastAsia"/>
            <w:lang w:eastAsia="zh-CN"/>
          </w:rPr>
          <w:t>(二)、电石项目目标</w:t>
        </w:r>
        <w:r>
          <w:tab/>
        </w:r>
        <w:r>
          <w:fldChar w:fldCharType="begin"/>
        </w:r>
        <w:r>
          <w:instrText xml:space="preserve"> PAGEREF _Toc19043 \h </w:instrText>
        </w:r>
        <w:r>
          <w:fldChar w:fldCharType="separate"/>
        </w:r>
        <w:r>
          <w:t>5</w:t>
        </w:r>
        <w:r>
          <w:fldChar w:fldCharType="end"/>
        </w:r>
      </w:hyperlink>
    </w:p>
    <w:p>
      <w:pPr>
        <w:pStyle w:val="TOC2"/>
        <w:tabs>
          <w:tab w:val="right" w:leader="dot" w:pos="8306"/>
        </w:tabs>
      </w:pPr>
      <w:hyperlink w:anchor="_Toc23234" w:history="1">
        <w:r>
          <w:rPr>
            <w:rFonts w:ascii="仿宋" w:eastAsia="仿宋" w:hAnsi="仿宋" w:cs="仿宋" w:hint="eastAsia"/>
            <w:lang w:eastAsia="zh-CN"/>
          </w:rPr>
          <w:t>(三)、电石项目提出的理由</w:t>
        </w:r>
        <w:r>
          <w:tab/>
        </w:r>
        <w:r>
          <w:fldChar w:fldCharType="begin"/>
        </w:r>
        <w:r>
          <w:instrText xml:space="preserve"> PAGEREF _Toc23234 \h </w:instrText>
        </w:r>
        <w:r>
          <w:fldChar w:fldCharType="separate"/>
        </w:r>
        <w:r>
          <w:t>6</w:t>
        </w:r>
        <w:r>
          <w:fldChar w:fldCharType="end"/>
        </w:r>
      </w:hyperlink>
    </w:p>
    <w:p>
      <w:pPr>
        <w:pStyle w:val="TOC2"/>
        <w:tabs>
          <w:tab w:val="right" w:leader="dot" w:pos="8306"/>
        </w:tabs>
      </w:pPr>
      <w:hyperlink w:anchor="_Toc13599" w:history="1">
        <w:r>
          <w:rPr>
            <w:rFonts w:ascii="仿宋" w:eastAsia="仿宋" w:hAnsi="仿宋" w:cs="仿宋" w:hint="eastAsia"/>
            <w:lang w:eastAsia="zh-CN"/>
          </w:rPr>
          <w:t>(四)、电石项目意义</w:t>
        </w:r>
        <w:r>
          <w:tab/>
        </w:r>
        <w:r>
          <w:fldChar w:fldCharType="begin"/>
        </w:r>
        <w:r>
          <w:instrText xml:space="preserve"> PAGEREF _Toc13599 \h </w:instrText>
        </w:r>
        <w:r>
          <w:fldChar w:fldCharType="separate"/>
        </w:r>
        <w:r>
          <w:t>7</w:t>
        </w:r>
        <w:r>
          <w:fldChar w:fldCharType="end"/>
        </w:r>
      </w:hyperlink>
    </w:p>
    <w:p>
      <w:pPr>
        <w:pStyle w:val="TOC2"/>
        <w:tabs>
          <w:tab w:val="right" w:leader="dot" w:pos="8306"/>
        </w:tabs>
      </w:pPr>
      <w:hyperlink w:anchor="_Toc7497" w:history="1">
        <w:r>
          <w:rPr>
            <w:rFonts w:ascii="仿宋" w:eastAsia="仿宋" w:hAnsi="仿宋" w:cs="仿宋" w:hint="eastAsia"/>
            <w:lang w:eastAsia="zh-CN"/>
          </w:rPr>
          <w:t>(五)、电石项目背景</w:t>
        </w:r>
        <w:r>
          <w:tab/>
        </w:r>
        <w:r>
          <w:fldChar w:fldCharType="begin"/>
        </w:r>
        <w:r>
          <w:instrText xml:space="preserve"> PAGEREF _Toc7497 \h </w:instrText>
        </w:r>
        <w:r>
          <w:fldChar w:fldCharType="separate"/>
        </w:r>
        <w:r>
          <w:t>8</w:t>
        </w:r>
        <w:r>
          <w:fldChar w:fldCharType="end"/>
        </w:r>
      </w:hyperlink>
    </w:p>
    <w:p>
      <w:pPr>
        <w:pStyle w:val="TOC1"/>
        <w:tabs>
          <w:tab w:val="right" w:leader="dot" w:pos="8306"/>
        </w:tabs>
      </w:pPr>
      <w:hyperlink w:anchor="_Toc29178" w:history="1">
        <w:r>
          <w:rPr>
            <w:rFonts w:ascii="仿宋" w:eastAsia="仿宋" w:hAnsi="仿宋" w:cs="仿宋" w:hint="eastAsia"/>
            <w:lang w:eastAsia="zh-CN"/>
          </w:rPr>
          <w:t>二、工艺说明</w:t>
        </w:r>
        <w:r>
          <w:tab/>
        </w:r>
        <w:r>
          <w:fldChar w:fldCharType="begin"/>
        </w:r>
        <w:r>
          <w:instrText xml:space="preserve"> PAGEREF _Toc29178 \h </w:instrText>
        </w:r>
        <w:r>
          <w:fldChar w:fldCharType="separate"/>
        </w:r>
        <w:r>
          <w:t>9</w:t>
        </w:r>
        <w:r>
          <w:fldChar w:fldCharType="end"/>
        </w:r>
      </w:hyperlink>
    </w:p>
    <w:p>
      <w:pPr>
        <w:pStyle w:val="TOC2"/>
        <w:tabs>
          <w:tab w:val="right" w:leader="dot" w:pos="8306"/>
        </w:tabs>
      </w:pPr>
      <w:hyperlink w:anchor="_Toc13193" w:history="1">
        <w:r>
          <w:rPr>
            <w:rFonts w:ascii="仿宋" w:eastAsia="仿宋" w:hAnsi="仿宋" w:cs="仿宋" w:hint="eastAsia"/>
            <w:lang w:eastAsia="zh-CN"/>
          </w:rPr>
          <w:t>(一)、技术管理特点</w:t>
        </w:r>
        <w:r>
          <w:tab/>
        </w:r>
        <w:r>
          <w:fldChar w:fldCharType="begin"/>
        </w:r>
        <w:r>
          <w:instrText xml:space="preserve"> PAGEREF _Toc13193 \h </w:instrText>
        </w:r>
        <w:r>
          <w:fldChar w:fldCharType="separate"/>
        </w:r>
        <w:r>
          <w:t>9</w:t>
        </w:r>
        <w:r>
          <w:fldChar w:fldCharType="end"/>
        </w:r>
      </w:hyperlink>
    </w:p>
    <w:p>
      <w:pPr>
        <w:pStyle w:val="TOC2"/>
        <w:tabs>
          <w:tab w:val="right" w:leader="dot" w:pos="8306"/>
        </w:tabs>
      </w:pPr>
      <w:hyperlink w:anchor="_Toc14956" w:history="1">
        <w:r>
          <w:rPr>
            <w:rFonts w:ascii="仿宋" w:eastAsia="仿宋" w:hAnsi="仿宋" w:cs="仿宋" w:hint="eastAsia"/>
            <w:lang w:eastAsia="zh-CN"/>
          </w:rPr>
          <w:t>(二)、电石项目工艺技术设计方案</w:t>
        </w:r>
        <w:r>
          <w:tab/>
        </w:r>
        <w:r>
          <w:fldChar w:fldCharType="begin"/>
        </w:r>
        <w:r>
          <w:instrText xml:space="preserve"> PAGEREF _Toc14956 \h </w:instrText>
        </w:r>
        <w:r>
          <w:fldChar w:fldCharType="separate"/>
        </w:r>
        <w:r>
          <w:t>10</w:t>
        </w:r>
        <w:r>
          <w:fldChar w:fldCharType="end"/>
        </w:r>
      </w:hyperlink>
    </w:p>
    <w:p>
      <w:pPr>
        <w:pStyle w:val="TOC2"/>
        <w:tabs>
          <w:tab w:val="right" w:leader="dot" w:pos="8306"/>
        </w:tabs>
      </w:pPr>
      <w:hyperlink w:anchor="_Toc25536" w:history="1">
        <w:r>
          <w:rPr>
            <w:rFonts w:ascii="仿宋" w:eastAsia="仿宋" w:hAnsi="仿宋" w:cs="仿宋" w:hint="eastAsia"/>
            <w:lang w:eastAsia="zh-CN"/>
          </w:rPr>
          <w:t>(三)、设备选型方案</w:t>
        </w:r>
        <w:r>
          <w:tab/>
        </w:r>
        <w:r>
          <w:fldChar w:fldCharType="begin"/>
        </w:r>
        <w:r>
          <w:instrText xml:space="preserve"> PAGEREF _Toc25536 \h </w:instrText>
        </w:r>
        <w:r>
          <w:fldChar w:fldCharType="separate"/>
        </w:r>
        <w:r>
          <w:t>11</w:t>
        </w:r>
        <w:r>
          <w:fldChar w:fldCharType="end"/>
        </w:r>
      </w:hyperlink>
    </w:p>
    <w:p>
      <w:pPr>
        <w:pStyle w:val="TOC1"/>
        <w:tabs>
          <w:tab w:val="right" w:leader="dot" w:pos="8306"/>
        </w:tabs>
      </w:pPr>
      <w:hyperlink w:anchor="_Toc3000" w:history="1">
        <w:r>
          <w:rPr>
            <w:rFonts w:ascii="仿宋" w:eastAsia="仿宋" w:hAnsi="仿宋" w:cs="仿宋" w:hint="eastAsia"/>
            <w:lang w:eastAsia="zh-CN"/>
          </w:rPr>
          <w:t>三、产品规划分析</w:t>
        </w:r>
        <w:r>
          <w:tab/>
        </w:r>
        <w:r>
          <w:fldChar w:fldCharType="begin"/>
        </w:r>
        <w:r>
          <w:instrText xml:space="preserve"> PAGEREF _Toc3000 \h </w:instrText>
        </w:r>
        <w:r>
          <w:fldChar w:fldCharType="separate"/>
        </w:r>
        <w:r>
          <w:t>13</w:t>
        </w:r>
        <w:r>
          <w:fldChar w:fldCharType="end"/>
        </w:r>
      </w:hyperlink>
    </w:p>
    <w:p>
      <w:pPr>
        <w:pStyle w:val="TOC2"/>
        <w:tabs>
          <w:tab w:val="right" w:leader="dot" w:pos="8306"/>
        </w:tabs>
      </w:pPr>
      <w:hyperlink w:anchor="_Toc20005" w:history="1">
        <w:r>
          <w:rPr>
            <w:rFonts w:ascii="仿宋" w:eastAsia="仿宋" w:hAnsi="仿宋" w:cs="仿宋" w:hint="eastAsia"/>
            <w:lang w:eastAsia="zh-CN"/>
          </w:rPr>
          <w:t>(一)、产品规划</w:t>
        </w:r>
        <w:r>
          <w:tab/>
        </w:r>
        <w:r>
          <w:fldChar w:fldCharType="begin"/>
        </w:r>
        <w:r>
          <w:instrText xml:space="preserve"> PAGEREF _Toc20005 \h </w:instrText>
        </w:r>
        <w:r>
          <w:fldChar w:fldCharType="separate"/>
        </w:r>
        <w:r>
          <w:t>13</w:t>
        </w:r>
        <w:r>
          <w:fldChar w:fldCharType="end"/>
        </w:r>
      </w:hyperlink>
    </w:p>
    <w:p>
      <w:pPr>
        <w:pStyle w:val="TOC2"/>
        <w:tabs>
          <w:tab w:val="right" w:leader="dot" w:pos="8306"/>
        </w:tabs>
      </w:pPr>
      <w:hyperlink w:anchor="_Toc9553" w:history="1">
        <w:r>
          <w:rPr>
            <w:rFonts w:ascii="仿宋" w:eastAsia="仿宋" w:hAnsi="仿宋" w:cs="仿宋" w:hint="eastAsia"/>
            <w:lang w:eastAsia="zh-CN"/>
          </w:rPr>
          <w:t>(二)、建设规模</w:t>
        </w:r>
        <w:r>
          <w:tab/>
        </w:r>
        <w:r>
          <w:fldChar w:fldCharType="begin"/>
        </w:r>
        <w:r>
          <w:instrText xml:space="preserve"> PAGEREF _Toc9553 \h </w:instrText>
        </w:r>
        <w:r>
          <w:fldChar w:fldCharType="separate"/>
        </w:r>
        <w:r>
          <w:t>13</w:t>
        </w:r>
        <w:r>
          <w:fldChar w:fldCharType="end"/>
        </w:r>
      </w:hyperlink>
    </w:p>
    <w:p>
      <w:pPr>
        <w:pStyle w:val="TOC1"/>
        <w:tabs>
          <w:tab w:val="right" w:leader="dot" w:pos="8306"/>
        </w:tabs>
      </w:pPr>
      <w:hyperlink w:anchor="_Toc7206" w:history="1">
        <w:r>
          <w:rPr>
            <w:rFonts w:ascii="仿宋" w:eastAsia="仿宋" w:hAnsi="仿宋" w:cs="仿宋" w:hint="eastAsia"/>
            <w:lang w:eastAsia="zh-CN"/>
          </w:rPr>
          <w:t>四、电石项目土建工程</w:t>
        </w:r>
        <w:r>
          <w:tab/>
        </w:r>
        <w:r>
          <w:fldChar w:fldCharType="begin"/>
        </w:r>
        <w:r>
          <w:instrText xml:space="preserve"> PAGEREF _Toc7206 \h </w:instrText>
        </w:r>
        <w:r>
          <w:fldChar w:fldCharType="separate"/>
        </w:r>
        <w:r>
          <w:t>15</w:t>
        </w:r>
        <w:r>
          <w:fldChar w:fldCharType="end"/>
        </w:r>
      </w:hyperlink>
    </w:p>
    <w:p>
      <w:pPr>
        <w:pStyle w:val="TOC2"/>
        <w:tabs>
          <w:tab w:val="right" w:leader="dot" w:pos="8306"/>
        </w:tabs>
      </w:pPr>
      <w:hyperlink w:anchor="_Toc31625" w:history="1">
        <w:r>
          <w:rPr>
            <w:rFonts w:ascii="仿宋" w:eastAsia="仿宋" w:hAnsi="仿宋" w:cs="仿宋" w:hint="eastAsia"/>
            <w:lang w:eastAsia="zh-CN"/>
          </w:rPr>
          <w:t>(一)、建筑工程设计原则</w:t>
        </w:r>
        <w:r>
          <w:tab/>
        </w:r>
        <w:r>
          <w:fldChar w:fldCharType="begin"/>
        </w:r>
        <w:r>
          <w:instrText xml:space="preserve"> PAGEREF _Toc31625 \h </w:instrText>
        </w:r>
        <w:r>
          <w:fldChar w:fldCharType="separate"/>
        </w:r>
        <w:r>
          <w:t>15</w:t>
        </w:r>
        <w:r>
          <w:fldChar w:fldCharType="end"/>
        </w:r>
      </w:hyperlink>
    </w:p>
    <w:p>
      <w:pPr>
        <w:pStyle w:val="TOC2"/>
        <w:tabs>
          <w:tab w:val="right" w:leader="dot" w:pos="8306"/>
        </w:tabs>
      </w:pPr>
      <w:hyperlink w:anchor="_Toc9959" w:history="1">
        <w:r>
          <w:rPr>
            <w:rFonts w:ascii="仿宋" w:eastAsia="仿宋" w:hAnsi="仿宋" w:cs="仿宋" w:hint="eastAsia"/>
            <w:lang w:eastAsia="zh-CN"/>
          </w:rPr>
          <w:t>(二)、土建工程设计年限及安全等级</w:t>
        </w:r>
        <w:r>
          <w:tab/>
        </w:r>
        <w:r>
          <w:fldChar w:fldCharType="begin"/>
        </w:r>
        <w:r>
          <w:instrText xml:space="preserve"> PAGEREF _Toc9959 \h </w:instrText>
        </w:r>
        <w:r>
          <w:fldChar w:fldCharType="separate"/>
        </w:r>
        <w:r>
          <w:t>16</w:t>
        </w:r>
        <w:r>
          <w:fldChar w:fldCharType="end"/>
        </w:r>
      </w:hyperlink>
    </w:p>
    <w:p>
      <w:pPr>
        <w:pStyle w:val="TOC2"/>
        <w:tabs>
          <w:tab w:val="right" w:leader="dot" w:pos="8306"/>
        </w:tabs>
      </w:pPr>
      <w:hyperlink w:anchor="_Toc18605" w:history="1">
        <w:r>
          <w:rPr>
            <w:rFonts w:ascii="仿宋" w:eastAsia="仿宋" w:hAnsi="仿宋" w:cs="仿宋" w:hint="eastAsia"/>
            <w:lang w:eastAsia="zh-CN"/>
          </w:rPr>
          <w:t>(三)、建筑工程设计总体要求</w:t>
        </w:r>
        <w:r>
          <w:tab/>
        </w:r>
        <w:r>
          <w:fldChar w:fldCharType="begin"/>
        </w:r>
        <w:r>
          <w:instrText xml:space="preserve"> PAGEREF _Toc18605 \h </w:instrText>
        </w:r>
        <w:r>
          <w:fldChar w:fldCharType="separate"/>
        </w:r>
        <w:r>
          <w:t>17</w:t>
        </w:r>
        <w:r>
          <w:fldChar w:fldCharType="end"/>
        </w:r>
      </w:hyperlink>
    </w:p>
    <w:p>
      <w:pPr>
        <w:pStyle w:val="TOC2"/>
        <w:tabs>
          <w:tab w:val="right" w:leader="dot" w:pos="8306"/>
        </w:tabs>
      </w:pPr>
      <w:hyperlink w:anchor="_Toc13930" w:history="1">
        <w:r>
          <w:rPr>
            <w:rFonts w:ascii="仿宋" w:eastAsia="仿宋" w:hAnsi="仿宋" w:cs="仿宋" w:hint="eastAsia"/>
            <w:lang w:eastAsia="zh-CN"/>
          </w:rPr>
          <w:t>(四)、土建工程建设指标</w:t>
        </w:r>
        <w:r>
          <w:tab/>
        </w:r>
        <w:r>
          <w:fldChar w:fldCharType="begin"/>
        </w:r>
        <w:r>
          <w:instrText xml:space="preserve"> PAGEREF _Toc13930 \h </w:instrText>
        </w:r>
        <w:r>
          <w:fldChar w:fldCharType="separate"/>
        </w:r>
        <w:r>
          <w:t>18</w:t>
        </w:r>
        <w:r>
          <w:fldChar w:fldCharType="end"/>
        </w:r>
      </w:hyperlink>
    </w:p>
    <w:p>
      <w:pPr>
        <w:pStyle w:val="TOC1"/>
        <w:tabs>
          <w:tab w:val="right" w:leader="dot" w:pos="8306"/>
        </w:tabs>
      </w:pPr>
      <w:hyperlink w:anchor="_Toc30708" w:history="1">
        <w:r>
          <w:rPr>
            <w:rFonts w:ascii="仿宋" w:eastAsia="仿宋" w:hAnsi="仿宋" w:cs="仿宋" w:hint="eastAsia"/>
            <w:lang w:eastAsia="zh-CN"/>
          </w:rPr>
          <w:t>五、电石项目绩效评估</w:t>
        </w:r>
        <w:r>
          <w:tab/>
        </w:r>
        <w:r>
          <w:fldChar w:fldCharType="begin"/>
        </w:r>
        <w:r>
          <w:instrText xml:space="preserve"> PAGEREF _Toc30708 \h </w:instrText>
        </w:r>
        <w:r>
          <w:fldChar w:fldCharType="separate"/>
        </w:r>
        <w:r>
          <w:t>18</w:t>
        </w:r>
        <w:r>
          <w:fldChar w:fldCharType="end"/>
        </w:r>
      </w:hyperlink>
    </w:p>
    <w:p>
      <w:pPr>
        <w:pStyle w:val="TOC2"/>
        <w:tabs>
          <w:tab w:val="right" w:leader="dot" w:pos="8306"/>
        </w:tabs>
      </w:pPr>
      <w:hyperlink w:anchor="_Toc18246" w:history="1">
        <w:r>
          <w:rPr>
            <w:rFonts w:ascii="仿宋" w:eastAsia="仿宋" w:hAnsi="仿宋" w:cs="仿宋" w:hint="eastAsia"/>
            <w:lang w:eastAsia="zh-CN"/>
          </w:rPr>
          <w:t>(一)、绩效评估指标</w:t>
        </w:r>
        <w:r>
          <w:tab/>
        </w:r>
        <w:r>
          <w:fldChar w:fldCharType="begin"/>
        </w:r>
        <w:r>
          <w:instrText xml:space="preserve"> PAGEREF _Toc18246 \h </w:instrText>
        </w:r>
        <w:r>
          <w:fldChar w:fldCharType="separate"/>
        </w:r>
        <w:r>
          <w:t>18</w:t>
        </w:r>
        <w:r>
          <w:fldChar w:fldCharType="end"/>
        </w:r>
      </w:hyperlink>
    </w:p>
    <w:p>
      <w:pPr>
        <w:pStyle w:val="TOC2"/>
        <w:tabs>
          <w:tab w:val="right" w:leader="dot" w:pos="8306"/>
        </w:tabs>
      </w:pPr>
      <w:hyperlink w:anchor="_Toc16618" w:history="1">
        <w:r>
          <w:rPr>
            <w:rFonts w:ascii="仿宋" w:eastAsia="仿宋" w:hAnsi="仿宋" w:cs="仿宋" w:hint="eastAsia"/>
            <w:lang w:eastAsia="zh-CN"/>
          </w:rPr>
          <w:t>(二)、绩效评估方法</w:t>
        </w:r>
        <w:r>
          <w:tab/>
        </w:r>
        <w:r>
          <w:fldChar w:fldCharType="begin"/>
        </w:r>
        <w:r>
          <w:instrText xml:space="preserve"> PAGEREF _Toc16618 \h </w:instrText>
        </w:r>
        <w:r>
          <w:fldChar w:fldCharType="separate"/>
        </w:r>
        <w:r>
          <w:t>19</w:t>
        </w:r>
        <w:r>
          <w:fldChar w:fldCharType="end"/>
        </w:r>
      </w:hyperlink>
    </w:p>
    <w:p>
      <w:pPr>
        <w:pStyle w:val="TOC2"/>
        <w:tabs>
          <w:tab w:val="right" w:leader="dot" w:pos="8306"/>
        </w:tabs>
      </w:pPr>
      <w:hyperlink w:anchor="_Toc29409" w:history="1">
        <w:r>
          <w:rPr>
            <w:rFonts w:ascii="仿宋" w:eastAsia="仿宋" w:hAnsi="仿宋" w:cs="仿宋" w:hint="eastAsia"/>
            <w:lang w:eastAsia="zh-CN"/>
          </w:rPr>
          <w:t>(三)、绩效评估周期</w:t>
        </w:r>
        <w:r>
          <w:tab/>
        </w:r>
        <w:r>
          <w:fldChar w:fldCharType="begin"/>
        </w:r>
        <w:r>
          <w:instrText xml:space="preserve"> PAGEREF _Toc29409 \h </w:instrText>
        </w:r>
        <w:r>
          <w:fldChar w:fldCharType="separate"/>
        </w:r>
        <w:r>
          <w:t>20</w:t>
        </w:r>
        <w:r>
          <w:fldChar w:fldCharType="end"/>
        </w:r>
      </w:hyperlink>
    </w:p>
    <w:p>
      <w:pPr>
        <w:pStyle w:val="TOC1"/>
        <w:tabs>
          <w:tab w:val="right" w:leader="dot" w:pos="8306"/>
        </w:tabs>
      </w:pPr>
      <w:hyperlink w:anchor="_Toc16195" w:history="1">
        <w:r>
          <w:rPr>
            <w:rFonts w:ascii="仿宋" w:eastAsia="仿宋" w:hAnsi="仿宋" w:cs="仿宋" w:hint="eastAsia"/>
            <w:lang w:eastAsia="zh-CN"/>
          </w:rPr>
          <w:t>六、市场分析、调研</w:t>
        </w:r>
        <w:r>
          <w:tab/>
        </w:r>
        <w:r>
          <w:fldChar w:fldCharType="begin"/>
        </w:r>
        <w:r>
          <w:instrText xml:space="preserve"> PAGEREF _Toc16195 \h </w:instrText>
        </w:r>
        <w:r>
          <w:fldChar w:fldCharType="separate"/>
        </w:r>
        <w:r>
          <w:t>21</w:t>
        </w:r>
        <w:r>
          <w:fldChar w:fldCharType="end"/>
        </w:r>
      </w:hyperlink>
    </w:p>
    <w:p>
      <w:pPr>
        <w:pStyle w:val="TOC2"/>
        <w:tabs>
          <w:tab w:val="right" w:leader="dot" w:pos="8306"/>
        </w:tabs>
      </w:pPr>
      <w:hyperlink w:anchor="_Toc13944" w:history="1">
        <w:r>
          <w:rPr>
            <w:rFonts w:ascii="仿宋" w:eastAsia="仿宋" w:hAnsi="仿宋" w:cs="仿宋" w:hint="eastAsia"/>
            <w:lang w:eastAsia="zh-CN"/>
          </w:rPr>
          <w:t>(一)、电石行业分析</w:t>
        </w:r>
        <w:r>
          <w:tab/>
        </w:r>
        <w:r>
          <w:fldChar w:fldCharType="begin"/>
        </w:r>
        <w:r>
          <w:instrText xml:space="preserve"> PAGEREF _Toc13944 \h </w:instrText>
        </w:r>
        <w:r>
          <w:fldChar w:fldCharType="separate"/>
        </w:r>
        <w:r>
          <w:t>21</w:t>
        </w:r>
        <w:r>
          <w:fldChar w:fldCharType="end"/>
        </w:r>
      </w:hyperlink>
    </w:p>
    <w:p>
      <w:pPr>
        <w:pStyle w:val="TOC2"/>
        <w:tabs>
          <w:tab w:val="right" w:leader="dot" w:pos="8306"/>
        </w:tabs>
      </w:pPr>
      <w:hyperlink w:anchor="_Toc29243" w:history="1">
        <w:r>
          <w:rPr>
            <w:rFonts w:ascii="仿宋" w:eastAsia="仿宋" w:hAnsi="仿宋" w:cs="仿宋" w:hint="eastAsia"/>
            <w:lang w:eastAsia="zh-CN"/>
          </w:rPr>
          <w:t>(二)、电石市场分析预测</w:t>
        </w:r>
        <w:r>
          <w:tab/>
        </w:r>
        <w:r>
          <w:fldChar w:fldCharType="begin"/>
        </w:r>
        <w:r>
          <w:instrText xml:space="preserve"> PAGEREF _Toc29243 \h </w:instrText>
        </w:r>
        <w:r>
          <w:fldChar w:fldCharType="separate"/>
        </w:r>
        <w:r>
          <w:t>22</w:t>
        </w:r>
        <w:r>
          <w:fldChar w:fldCharType="end"/>
        </w:r>
      </w:hyperlink>
    </w:p>
    <w:p>
      <w:pPr>
        <w:pStyle w:val="TOC1"/>
        <w:tabs>
          <w:tab w:val="right" w:leader="dot" w:pos="8306"/>
        </w:tabs>
      </w:pPr>
      <w:hyperlink w:anchor="_Toc30595" w:history="1">
        <w:r>
          <w:rPr>
            <w:rFonts w:ascii="仿宋" w:eastAsia="仿宋" w:hAnsi="仿宋" w:cs="仿宋" w:hint="eastAsia"/>
            <w:lang w:eastAsia="zh-CN"/>
          </w:rPr>
          <w:t>七、生产安全保护</w:t>
        </w:r>
        <w:r>
          <w:tab/>
        </w:r>
        <w:r>
          <w:fldChar w:fldCharType="begin"/>
        </w:r>
        <w:r>
          <w:instrText xml:space="preserve"> PAGEREF _Toc30595 \h </w:instrText>
        </w:r>
        <w:r>
          <w:fldChar w:fldCharType="separate"/>
        </w:r>
        <w:r>
          <w:t>22</w:t>
        </w:r>
        <w:r>
          <w:fldChar w:fldCharType="end"/>
        </w:r>
      </w:hyperlink>
    </w:p>
    <w:p>
      <w:pPr>
        <w:pStyle w:val="TOC2"/>
        <w:tabs>
          <w:tab w:val="right" w:leader="dot" w:pos="8306"/>
        </w:tabs>
      </w:pPr>
      <w:hyperlink w:anchor="_Toc10213" w:history="1">
        <w:r>
          <w:rPr>
            <w:rFonts w:ascii="仿宋" w:eastAsia="仿宋" w:hAnsi="仿宋" w:cs="仿宋" w:hint="eastAsia"/>
            <w:lang w:eastAsia="zh-CN"/>
          </w:rPr>
          <w:t>(一)、消防安全</w:t>
        </w:r>
        <w:r>
          <w:tab/>
        </w:r>
        <w:r>
          <w:fldChar w:fldCharType="begin"/>
        </w:r>
        <w:r>
          <w:instrText xml:space="preserve"> PAGEREF _Toc10213 \h </w:instrText>
        </w:r>
        <w:r>
          <w:fldChar w:fldCharType="separate"/>
        </w:r>
        <w:r>
          <w:t>22</w:t>
        </w:r>
        <w:r>
          <w:fldChar w:fldCharType="end"/>
        </w:r>
      </w:hyperlink>
    </w:p>
    <w:p>
      <w:pPr>
        <w:pStyle w:val="TOC2"/>
        <w:tabs>
          <w:tab w:val="right" w:leader="dot" w:pos="8306"/>
        </w:tabs>
      </w:pPr>
      <w:hyperlink w:anchor="_Toc22591" w:history="1">
        <w:r>
          <w:rPr>
            <w:rFonts w:ascii="仿宋" w:eastAsia="仿宋" w:hAnsi="仿宋" w:cs="仿宋" w:hint="eastAsia"/>
            <w:lang w:eastAsia="zh-CN"/>
          </w:rPr>
          <w:t>(二)、防火防爆总图布置措施</w:t>
        </w:r>
        <w:r>
          <w:tab/>
        </w:r>
        <w:r>
          <w:fldChar w:fldCharType="begin"/>
        </w:r>
        <w:r>
          <w:instrText xml:space="preserve"> PAGEREF _Toc22591 \h </w:instrText>
        </w:r>
        <w:r>
          <w:fldChar w:fldCharType="separate"/>
        </w:r>
        <w:r>
          <w:t>24</w:t>
        </w:r>
        <w:r>
          <w:fldChar w:fldCharType="end"/>
        </w:r>
      </w:hyperlink>
    </w:p>
    <w:p>
      <w:pPr>
        <w:pStyle w:val="TOC2"/>
        <w:tabs>
          <w:tab w:val="right" w:leader="dot" w:pos="8306"/>
        </w:tabs>
      </w:pPr>
      <w:hyperlink w:anchor="_Toc15393" w:history="1">
        <w:r>
          <w:rPr>
            <w:rFonts w:ascii="仿宋" w:eastAsia="仿宋" w:hAnsi="仿宋" w:cs="仿宋" w:hint="eastAsia"/>
            <w:lang w:eastAsia="zh-CN"/>
          </w:rPr>
          <w:t>(三)、自然灾害防范措施</w:t>
        </w:r>
        <w:r>
          <w:tab/>
        </w:r>
        <w:r>
          <w:fldChar w:fldCharType="begin"/>
        </w:r>
        <w:r>
          <w:instrText xml:space="preserve"> PAGEREF _Toc15393 \h </w:instrText>
        </w:r>
        <w:r>
          <w:fldChar w:fldCharType="separate"/>
        </w:r>
        <w:r>
          <w:t>25</w:t>
        </w:r>
        <w:r>
          <w:fldChar w:fldCharType="end"/>
        </w:r>
      </w:hyperlink>
    </w:p>
    <w:p>
      <w:pPr>
        <w:pStyle w:val="TOC2"/>
        <w:tabs>
          <w:tab w:val="right" w:leader="dot" w:pos="8306"/>
        </w:tabs>
      </w:pPr>
      <w:hyperlink w:anchor="_Toc17751" w:history="1">
        <w:r>
          <w:rPr>
            <w:rFonts w:ascii="仿宋" w:eastAsia="仿宋" w:hAnsi="仿宋" w:cs="仿宋" w:hint="eastAsia"/>
            <w:lang w:eastAsia="zh-CN"/>
          </w:rPr>
          <w:t>(四)、安全色及安全标志使用要求</w:t>
        </w:r>
        <w:r>
          <w:tab/>
        </w:r>
        <w:r>
          <w:fldChar w:fldCharType="begin"/>
        </w:r>
        <w:r>
          <w:instrText xml:space="preserve"> PAGEREF _Toc17751 \h </w:instrText>
        </w:r>
        <w:r>
          <w:fldChar w:fldCharType="separate"/>
        </w:r>
        <w:r>
          <w:t>26</w:t>
        </w:r>
        <w:r>
          <w:fldChar w:fldCharType="end"/>
        </w:r>
      </w:hyperlink>
    </w:p>
    <w:p>
      <w:pPr>
        <w:pStyle w:val="TOC2"/>
        <w:tabs>
          <w:tab w:val="right" w:leader="dot" w:pos="8306"/>
        </w:tabs>
      </w:pPr>
      <w:hyperlink w:anchor="_Toc4112" w:history="1">
        <w:r>
          <w:rPr>
            <w:rFonts w:ascii="仿宋" w:eastAsia="仿宋" w:hAnsi="仿宋" w:cs="仿宋" w:hint="eastAsia"/>
            <w:lang w:eastAsia="zh-CN"/>
          </w:rPr>
          <w:t>(五)、防尘防毒措施</w:t>
        </w:r>
        <w:r>
          <w:tab/>
        </w:r>
        <w:r>
          <w:fldChar w:fldCharType="begin"/>
        </w:r>
        <w:r>
          <w:instrText xml:space="preserve"> PAGEREF _Toc4112 \h </w:instrText>
        </w:r>
        <w:r>
          <w:fldChar w:fldCharType="separate"/>
        </w:r>
        <w:r>
          <w:t>26</w:t>
        </w:r>
        <w:r>
          <w:fldChar w:fldCharType="end"/>
        </w:r>
      </w:hyperlink>
    </w:p>
    <w:p>
      <w:pPr>
        <w:pStyle w:val="TOC2"/>
        <w:tabs>
          <w:tab w:val="right" w:leader="dot" w:pos="8306"/>
        </w:tabs>
      </w:pPr>
      <w:hyperlink w:anchor="_Toc11782" w:history="1">
        <w:r>
          <w:rPr>
            <w:rFonts w:ascii="仿宋" w:eastAsia="仿宋" w:hAnsi="仿宋" w:cs="仿宋" w:hint="eastAsia"/>
            <w:lang w:eastAsia="zh-CN"/>
          </w:rPr>
          <w:t>(六)、防静电、触电防护及防雷措施</w:t>
        </w:r>
        <w:r>
          <w:tab/>
        </w:r>
        <w:r>
          <w:fldChar w:fldCharType="begin"/>
        </w:r>
        <w:r>
          <w:instrText xml:space="preserve"> PAGEREF _Toc11782 \h </w:instrText>
        </w:r>
        <w:r>
          <w:fldChar w:fldCharType="separate"/>
        </w:r>
        <w:r>
          <w:t>27</w:t>
        </w:r>
        <w:r>
          <w:fldChar w:fldCharType="end"/>
        </w:r>
      </w:hyperlink>
    </w:p>
    <w:p>
      <w:pPr>
        <w:pStyle w:val="TOC2"/>
        <w:tabs>
          <w:tab w:val="right" w:leader="dot" w:pos="8306"/>
        </w:tabs>
      </w:pPr>
      <w:hyperlink w:anchor="_Toc1588" w:history="1">
        <w:r>
          <w:rPr>
            <w:rFonts w:ascii="仿宋" w:eastAsia="仿宋" w:hAnsi="仿宋" w:cs="仿宋" w:hint="eastAsia"/>
            <w:lang w:eastAsia="zh-CN"/>
          </w:rPr>
          <w:t>(七)、机械设备安全保障措施</w:t>
        </w:r>
        <w:r>
          <w:tab/>
        </w:r>
        <w:r>
          <w:fldChar w:fldCharType="begin"/>
        </w:r>
        <w:r>
          <w:instrText xml:space="preserve"> PAGEREF _Toc1588 \h </w:instrText>
        </w:r>
        <w:r>
          <w:fldChar w:fldCharType="separate"/>
        </w:r>
        <w:r>
          <w:t>29</w:t>
        </w:r>
        <w:r>
          <w:fldChar w:fldCharType="end"/>
        </w:r>
      </w:hyperlink>
    </w:p>
    <w:p>
      <w:pPr>
        <w:pStyle w:val="TOC1"/>
        <w:tabs>
          <w:tab w:val="right" w:leader="dot" w:pos="8306"/>
        </w:tabs>
      </w:pPr>
      <w:hyperlink w:anchor="_Toc8748" w:history="1">
        <w:r>
          <w:rPr>
            <w:rFonts w:ascii="仿宋" w:eastAsia="仿宋" w:hAnsi="仿宋" w:cs="仿宋" w:hint="eastAsia"/>
            <w:lang w:eastAsia="zh-CN"/>
          </w:rPr>
          <w:t>八、电石项目计划安排</w:t>
        </w:r>
        <w:r>
          <w:tab/>
        </w:r>
        <w:r>
          <w:fldChar w:fldCharType="begin"/>
        </w:r>
        <w:r>
          <w:instrText xml:space="preserve"> PAGEREF _Toc8748 \h </w:instrText>
        </w:r>
        <w:r>
          <w:fldChar w:fldCharType="separate"/>
        </w:r>
        <w:r>
          <w:t>30</w:t>
        </w:r>
        <w:r>
          <w:fldChar w:fldCharType="end"/>
        </w:r>
      </w:hyperlink>
    </w:p>
    <w:p>
      <w:pPr>
        <w:pStyle w:val="TOC2"/>
        <w:tabs>
          <w:tab w:val="right" w:leader="dot" w:pos="8306"/>
        </w:tabs>
      </w:pPr>
      <w:hyperlink w:anchor="_Toc28843" w:history="1">
        <w:r>
          <w:rPr>
            <w:rFonts w:ascii="仿宋" w:eastAsia="仿宋" w:hAnsi="仿宋" w:cs="仿宋" w:hint="eastAsia"/>
            <w:lang w:eastAsia="zh-CN"/>
          </w:rPr>
          <w:t>(一)、建设周期</w:t>
        </w:r>
        <w:r>
          <w:tab/>
        </w:r>
        <w:r>
          <w:fldChar w:fldCharType="begin"/>
        </w:r>
        <w:r>
          <w:instrText xml:space="preserve"> PAGEREF _Toc28843 \h </w:instrText>
        </w:r>
        <w:r>
          <w:fldChar w:fldCharType="separate"/>
        </w:r>
        <w:r>
          <w:t>30</w:t>
        </w:r>
        <w:r>
          <w:fldChar w:fldCharType="end"/>
        </w:r>
      </w:hyperlink>
    </w:p>
    <w:p>
      <w:pPr>
        <w:pStyle w:val="TOC2"/>
        <w:tabs>
          <w:tab w:val="right" w:leader="dot" w:pos="8306"/>
        </w:tabs>
      </w:pPr>
      <w:hyperlink w:anchor="_Toc11820" w:history="1">
        <w:r>
          <w:rPr>
            <w:rFonts w:ascii="仿宋" w:eastAsia="仿宋" w:hAnsi="仿宋" w:cs="仿宋" w:hint="eastAsia"/>
            <w:lang w:eastAsia="zh-CN"/>
          </w:rPr>
          <w:t>(二)、建设进度</w:t>
        </w:r>
        <w:r>
          <w:tab/>
        </w:r>
        <w:r>
          <w:fldChar w:fldCharType="begin"/>
        </w:r>
        <w:r>
          <w:instrText xml:space="preserve"> PAGEREF _Toc11820 \h </w:instrText>
        </w:r>
        <w:r>
          <w:fldChar w:fldCharType="separate"/>
        </w:r>
        <w:r>
          <w:t>31</w:t>
        </w:r>
        <w:r>
          <w:fldChar w:fldCharType="end"/>
        </w:r>
      </w:hyperlink>
    </w:p>
    <w:p>
      <w:pPr>
        <w:pStyle w:val="TOC2"/>
        <w:tabs>
          <w:tab w:val="right" w:leader="dot" w:pos="8306"/>
        </w:tabs>
      </w:pPr>
      <w:hyperlink w:anchor="_Toc2592" w:history="1">
        <w:r>
          <w:rPr>
            <w:rFonts w:ascii="仿宋" w:eastAsia="仿宋" w:hAnsi="仿宋" w:cs="仿宋" w:hint="eastAsia"/>
            <w:lang w:eastAsia="zh-CN"/>
          </w:rPr>
          <w:t>(三)、进度安排注意事项</w:t>
        </w:r>
        <w:r>
          <w:tab/>
        </w:r>
        <w:r>
          <w:fldChar w:fldCharType="begin"/>
        </w:r>
        <w:r>
          <w:instrText xml:space="preserve"> PAGEREF _Toc2592 \h </w:instrText>
        </w:r>
        <w:r>
          <w:fldChar w:fldCharType="separate"/>
        </w:r>
        <w:r>
          <w:t>32</w:t>
        </w:r>
        <w:r>
          <w:fldChar w:fldCharType="end"/>
        </w:r>
      </w:hyperlink>
    </w:p>
    <w:p>
      <w:pPr>
        <w:pStyle w:val="TOC2"/>
        <w:tabs>
          <w:tab w:val="right" w:leader="dot" w:pos="8306"/>
        </w:tabs>
      </w:pPr>
      <w:hyperlink w:anchor="_Toc19082" w:history="1">
        <w:r>
          <w:rPr>
            <w:rFonts w:ascii="仿宋" w:eastAsia="仿宋" w:hAnsi="仿宋" w:cs="仿宋" w:hint="eastAsia"/>
            <w:lang w:eastAsia="zh-CN"/>
          </w:rPr>
          <w:t>(四)、人力资源配置</w:t>
        </w:r>
        <w:r>
          <w:tab/>
        </w:r>
        <w:r>
          <w:fldChar w:fldCharType="begin"/>
        </w:r>
        <w:r>
          <w:instrText xml:space="preserve"> PAGEREF _Toc19082 \h </w:instrText>
        </w:r>
        <w:r>
          <w:fldChar w:fldCharType="separate"/>
        </w:r>
        <w:r>
          <w:t>33</w:t>
        </w:r>
        <w:r>
          <w:fldChar w:fldCharType="end"/>
        </w:r>
      </w:hyperlink>
    </w:p>
    <w:p>
      <w:pPr>
        <w:pStyle w:val="TOC1"/>
        <w:tabs>
          <w:tab w:val="right" w:leader="dot" w:pos="8306"/>
        </w:tabs>
      </w:pPr>
      <w:hyperlink w:anchor="_Toc5994" w:history="1">
        <w:r>
          <w:rPr>
            <w:rFonts w:ascii="仿宋" w:eastAsia="仿宋" w:hAnsi="仿宋" w:cs="仿宋" w:hint="eastAsia"/>
            <w:lang w:eastAsia="zh-CN"/>
          </w:rPr>
          <w:t>九、电石项目技术管理</w:t>
        </w:r>
        <w:r>
          <w:tab/>
        </w:r>
        <w:r>
          <w:fldChar w:fldCharType="begin"/>
        </w:r>
        <w:r>
          <w:instrText xml:space="preserve"> PAGEREF _Toc5994 \h </w:instrText>
        </w:r>
        <w:r>
          <w:fldChar w:fldCharType="separate"/>
        </w:r>
        <w:r>
          <w:t>34</w:t>
        </w:r>
        <w:r>
          <w:fldChar w:fldCharType="end"/>
        </w:r>
      </w:hyperlink>
    </w:p>
    <w:p>
      <w:pPr>
        <w:pStyle w:val="TOC2"/>
        <w:tabs>
          <w:tab w:val="right" w:leader="dot" w:pos="8306"/>
        </w:tabs>
      </w:pPr>
      <w:hyperlink w:anchor="_Toc9632" w:history="1">
        <w:r>
          <w:rPr>
            <w:rFonts w:ascii="仿宋" w:eastAsia="仿宋" w:hAnsi="仿宋" w:cs="仿宋" w:hint="eastAsia"/>
            <w:lang w:eastAsia="zh-CN"/>
          </w:rPr>
          <w:t>(一)、技术方案选用方向</w:t>
        </w:r>
        <w:r>
          <w:tab/>
        </w:r>
        <w:r>
          <w:fldChar w:fldCharType="begin"/>
        </w:r>
        <w:r>
          <w:instrText xml:space="preserve"> PAGEREF _Toc9632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94" w:history="1">
        <w:r>
          <w:rPr>
            <w:rFonts w:ascii="仿宋" w:eastAsia="仿宋" w:hAnsi="仿宋" w:cs="仿宋" w:hint="eastAsia"/>
            <w:lang w:eastAsia="zh-CN"/>
          </w:rPr>
          <w:t>(二)、工艺技术方案选用原则</w:t>
        </w:r>
        <w:r>
          <w:tab/>
        </w:r>
        <w:r>
          <w:fldChar w:fldCharType="begin"/>
        </w:r>
        <w:r>
          <w:instrText xml:space="preserve"> PAGEREF _Toc32494 \h </w:instrText>
        </w:r>
        <w:r>
          <w:fldChar w:fldCharType="separate"/>
        </w:r>
        <w:r>
          <w:t>36</w:t>
        </w:r>
        <w:r>
          <w:fldChar w:fldCharType="end"/>
        </w:r>
      </w:hyperlink>
    </w:p>
    <w:p>
      <w:pPr>
        <w:pStyle w:val="TOC2"/>
        <w:tabs>
          <w:tab w:val="right" w:leader="dot" w:pos="8306"/>
        </w:tabs>
      </w:pPr>
      <w:hyperlink w:anchor="_Toc32744" w:history="1">
        <w:r>
          <w:rPr>
            <w:rFonts w:ascii="仿宋" w:eastAsia="仿宋" w:hAnsi="仿宋" w:cs="仿宋" w:hint="eastAsia"/>
            <w:lang w:eastAsia="zh-CN"/>
          </w:rPr>
          <w:t>(三)、工艺技术方案要求</w:t>
        </w:r>
        <w:r>
          <w:tab/>
        </w:r>
        <w:r>
          <w:fldChar w:fldCharType="begin"/>
        </w:r>
        <w:r>
          <w:instrText xml:space="preserve"> PAGEREF _Toc32744 \h </w:instrText>
        </w:r>
        <w:r>
          <w:fldChar w:fldCharType="separate"/>
        </w:r>
        <w:r>
          <w:t>38</w:t>
        </w:r>
        <w:r>
          <w:fldChar w:fldCharType="end"/>
        </w:r>
      </w:hyperlink>
    </w:p>
    <w:p>
      <w:pPr>
        <w:pStyle w:val="TOC1"/>
        <w:tabs>
          <w:tab w:val="right" w:leader="dot" w:pos="8306"/>
        </w:tabs>
      </w:pPr>
      <w:hyperlink w:anchor="_Toc19515" w:history="1">
        <w:r>
          <w:rPr>
            <w:rFonts w:ascii="仿宋" w:eastAsia="仿宋" w:hAnsi="仿宋" w:cs="仿宋" w:hint="eastAsia"/>
            <w:lang w:eastAsia="zh-CN"/>
          </w:rPr>
          <w:t>十、电石项目创新与研发</w:t>
        </w:r>
        <w:r>
          <w:tab/>
        </w:r>
        <w:r>
          <w:fldChar w:fldCharType="begin"/>
        </w:r>
        <w:r>
          <w:instrText xml:space="preserve"> PAGEREF _Toc19515 \h </w:instrText>
        </w:r>
        <w:r>
          <w:fldChar w:fldCharType="separate"/>
        </w:r>
        <w:r>
          <w:t>40</w:t>
        </w:r>
        <w:r>
          <w:fldChar w:fldCharType="end"/>
        </w:r>
      </w:hyperlink>
    </w:p>
    <w:p>
      <w:pPr>
        <w:pStyle w:val="TOC2"/>
        <w:tabs>
          <w:tab w:val="right" w:leader="dot" w:pos="8306"/>
        </w:tabs>
      </w:pPr>
      <w:hyperlink w:anchor="_Toc22446" w:history="1">
        <w:r>
          <w:rPr>
            <w:rFonts w:ascii="仿宋" w:eastAsia="仿宋" w:hAnsi="仿宋" w:cs="仿宋" w:hint="eastAsia"/>
            <w:lang w:eastAsia="zh-CN"/>
          </w:rPr>
          <w:t>(一)、创新策略与方向</w:t>
        </w:r>
        <w:r>
          <w:tab/>
        </w:r>
        <w:r>
          <w:fldChar w:fldCharType="begin"/>
        </w:r>
        <w:r>
          <w:instrText xml:space="preserve"> PAGEREF _Toc22446 \h </w:instrText>
        </w:r>
        <w:r>
          <w:fldChar w:fldCharType="separate"/>
        </w:r>
        <w:r>
          <w:t>40</w:t>
        </w:r>
        <w:r>
          <w:fldChar w:fldCharType="end"/>
        </w:r>
      </w:hyperlink>
    </w:p>
    <w:p>
      <w:pPr>
        <w:pStyle w:val="TOC2"/>
        <w:tabs>
          <w:tab w:val="right" w:leader="dot" w:pos="8306"/>
        </w:tabs>
      </w:pPr>
      <w:hyperlink w:anchor="_Toc2437" w:history="1">
        <w:r>
          <w:rPr>
            <w:rFonts w:ascii="仿宋" w:eastAsia="仿宋" w:hAnsi="仿宋" w:cs="仿宋" w:hint="eastAsia"/>
            <w:lang w:eastAsia="zh-CN"/>
          </w:rPr>
          <w:t>(二)、研发规划与投入</w:t>
        </w:r>
        <w:r>
          <w:tab/>
        </w:r>
        <w:r>
          <w:fldChar w:fldCharType="begin"/>
        </w:r>
        <w:r>
          <w:instrText xml:space="preserve"> PAGEREF _Toc2437 \h </w:instrText>
        </w:r>
        <w:r>
          <w:fldChar w:fldCharType="separate"/>
        </w:r>
        <w:r>
          <w:t>41</w:t>
        </w:r>
        <w:r>
          <w:fldChar w:fldCharType="end"/>
        </w:r>
      </w:hyperlink>
    </w:p>
    <w:p>
      <w:pPr>
        <w:pStyle w:val="TOC1"/>
        <w:tabs>
          <w:tab w:val="right" w:leader="dot" w:pos="8306"/>
        </w:tabs>
      </w:pPr>
      <w:hyperlink w:anchor="_Toc18207" w:history="1">
        <w:r>
          <w:rPr>
            <w:rFonts w:ascii="仿宋" w:eastAsia="仿宋" w:hAnsi="仿宋" w:cs="仿宋" w:hint="eastAsia"/>
            <w:lang w:eastAsia="zh-CN"/>
          </w:rPr>
          <w:t>十一、电石项目社会影响</w:t>
        </w:r>
        <w:r>
          <w:tab/>
        </w:r>
        <w:r>
          <w:fldChar w:fldCharType="begin"/>
        </w:r>
        <w:r>
          <w:instrText xml:space="preserve"> PAGEREF _Toc18207 \h </w:instrText>
        </w:r>
        <w:r>
          <w:fldChar w:fldCharType="separate"/>
        </w:r>
        <w:r>
          <w:t>43</w:t>
        </w:r>
        <w:r>
          <w:fldChar w:fldCharType="end"/>
        </w:r>
      </w:hyperlink>
    </w:p>
    <w:p>
      <w:pPr>
        <w:pStyle w:val="TOC2"/>
        <w:tabs>
          <w:tab w:val="right" w:leader="dot" w:pos="8306"/>
        </w:tabs>
      </w:pPr>
      <w:hyperlink w:anchor="_Toc26081" w:history="1">
        <w:r>
          <w:rPr>
            <w:rFonts w:ascii="仿宋" w:eastAsia="仿宋" w:hAnsi="仿宋" w:cs="仿宋" w:hint="eastAsia"/>
            <w:lang w:eastAsia="zh-CN"/>
          </w:rPr>
          <w:t>(一)、社会责任与义务</w:t>
        </w:r>
        <w:r>
          <w:tab/>
        </w:r>
        <w:r>
          <w:fldChar w:fldCharType="begin"/>
        </w:r>
        <w:r>
          <w:instrText xml:space="preserve"> PAGEREF _Toc26081 \h </w:instrText>
        </w:r>
        <w:r>
          <w:fldChar w:fldCharType="separate"/>
        </w:r>
        <w:r>
          <w:t>43</w:t>
        </w:r>
        <w:r>
          <w:fldChar w:fldCharType="end"/>
        </w:r>
      </w:hyperlink>
    </w:p>
    <w:p>
      <w:pPr>
        <w:pStyle w:val="TOC2"/>
        <w:tabs>
          <w:tab w:val="right" w:leader="dot" w:pos="8306"/>
        </w:tabs>
      </w:pPr>
      <w:hyperlink w:anchor="_Toc20504" w:history="1">
        <w:r>
          <w:rPr>
            <w:rFonts w:ascii="仿宋" w:eastAsia="仿宋" w:hAnsi="仿宋" w:cs="仿宋" w:hint="eastAsia"/>
            <w:lang w:eastAsia="zh-CN"/>
          </w:rPr>
          <w:t>(二)、社会参与与沟通</w:t>
        </w:r>
        <w:r>
          <w:tab/>
        </w:r>
        <w:r>
          <w:fldChar w:fldCharType="begin"/>
        </w:r>
        <w:r>
          <w:instrText xml:space="preserve"> PAGEREF _Toc20504 \h </w:instrText>
        </w:r>
        <w:r>
          <w:fldChar w:fldCharType="separate"/>
        </w:r>
        <w:r>
          <w:t>44</w:t>
        </w:r>
        <w:r>
          <w:fldChar w:fldCharType="end"/>
        </w:r>
      </w:hyperlink>
    </w:p>
    <w:p>
      <w:pPr>
        <w:pStyle w:val="TOC1"/>
        <w:tabs>
          <w:tab w:val="right" w:leader="dot" w:pos="8306"/>
        </w:tabs>
      </w:pPr>
      <w:hyperlink w:anchor="_Toc5744" w:history="1">
        <w:r>
          <w:rPr>
            <w:rFonts w:ascii="仿宋" w:eastAsia="仿宋" w:hAnsi="仿宋" w:cs="仿宋" w:hint="eastAsia"/>
            <w:lang w:eastAsia="zh-CN"/>
          </w:rPr>
          <w:t>十二、电石项目财务管理</w:t>
        </w:r>
        <w:r>
          <w:tab/>
        </w:r>
        <w:r>
          <w:fldChar w:fldCharType="begin"/>
        </w:r>
        <w:r>
          <w:instrText xml:space="preserve"> PAGEREF _Toc5744 \h </w:instrText>
        </w:r>
        <w:r>
          <w:fldChar w:fldCharType="separate"/>
        </w:r>
        <w:r>
          <w:t>45</w:t>
        </w:r>
        <w:r>
          <w:fldChar w:fldCharType="end"/>
        </w:r>
      </w:hyperlink>
    </w:p>
    <w:p>
      <w:pPr>
        <w:pStyle w:val="TOC2"/>
        <w:tabs>
          <w:tab w:val="right" w:leader="dot" w:pos="8306"/>
        </w:tabs>
      </w:pPr>
      <w:hyperlink w:anchor="_Toc27423" w:history="1">
        <w:r>
          <w:rPr>
            <w:rFonts w:ascii="仿宋" w:eastAsia="仿宋" w:hAnsi="仿宋" w:cs="仿宋" w:hint="eastAsia"/>
            <w:lang w:eastAsia="zh-CN"/>
          </w:rPr>
          <w:t>(一)、资金需求大</w:t>
        </w:r>
        <w:r>
          <w:tab/>
        </w:r>
        <w:r>
          <w:fldChar w:fldCharType="begin"/>
        </w:r>
        <w:r>
          <w:instrText xml:space="preserve"> PAGEREF _Toc27423 \h </w:instrText>
        </w:r>
        <w:r>
          <w:fldChar w:fldCharType="separate"/>
        </w:r>
        <w:r>
          <w:t>45</w:t>
        </w:r>
        <w:r>
          <w:fldChar w:fldCharType="end"/>
        </w:r>
      </w:hyperlink>
    </w:p>
    <w:p>
      <w:pPr>
        <w:pStyle w:val="TOC2"/>
        <w:tabs>
          <w:tab w:val="right" w:leader="dot" w:pos="8306"/>
        </w:tabs>
      </w:pPr>
      <w:hyperlink w:anchor="_Toc4574" w:history="1">
        <w:r>
          <w:rPr>
            <w:rFonts w:ascii="仿宋" w:eastAsia="仿宋" w:hAnsi="仿宋" w:cs="仿宋" w:hint="eastAsia"/>
            <w:lang w:eastAsia="zh-CN"/>
          </w:rPr>
          <w:t>(二)、研发周期长</w:t>
        </w:r>
        <w:r>
          <w:tab/>
        </w:r>
        <w:r>
          <w:fldChar w:fldCharType="begin"/>
        </w:r>
        <w:r>
          <w:instrText xml:space="preserve"> PAGEREF _Toc4574 \h </w:instrText>
        </w:r>
        <w:r>
          <w:fldChar w:fldCharType="separate"/>
        </w:r>
        <w:r>
          <w:t>46</w:t>
        </w:r>
        <w:r>
          <w:fldChar w:fldCharType="end"/>
        </w:r>
      </w:hyperlink>
    </w:p>
    <w:p>
      <w:pPr>
        <w:pStyle w:val="TOC2"/>
        <w:tabs>
          <w:tab w:val="right" w:leader="dot" w:pos="8306"/>
        </w:tabs>
      </w:pPr>
      <w:hyperlink w:anchor="_Toc7017" w:history="1">
        <w:r>
          <w:rPr>
            <w:rFonts w:ascii="仿宋" w:eastAsia="仿宋" w:hAnsi="仿宋" w:cs="仿宋" w:hint="eastAsia"/>
            <w:lang w:eastAsia="zh-CN"/>
          </w:rPr>
          <w:t>(三)、市场风险大</w:t>
        </w:r>
        <w:r>
          <w:tab/>
        </w:r>
        <w:r>
          <w:fldChar w:fldCharType="begin"/>
        </w:r>
        <w:r>
          <w:instrText xml:space="preserve"> PAGEREF _Toc7017 \h </w:instrText>
        </w:r>
        <w:r>
          <w:fldChar w:fldCharType="separate"/>
        </w:r>
        <w:r>
          <w:t>47</w:t>
        </w:r>
        <w:r>
          <w:fldChar w:fldCharType="end"/>
        </w:r>
      </w:hyperlink>
    </w:p>
    <w:p>
      <w:pPr>
        <w:pStyle w:val="TOC2"/>
        <w:tabs>
          <w:tab w:val="right" w:leader="dot" w:pos="8306"/>
        </w:tabs>
      </w:pPr>
      <w:hyperlink w:anchor="_Toc225" w:history="1">
        <w:r>
          <w:rPr>
            <w:rFonts w:ascii="仿宋" w:eastAsia="仿宋" w:hAnsi="仿宋" w:cs="仿宋" w:hint="eastAsia"/>
            <w:lang w:eastAsia="zh-CN"/>
          </w:rPr>
          <w:t>(四)、利润率高</w:t>
        </w:r>
        <w:r>
          <w:tab/>
        </w:r>
        <w:r>
          <w:fldChar w:fldCharType="begin"/>
        </w:r>
        <w:r>
          <w:instrText xml:space="preserve"> PAGEREF _Toc225 \h </w:instrText>
        </w:r>
        <w:r>
          <w:fldChar w:fldCharType="separate"/>
        </w:r>
        <w:r>
          <w:t>49</w:t>
        </w:r>
        <w:r>
          <w:fldChar w:fldCharType="end"/>
        </w:r>
      </w:hyperlink>
    </w:p>
    <w:p>
      <w:pPr>
        <w:pStyle w:val="TOC1"/>
        <w:tabs>
          <w:tab w:val="right" w:leader="dot" w:pos="8306"/>
        </w:tabs>
      </w:pPr>
      <w:hyperlink w:anchor="_Toc6113" w:history="1">
        <w:r>
          <w:rPr>
            <w:rFonts w:ascii="仿宋" w:eastAsia="仿宋" w:hAnsi="仿宋" w:cs="仿宋" w:hint="eastAsia"/>
            <w:lang w:eastAsia="zh-CN"/>
          </w:rPr>
          <w:t>十三、供应链管理</w:t>
        </w:r>
        <w:r>
          <w:tab/>
        </w:r>
        <w:r>
          <w:fldChar w:fldCharType="begin"/>
        </w:r>
        <w:r>
          <w:instrText xml:space="preserve"> PAGEREF _Toc6113 \h </w:instrText>
        </w:r>
        <w:r>
          <w:fldChar w:fldCharType="separate"/>
        </w:r>
        <w:r>
          <w:t>51</w:t>
        </w:r>
        <w:r>
          <w:fldChar w:fldCharType="end"/>
        </w:r>
      </w:hyperlink>
    </w:p>
    <w:p>
      <w:pPr>
        <w:pStyle w:val="TOC2"/>
        <w:tabs>
          <w:tab w:val="right" w:leader="dot" w:pos="8306"/>
        </w:tabs>
      </w:pPr>
      <w:hyperlink w:anchor="_Toc21399" w:history="1">
        <w:r>
          <w:rPr>
            <w:rFonts w:ascii="仿宋" w:eastAsia="仿宋" w:hAnsi="仿宋" w:cs="仿宋" w:hint="eastAsia"/>
            <w:lang w:eastAsia="zh-CN"/>
          </w:rPr>
          <w:t>(一)、供应链战略规划</w:t>
        </w:r>
        <w:r>
          <w:tab/>
        </w:r>
        <w:r>
          <w:fldChar w:fldCharType="begin"/>
        </w:r>
        <w:r>
          <w:instrText xml:space="preserve"> PAGEREF _Toc21399 \h </w:instrText>
        </w:r>
        <w:r>
          <w:fldChar w:fldCharType="separate"/>
        </w:r>
        <w:r>
          <w:t>51</w:t>
        </w:r>
        <w:r>
          <w:fldChar w:fldCharType="end"/>
        </w:r>
      </w:hyperlink>
    </w:p>
    <w:p>
      <w:pPr>
        <w:pStyle w:val="TOC2"/>
        <w:tabs>
          <w:tab w:val="right" w:leader="dot" w:pos="8306"/>
        </w:tabs>
      </w:pPr>
      <w:hyperlink w:anchor="_Toc22918" w:history="1">
        <w:r>
          <w:rPr>
            <w:rFonts w:ascii="仿宋" w:eastAsia="仿宋" w:hAnsi="仿宋" w:cs="仿宋" w:hint="eastAsia"/>
            <w:lang w:eastAsia="zh-CN"/>
          </w:rPr>
          <w:t>(二)、供应商选择与合作</w:t>
        </w:r>
        <w:r>
          <w:tab/>
        </w:r>
        <w:r>
          <w:fldChar w:fldCharType="begin"/>
        </w:r>
        <w:r>
          <w:instrText xml:space="preserve"> PAGEREF _Toc22918 \h </w:instrText>
        </w:r>
        <w:r>
          <w:fldChar w:fldCharType="separate"/>
        </w:r>
        <w:r>
          <w:t>53</w:t>
        </w:r>
        <w:r>
          <w:fldChar w:fldCharType="end"/>
        </w:r>
      </w:hyperlink>
    </w:p>
    <w:p>
      <w:pPr>
        <w:pStyle w:val="TOC2"/>
        <w:tabs>
          <w:tab w:val="right" w:leader="dot" w:pos="8306"/>
        </w:tabs>
      </w:pPr>
      <w:hyperlink w:anchor="_Toc10998" w:history="1">
        <w:r>
          <w:rPr>
            <w:rFonts w:ascii="仿宋" w:eastAsia="仿宋" w:hAnsi="仿宋" w:cs="仿宋" w:hint="eastAsia"/>
            <w:lang w:eastAsia="zh-CN"/>
          </w:rPr>
          <w:t>(三)、物流与库存管理</w:t>
        </w:r>
        <w:r>
          <w:tab/>
        </w:r>
        <w:r>
          <w:fldChar w:fldCharType="begin"/>
        </w:r>
        <w:r>
          <w:instrText xml:space="preserve"> PAGEREF _Toc10998 \h </w:instrText>
        </w:r>
        <w:r>
          <w:fldChar w:fldCharType="separate"/>
        </w:r>
        <w:r>
          <w:t>54</w:t>
        </w:r>
        <w:r>
          <w:fldChar w:fldCharType="end"/>
        </w:r>
      </w:hyperlink>
    </w:p>
    <w:p>
      <w:pPr>
        <w:pStyle w:val="TOC1"/>
        <w:tabs>
          <w:tab w:val="right" w:leader="dot" w:pos="8306"/>
        </w:tabs>
      </w:pPr>
      <w:hyperlink w:anchor="_Toc8605" w:history="1">
        <w:r>
          <w:rPr>
            <w:rFonts w:ascii="仿宋" w:eastAsia="仿宋" w:hAnsi="仿宋" w:cs="仿宋" w:hint="eastAsia"/>
            <w:lang w:eastAsia="zh-CN"/>
          </w:rPr>
          <w:t>十四、电石项目治理与监督</w:t>
        </w:r>
        <w:r>
          <w:tab/>
        </w:r>
        <w:r>
          <w:fldChar w:fldCharType="begin"/>
        </w:r>
        <w:r>
          <w:instrText xml:space="preserve"> PAGEREF _Toc8605 \h </w:instrText>
        </w:r>
        <w:r>
          <w:fldChar w:fldCharType="separate"/>
        </w:r>
        <w:r>
          <w:t>56</w:t>
        </w:r>
        <w:r>
          <w:fldChar w:fldCharType="end"/>
        </w:r>
      </w:hyperlink>
    </w:p>
    <w:p>
      <w:pPr>
        <w:pStyle w:val="TOC2"/>
        <w:tabs>
          <w:tab w:val="right" w:leader="dot" w:pos="8306"/>
        </w:tabs>
      </w:pPr>
      <w:hyperlink w:anchor="_Toc32435" w:history="1">
        <w:r>
          <w:rPr>
            <w:rFonts w:ascii="仿宋" w:eastAsia="仿宋" w:hAnsi="仿宋" w:cs="仿宋" w:hint="eastAsia"/>
            <w:lang w:eastAsia="zh-CN"/>
          </w:rPr>
          <w:t>(一)、电石项目治理结构</w:t>
        </w:r>
        <w:r>
          <w:tab/>
        </w:r>
        <w:r>
          <w:fldChar w:fldCharType="begin"/>
        </w:r>
        <w:r>
          <w:instrText xml:space="preserve"> PAGEREF _Toc32435 \h </w:instrText>
        </w:r>
        <w:r>
          <w:fldChar w:fldCharType="separate"/>
        </w:r>
        <w:r>
          <w:t>56</w:t>
        </w:r>
        <w:r>
          <w:fldChar w:fldCharType="end"/>
        </w:r>
      </w:hyperlink>
    </w:p>
    <w:p>
      <w:pPr>
        <w:pStyle w:val="TOC2"/>
        <w:tabs>
          <w:tab w:val="right" w:leader="dot" w:pos="8306"/>
        </w:tabs>
      </w:pPr>
      <w:hyperlink w:anchor="_Toc24198" w:history="1">
        <w:r>
          <w:rPr>
            <w:rFonts w:ascii="仿宋" w:eastAsia="仿宋" w:hAnsi="仿宋" w:cs="仿宋" w:hint="eastAsia"/>
            <w:lang w:eastAsia="zh-CN"/>
          </w:rPr>
          <w:t>(二)、监督与审计</w:t>
        </w:r>
        <w:r>
          <w:tab/>
        </w:r>
        <w:r>
          <w:fldChar w:fldCharType="begin"/>
        </w:r>
        <w:r>
          <w:instrText xml:space="preserve"> PAGEREF _Toc24198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331"/>
      <w:r>
        <w:rPr>
          <w:rFonts w:ascii="仿宋" w:eastAsia="仿宋" w:hAnsi="仿宋" w:cs="仿宋" w:hint="eastAsia"/>
          <w:sz w:val="28"/>
          <w:lang w:eastAsia="zh-CN"/>
        </w:rPr>
        <w:t>一、电石项目概论</w:t>
      </w:r>
      <w:bookmarkEnd w:id="2"/>
    </w:p>
    <w:p>
      <w:pPr>
        <w:pStyle w:val="Heading2"/>
        <w:rPr>
          <w:rFonts w:ascii="仿宋" w:eastAsia="仿宋" w:hAnsi="仿宋" w:cs="仿宋" w:hint="eastAsia"/>
          <w:lang w:eastAsia="zh-CN"/>
        </w:rPr>
      </w:pPr>
      <w:bookmarkStart w:id="3" w:name="_Toc8267"/>
      <w:r>
        <w:rPr>
          <w:rFonts w:ascii="仿宋" w:eastAsia="仿宋" w:hAnsi="仿宋" w:cs="仿宋" w:hint="eastAsia"/>
          <w:lang w:eastAsia="zh-CN"/>
        </w:rPr>
        <w:t>(一)、电石项目概况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的起源追溯至对市场的深入洞察。市场的不断演变与变革为电石项目提供了难得的机遇。当前市场存在的需求缺口和变革的大环境共同构成了电石项目的背景。这个电石项目旨在充分利用市场机遇，填补行业中尚未满足的需求，为客户提供全新的解决方案。市场的变革和需求的增长使得这个电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电石项目名称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电石项目正式命名为电石。这个名称不仅仅是一个标识，更代表了电石项目的核心理念和愿景。它蕴含着电石项目所要解决问题的关键字，具有强烈的表达和辨识度，为电石项目树立了鲜明的品牌形象。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电石项目目标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的核心目标是提供一种全新、高效的解决方案，满足客户日益增长的需求。电石项目追求的不仅仅是满足市场需求，更是在市场中获得卓越的竞争优势。通过不断提升产品或服务的质量和创新水平，电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电石项目范围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全面涵盖了产品研发、制造、市场推广和售后服务，确保从产品设计到最终用户体验的全方位关注。这一全面的电石项目范围是为了确保电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电石项目时间表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电石项目计划在未来18个月内完成，包括研发、测试、市场试点和正式推出等不同阶段。这个时间表的合理设计是为了确保电石项目各个阶段的顺利推进，以便按时交付高质量的成果。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电石项目预算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电石项目总预算估算为XX百万美元，主要分配在研发、市场推广、人员培训和运营等方面。这一充足的预算为电石项目提供了充足的资源，确保电石项目在各个方面都能取得优异的表现。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电石项目风险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电石项目可能面临的风险包括市场接受度低、技术难题、竞争激烈等。电石项目团队已经制定了相应的风险应对计划，通过前瞻性的风险管理，确保电石项目在面对不确定性时能够迅速做出应对。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电石项目团队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电石项目汇聚了一支经验丰富、多领域专业素养的核心团队，确保电石项目在各个方面都能拥有高水平的执行力。团队的协同作战是电石项目成功的关键因素之一。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电石项目背景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电石项目的背景根植于市场对更高效、创新产品的渴望，同时也受到科技发展对行业格局的深刻改变的影响。这为电石项目提供了广阔的发展空间和市场需求。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电石项目现状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截至目前，电石项目已完成市场调研和技术验证，取得了初步的成功。这为电石项目在未来的发展奠定了坚实的基础，为更远大的目标打下了坚实的基石。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043"/>
      <w:r>
        <w:rPr>
          <w:rFonts w:ascii="仿宋" w:eastAsia="仿宋" w:hAnsi="仿宋" w:cs="仿宋" w:hint="eastAsia"/>
          <w:sz w:val="28"/>
          <w:lang w:eastAsia="zh-CN"/>
        </w:rPr>
        <w:t>(二)、电石项目目标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keyword》电石项目首要业务目标是在市场中占据有利地位，实现产品/服务的成功推广和销售。通过不断提升产品质量、创新性，电石项目追求成为行业中的领导者，赢得更多客户的青睐。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在科技迅速发展的时代，电石项目着眼于技术创新。通过持续的研发和技术升级，电石项目旨在推出更具创新性的产品或服务，以满足市场对新鲜、先进解决方案的需求。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为了建立可持续的客户关系，电石项目设定了客户满意度目标。通过提供卓越的产品质量和优质的客户服务，电石项目追求赢得客户的信任和忠诚度，确保他们的满意度达到行业领先水平。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电石项目注重社会责任和可持续发展。通过实施环保、社会责任电石项目，电石项目致力于在经济发展的同时保护环境，促进社会公平，实现可持续经营。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电石项目的团队是实现目标的核心驱动力。因此，电石项目设定了团队发展目标，包括提升团队成员的专业技能、培养领导力，以及搭建协同高效的团队工作氛围。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234"/>
      <w:r>
        <w:rPr>
          <w:rFonts w:ascii="仿宋" w:eastAsia="仿宋" w:hAnsi="仿宋" w:cs="仿宋" w:hint="eastAsia"/>
          <w:sz w:val="28"/>
          <w:lang w:eastAsia="zh-CN"/>
        </w:rPr>
        <w:t>(三)、电石项目提出的理由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电石项目提出的理由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的提出源于对市场机遇的深刻洞察。当前市场中存在的需求缺口和行业发展趋势表明，有巨大的商业机会等待被开发。通过准确捕捉市场机遇，电石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的理念基于对技术创新的信仰。通过持续的研发和技术投入，电石项目有望推出更具创新性的产品或服务。在科技飞速发展的当下，电石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的提出是为了增强企业的行业竞争力。通过提升产品或服务的质量和独特性，电石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响应了消费者需求的变化。随着社会和科技的不断发展，消费者对产品和服务的需求也在发生变化。通过深入了解并及时回应消费者的新需求，电石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电石项目的提出是企业战略发展规划的一部分。在面对日益激烈的市场竞争和不断变化的商业环境中，电石项目作为企业战略的一环，旨在为企业开辟新的增长领域，巩固企业在行业中的地位。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电石项目的提出不仅仅是基于商业考量，还注重社会责任。通过推出环保、社会责任等方面的电石项目，电石企业可以在社会中树立积极形象，为社会做出积极贡献，实现经济效益和社会效益的双赢。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电石项目的提出反映了对利益相关者期望的关注。包括客户、员工、投资者等利益相关者在企业发展中都有着各自的期望，电石项目力求在满足这些期望的同时，取得更大的共赢。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3599"/>
      <w:r>
        <w:rPr>
          <w:rFonts w:ascii="仿宋" w:eastAsia="仿宋" w:hAnsi="仿宋" w:cs="仿宋" w:hint="eastAsia"/>
          <w:sz w:val="28"/>
          <w:lang w:eastAsia="zh-CN"/>
        </w:rPr>
        <w:t>(四)、电石项目意义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在实施电石项目的过程中，我们不仅仅是在追逐商业成功，更是为企业和社会的多个层面创造了深远的意义。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的首要意义在于提升企业的市场竞争力。通过持续的创新和对产品质量的高标准要求，电石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石项目的推进将促使行业技术水平的提升。通过引入先进技术和创新性解决方案，电石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在社会层面，电石项目不仅创造了大量就业机会，提高了就业水平，还注重社会责任和环保。通过参与社会公益事业和推动环保电石项目，电石项目为社会贡献了一份力量，体现了企业对社会的积极回馈。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综合而言，电石项目意义重大，不仅推动了企业的发展，也为行业和社会的进步贡献了积极力量。这是一个全面而深刻的影响，将在未来产生可持续的正面效应。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497"/>
      <w:r>
        <w:rPr>
          <w:rFonts w:ascii="仿宋" w:eastAsia="仿宋" w:hAnsi="仿宋" w:cs="仿宋" w:hint="eastAsia"/>
          <w:sz w:val="28"/>
          <w:lang w:eastAsia="zh-CN"/>
        </w:rPr>
        <w:t>(五)、电石项目背景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在当今迅猛发展的商业环境中，电石项目的动因根植于对多方面因素的审慎考量。这个电石项目的提出并非孤立的决策，而是对企业所处背景深入思考的产物。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市场的不断演变是电石项目背后的首要原因。科技的迅速发展和全球市场的快速变化使得企业必须灵活应对。电石项目应运而生，旨在通过创新性的解决方案迎合市场的多变需求，赢得竞争中的先机。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竞争的激烈程度也是电石项目背景中不可忽视的一环。企业需要在激烈竞争中脱颖而出，为此，电石项目致力于打破常规，提供独特的价值主张，以吸引客户并确保市场份额的增长。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技术的迅速发展为企业带来了机遇与挑战。作为电石项目启动的背景之一，对新兴技术的应用将有助于提升企业的技术水平，使其在不断演进的商业环境中保持竞争优势。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此外，社会对企业责任的期望也在逐渐升高。电石项目充分融入了社会责任的理念，通过可持续经营和社会公益电石项目，企图为社会贡献一份力量，在商业成功的同时关注社会价值。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178"/>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319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的技术管理特点体现在其创新导向。通过引入最先进的技术趋势和解决方案，电石项目致力于提升科技含量、提高质量和效率水平。这意味着我们将采用最新的工具和方法，确保电石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石项目技术管理的显著特征。通过整合不同领域的技术资源，我们实现了跨学科的协同工作。这有助于优化技术架构，提高整体效能。此外，整合性策略还促进了不同技术团队之间的紧密沟通和高效合作，确保电石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石项目所采用的技术。通过不断优化技术方案，电石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石项目团队将在电石项目初期识别可能的技术风险，并采取相应的预防和应对措施。通过建立健全的风险评估机制，电石项目能够在实施过程中及时发现并解决潜在的技术问题，保障电石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通过这些独特的技术管理特点，我们确信在电石项目中，技术将成为电石项目成功的有力支持。这一深度剖析揭示了技术管理在电石项目实施中的关键作用，为电石项目的技术基础奠定了坚实的基础。</w:t>
      </w:r>
    </w:p>
    <w:p>
      <w:pPr>
        <w:pStyle w:val="Heading2"/>
        <w:ind w:firstLine="560" w:firstLineChars="200"/>
        <w:rPr>
          <w:rFonts w:ascii="仿宋" w:eastAsia="仿宋" w:hAnsi="仿宋" w:cs="仿宋" w:hint="eastAsia"/>
          <w:sz w:val="28"/>
          <w:lang w:eastAsia="zh-CN"/>
        </w:rPr>
      </w:pPr>
      <w:bookmarkStart w:id="10" w:name="_Toc14956"/>
      <w:r>
        <w:rPr>
          <w:rFonts w:ascii="仿宋" w:eastAsia="仿宋" w:hAnsi="仿宋" w:cs="仿宋" w:hint="eastAsia"/>
          <w:sz w:val="28"/>
          <w:lang w:eastAsia="zh-CN"/>
        </w:rPr>
        <w:t>(二)、电石项目工艺技术设计方案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石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石项目将严格按照相关行业规范要求进行组织。通过有效控制产品质量，电石项目将致力于为顾客提供优质的电石项目产品和良好的服务。这体现了电石项目对于生产活动合规性和质量标准的高度重视，为电石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石项目注重生态效益和清洁生产原则。电石项目建设将紧密结合地方特色经济发展，与社会经济发展规划和区域环境保护规划方案相协调一致。通过与当地区域自然生态系统的结合，电石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石项目产品具有多样化的客户需求和个性化的特点。因此，电石项目产品规格品种多样，且单批生产数量较小。为满足这一特点，电石项目承办单位将建设先进的柔性制造生产线。通过广泛应用柔性制造技术，电石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总体而言，电石项目采用的技术具有较高的技术含量和自动化水平，处于国内先进水平。这一技术选用不仅体现了对生产效率、质量和环境友好性的高标准要求，同时为电石项目的可持续发展奠定了坚实的基础。</w:t>
      </w:r>
    </w:p>
    <w:p>
      <w:pPr>
        <w:pStyle w:val="Heading2"/>
        <w:ind w:firstLine="560" w:firstLineChars="200"/>
        <w:rPr>
          <w:rFonts w:ascii="仿宋" w:eastAsia="仿宋" w:hAnsi="仿宋" w:cs="仿宋" w:hint="eastAsia"/>
          <w:sz w:val="28"/>
          <w:lang w:eastAsia="zh-CN"/>
        </w:rPr>
      </w:pPr>
      <w:bookmarkStart w:id="11" w:name="_Toc2553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为确保电石项目的高效生产和技术实施，我们制定了一套精心设计的设备选型方案，以满足电石项目生产、质量和环保的要求。该方案的主要特点如下：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石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针对电石项目产品的多样性和小批量生产的特点，我们将建设柔性制造生产线。通过在设备选型中考虑柔性制造技术，可以灵活应对不同产品规格和生产需求，实现生产线的高度灵活性和适应性。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000"/>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000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电石项目的主要产品是XXXX，预计年产值为XXX万元。这一产品在市场中占据着重要的地位，其广泛的应用范围使得该电石项目的市场前景非常广阔。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石项目的xxx产品作为重要的原材料之一，将在多个领域发挥关键作用。其在建筑、交通、能源等方面的广泛应用将为整个产业链提供强大的支持，形成产业协同效应。电石项目的年产值XXX万XXX万XXX万万元不仅反映了其在市场上的巨大潜力，更预示着它对国民经济的积极贡献。这种关联度高、涉及面广的产业关系，使得该电石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955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总征地面积为XXXX平方米，相当于约XX.XX亩，其中净用地面积为XXXX平方米，红线范围内相当于约XX.XX亩。这一用地规模充分考虑了电石项目的建设需求，保障了电石项目在合适的空间内得以充分发展。电石项目规划的总建筑面积为XXXX平方米，其中主体工程建设占XXXX平方米，计容建筑面积达XXXX平方米。预计建筑工程的投资将达到XXXX万元，为电石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石项目计划购置的设备共计XXXX台（套），设备购置费用为XXXX万元。这一设备购置计划充分考虑到电石项目的生产需求和技术要求，确保了电石项目在生产运营中具备先进的技术装备和高效的生产能力。设备的合理配置将为电石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电石项目计划总投资为XXXX万元，预计年实现营业收入为XXXX万元。这一产能规模的设定旨在确保电石项目能够在投资与回报之间取得平衡，实现长期可持续的发展。电石项目的总投资充分考虑到各个方面的需求，包括用地建设、设备购置等多个环节，以确保电石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7206"/>
      <w:r>
        <w:rPr>
          <w:rFonts w:ascii="仿宋" w:eastAsia="仿宋" w:hAnsi="仿宋" w:cs="仿宋" w:hint="eastAsia"/>
          <w:sz w:val="28"/>
          <w:lang w:eastAsia="zh-CN"/>
        </w:rPr>
        <w:t>四、电石项目土建工程</w:t>
      </w:r>
      <w:bookmarkEnd w:id="15"/>
    </w:p>
    <w:p>
      <w:pPr>
        <w:pStyle w:val="Heading2"/>
        <w:rPr>
          <w:rFonts w:ascii="仿宋" w:eastAsia="仿宋" w:hAnsi="仿宋" w:cs="仿宋" w:hint="eastAsia"/>
          <w:lang w:eastAsia="zh-CN"/>
        </w:rPr>
      </w:pPr>
      <w:bookmarkStart w:id="16" w:name="_Toc31625"/>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在电石项目的建筑工程设计中，我们将秉承一系列重要的设计原则，以确保电石项目建筑在功能、美观、可持续性等方面达到最佳效果。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首要原则是确保建筑的功能性得到最大化的发挥。我们将充分理解电石项目的实际需求，合理布局各个功能区域，保证建筑在满足业务需求的同时，提供高效的工作环境。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在建筑设计中，我们将综合考虑建设和运营成本。通过精细的经济效益分析，确保设计方案在高效利用资源的同时，对电石项目的长期盈利能力有积极的贡献。</w:t>
      </w:r>
    </w:p>
    <w:p>
      <w:pPr>
        <w:pStyle w:val="Heading2"/>
        <w:ind w:firstLine="560" w:firstLineChars="200"/>
        <w:rPr>
          <w:rFonts w:ascii="仿宋" w:eastAsia="仿宋" w:hAnsi="仿宋" w:cs="仿宋" w:hint="eastAsia"/>
          <w:sz w:val="28"/>
          <w:lang w:eastAsia="zh-CN"/>
        </w:rPr>
      </w:pPr>
      <w:bookmarkStart w:id="17" w:name="_Toc995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石项目的土建工程设计中，我们将精准设定设计年限，结合电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https://d.book118.com/957131054150006040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电石项目规划设计方案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724F17"/>
    <w:rsid w:val="6A724F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713105415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2024-02-07T01:16:00Z</dcterms:created>
  <dcterms:modified xsi:type="dcterms:W3CDTF">2024-02-07T01:16:26Z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87E3DD82B81F48F395E38A06141DE81B_11</vt:lpwstr>
  </property>
  <property fmtid="{D5CDD505-2E9C-101B-9397-08002B2CF9AE}" pid="3" name="KSOProductBuildVer">
    <vt:lpwstr>2052-12.1.0.16250</vt:lpwstr>
  </property>
</Properties>
</file>