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音响设备及器材项目规划设计纲要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14" w:history="1">
        <w:r>
          <w:rPr>
            <w:rFonts w:ascii="仿宋" w:eastAsia="仿宋" w:hAnsi="仿宋" w:cs="仿宋" w:hint="eastAsia"/>
            <w:lang w:eastAsia="zh-CN"/>
          </w:rPr>
          <w:t>前言</w:t>
        </w:r>
        <w:r>
          <w:tab/>
        </w:r>
        <w:r>
          <w:fldChar w:fldCharType="begin"/>
        </w:r>
        <w:r>
          <w:instrText xml:space="preserve"> PAGEREF _Toc19114 \h </w:instrText>
        </w:r>
        <w:r>
          <w:fldChar w:fldCharType="separate"/>
        </w:r>
        <w:r>
          <w:t>3</w:t>
        </w:r>
        <w:r>
          <w:fldChar w:fldCharType="end"/>
        </w:r>
      </w:hyperlink>
    </w:p>
    <w:p>
      <w:pPr>
        <w:pStyle w:val="TOC1"/>
        <w:tabs>
          <w:tab w:val="right" w:leader="dot" w:pos="8306"/>
        </w:tabs>
      </w:pPr>
      <w:hyperlink w:anchor="_Toc26581" w:history="1">
        <w:r>
          <w:rPr>
            <w:rFonts w:ascii="仿宋" w:eastAsia="仿宋" w:hAnsi="仿宋" w:cs="仿宋" w:hint="eastAsia"/>
            <w:lang w:eastAsia="zh-CN"/>
          </w:rPr>
          <w:t>一、产品规划分析</w:t>
        </w:r>
        <w:r>
          <w:tab/>
        </w:r>
        <w:r>
          <w:fldChar w:fldCharType="begin"/>
        </w:r>
        <w:r>
          <w:instrText xml:space="preserve"> PAGEREF _Toc26581 \h </w:instrText>
        </w:r>
        <w:r>
          <w:fldChar w:fldCharType="separate"/>
        </w:r>
        <w:r>
          <w:t>3</w:t>
        </w:r>
        <w:r>
          <w:fldChar w:fldCharType="end"/>
        </w:r>
      </w:hyperlink>
    </w:p>
    <w:p>
      <w:pPr>
        <w:pStyle w:val="TOC2"/>
        <w:tabs>
          <w:tab w:val="right" w:leader="dot" w:pos="8306"/>
        </w:tabs>
      </w:pPr>
      <w:hyperlink w:anchor="_Toc8443" w:history="1">
        <w:r>
          <w:rPr>
            <w:rFonts w:ascii="仿宋" w:eastAsia="仿宋" w:hAnsi="仿宋" w:cs="仿宋" w:hint="eastAsia"/>
            <w:lang w:eastAsia="zh-CN"/>
          </w:rPr>
          <w:t>(一)、产品规划</w:t>
        </w:r>
        <w:r>
          <w:tab/>
        </w:r>
        <w:r>
          <w:fldChar w:fldCharType="begin"/>
        </w:r>
        <w:r>
          <w:instrText xml:space="preserve"> PAGEREF _Toc8443 \h </w:instrText>
        </w:r>
        <w:r>
          <w:fldChar w:fldCharType="separate"/>
        </w:r>
        <w:r>
          <w:t>3</w:t>
        </w:r>
        <w:r>
          <w:fldChar w:fldCharType="end"/>
        </w:r>
      </w:hyperlink>
    </w:p>
    <w:p>
      <w:pPr>
        <w:pStyle w:val="TOC2"/>
        <w:tabs>
          <w:tab w:val="right" w:leader="dot" w:pos="8306"/>
        </w:tabs>
      </w:pPr>
      <w:hyperlink w:anchor="_Toc10756" w:history="1">
        <w:r>
          <w:rPr>
            <w:rFonts w:ascii="仿宋" w:eastAsia="仿宋" w:hAnsi="仿宋" w:cs="仿宋" w:hint="eastAsia"/>
            <w:lang w:eastAsia="zh-CN"/>
          </w:rPr>
          <w:t>(二)、建设规模</w:t>
        </w:r>
        <w:r>
          <w:tab/>
        </w:r>
        <w:r>
          <w:fldChar w:fldCharType="begin"/>
        </w:r>
        <w:r>
          <w:instrText xml:space="preserve"> PAGEREF _Toc10756 \h </w:instrText>
        </w:r>
        <w:r>
          <w:fldChar w:fldCharType="separate"/>
        </w:r>
        <w:r>
          <w:t>4</w:t>
        </w:r>
        <w:r>
          <w:fldChar w:fldCharType="end"/>
        </w:r>
      </w:hyperlink>
    </w:p>
    <w:p>
      <w:pPr>
        <w:pStyle w:val="TOC1"/>
        <w:tabs>
          <w:tab w:val="right" w:leader="dot" w:pos="8306"/>
        </w:tabs>
      </w:pPr>
      <w:hyperlink w:anchor="_Toc32295" w:history="1">
        <w:r>
          <w:rPr>
            <w:rFonts w:ascii="仿宋" w:eastAsia="仿宋" w:hAnsi="仿宋" w:cs="仿宋" w:hint="eastAsia"/>
            <w:lang w:eastAsia="zh-CN"/>
          </w:rPr>
          <w:t>二、市场分析、调研</w:t>
        </w:r>
        <w:r>
          <w:tab/>
        </w:r>
        <w:r>
          <w:fldChar w:fldCharType="begin"/>
        </w:r>
        <w:r>
          <w:instrText xml:space="preserve"> PAGEREF _Toc32295 \h </w:instrText>
        </w:r>
        <w:r>
          <w:fldChar w:fldCharType="separate"/>
        </w:r>
        <w:r>
          <w:t>5</w:t>
        </w:r>
        <w:r>
          <w:fldChar w:fldCharType="end"/>
        </w:r>
      </w:hyperlink>
    </w:p>
    <w:p>
      <w:pPr>
        <w:pStyle w:val="TOC2"/>
        <w:tabs>
          <w:tab w:val="right" w:leader="dot" w:pos="8306"/>
        </w:tabs>
      </w:pPr>
      <w:hyperlink w:anchor="_Toc19957" w:history="1">
        <w:r>
          <w:rPr>
            <w:rFonts w:ascii="仿宋" w:eastAsia="仿宋" w:hAnsi="仿宋" w:cs="仿宋" w:hint="eastAsia"/>
            <w:lang w:eastAsia="zh-CN"/>
          </w:rPr>
          <w:t>(一)、音响设备及器材行业分析</w:t>
        </w:r>
        <w:r>
          <w:tab/>
        </w:r>
        <w:r>
          <w:fldChar w:fldCharType="begin"/>
        </w:r>
        <w:r>
          <w:instrText xml:space="preserve"> PAGEREF _Toc19957 \h </w:instrText>
        </w:r>
        <w:r>
          <w:fldChar w:fldCharType="separate"/>
        </w:r>
        <w:r>
          <w:t>5</w:t>
        </w:r>
        <w:r>
          <w:fldChar w:fldCharType="end"/>
        </w:r>
      </w:hyperlink>
    </w:p>
    <w:p>
      <w:pPr>
        <w:pStyle w:val="TOC2"/>
        <w:tabs>
          <w:tab w:val="right" w:leader="dot" w:pos="8306"/>
        </w:tabs>
      </w:pPr>
      <w:hyperlink w:anchor="_Toc27672" w:history="1">
        <w:r>
          <w:rPr>
            <w:rFonts w:ascii="仿宋" w:eastAsia="仿宋" w:hAnsi="仿宋" w:cs="仿宋" w:hint="eastAsia"/>
            <w:lang w:eastAsia="zh-CN"/>
          </w:rPr>
          <w:t>(二)、音响设备及器材市场分析预测</w:t>
        </w:r>
        <w:r>
          <w:tab/>
        </w:r>
        <w:r>
          <w:fldChar w:fldCharType="begin"/>
        </w:r>
        <w:r>
          <w:instrText xml:space="preserve"> PAGEREF _Toc27672 \h </w:instrText>
        </w:r>
        <w:r>
          <w:fldChar w:fldCharType="separate"/>
        </w:r>
        <w:r>
          <w:t>6</w:t>
        </w:r>
        <w:r>
          <w:fldChar w:fldCharType="end"/>
        </w:r>
      </w:hyperlink>
    </w:p>
    <w:p>
      <w:pPr>
        <w:pStyle w:val="TOC1"/>
        <w:tabs>
          <w:tab w:val="right" w:leader="dot" w:pos="8306"/>
        </w:tabs>
      </w:pPr>
      <w:hyperlink w:anchor="_Toc21115" w:history="1">
        <w:r>
          <w:rPr>
            <w:rFonts w:ascii="仿宋" w:eastAsia="仿宋" w:hAnsi="仿宋" w:cs="仿宋" w:hint="eastAsia"/>
            <w:lang w:eastAsia="zh-CN"/>
          </w:rPr>
          <w:t>三、音响设备及器材项目概论</w:t>
        </w:r>
        <w:r>
          <w:tab/>
        </w:r>
        <w:r>
          <w:fldChar w:fldCharType="begin"/>
        </w:r>
        <w:r>
          <w:instrText xml:space="preserve"> PAGEREF _Toc21115 \h </w:instrText>
        </w:r>
        <w:r>
          <w:fldChar w:fldCharType="separate"/>
        </w:r>
        <w:r>
          <w:t>6</w:t>
        </w:r>
        <w:r>
          <w:fldChar w:fldCharType="end"/>
        </w:r>
      </w:hyperlink>
    </w:p>
    <w:p>
      <w:pPr>
        <w:pStyle w:val="TOC2"/>
        <w:tabs>
          <w:tab w:val="right" w:leader="dot" w:pos="8306"/>
        </w:tabs>
      </w:pPr>
      <w:hyperlink w:anchor="_Toc24732" w:history="1">
        <w:r>
          <w:rPr>
            <w:rFonts w:ascii="仿宋" w:eastAsia="仿宋" w:hAnsi="仿宋" w:cs="仿宋" w:hint="eastAsia"/>
            <w:lang w:eastAsia="zh-CN"/>
          </w:rPr>
          <w:t>(一)、音响设备及器材项目概况</w:t>
        </w:r>
        <w:r>
          <w:tab/>
        </w:r>
        <w:r>
          <w:fldChar w:fldCharType="begin"/>
        </w:r>
        <w:r>
          <w:instrText xml:space="preserve"> PAGEREF _Toc24732 \h </w:instrText>
        </w:r>
        <w:r>
          <w:fldChar w:fldCharType="separate"/>
        </w:r>
        <w:r>
          <w:t>6</w:t>
        </w:r>
        <w:r>
          <w:fldChar w:fldCharType="end"/>
        </w:r>
      </w:hyperlink>
    </w:p>
    <w:p>
      <w:pPr>
        <w:pStyle w:val="TOC2"/>
        <w:tabs>
          <w:tab w:val="right" w:leader="dot" w:pos="8306"/>
        </w:tabs>
      </w:pPr>
      <w:hyperlink w:anchor="_Toc10063" w:history="1">
        <w:r>
          <w:rPr>
            <w:rFonts w:ascii="仿宋" w:eastAsia="仿宋" w:hAnsi="仿宋" w:cs="仿宋" w:hint="eastAsia"/>
            <w:lang w:eastAsia="zh-CN"/>
          </w:rPr>
          <w:t>(二)、音响设备及器材项目目标</w:t>
        </w:r>
        <w:r>
          <w:tab/>
        </w:r>
        <w:r>
          <w:fldChar w:fldCharType="begin"/>
        </w:r>
        <w:r>
          <w:instrText xml:space="preserve"> PAGEREF _Toc10063 \h </w:instrText>
        </w:r>
        <w:r>
          <w:fldChar w:fldCharType="separate"/>
        </w:r>
        <w:r>
          <w:t>9</w:t>
        </w:r>
        <w:r>
          <w:fldChar w:fldCharType="end"/>
        </w:r>
      </w:hyperlink>
    </w:p>
    <w:p>
      <w:pPr>
        <w:pStyle w:val="TOC2"/>
        <w:tabs>
          <w:tab w:val="right" w:leader="dot" w:pos="8306"/>
        </w:tabs>
      </w:pPr>
      <w:hyperlink w:anchor="_Toc8483" w:history="1">
        <w:r>
          <w:rPr>
            <w:rFonts w:ascii="仿宋" w:eastAsia="仿宋" w:hAnsi="仿宋" w:cs="仿宋" w:hint="eastAsia"/>
            <w:lang w:eastAsia="zh-CN"/>
          </w:rPr>
          <w:t>(三)、音响设备及器材项目提出的理由</w:t>
        </w:r>
        <w:r>
          <w:tab/>
        </w:r>
        <w:r>
          <w:fldChar w:fldCharType="begin"/>
        </w:r>
        <w:r>
          <w:instrText xml:space="preserve"> PAGEREF _Toc8483 \h </w:instrText>
        </w:r>
        <w:r>
          <w:fldChar w:fldCharType="separate"/>
        </w:r>
        <w:r>
          <w:t>10</w:t>
        </w:r>
        <w:r>
          <w:fldChar w:fldCharType="end"/>
        </w:r>
      </w:hyperlink>
    </w:p>
    <w:p>
      <w:pPr>
        <w:pStyle w:val="TOC2"/>
        <w:tabs>
          <w:tab w:val="right" w:leader="dot" w:pos="8306"/>
        </w:tabs>
      </w:pPr>
      <w:hyperlink w:anchor="_Toc9808" w:history="1">
        <w:r>
          <w:rPr>
            <w:rFonts w:ascii="仿宋" w:eastAsia="仿宋" w:hAnsi="仿宋" w:cs="仿宋" w:hint="eastAsia"/>
            <w:lang w:eastAsia="zh-CN"/>
          </w:rPr>
          <w:t>(四)、音响设备及器材项目意义</w:t>
        </w:r>
        <w:r>
          <w:tab/>
        </w:r>
        <w:r>
          <w:fldChar w:fldCharType="begin"/>
        </w:r>
        <w:r>
          <w:instrText xml:space="preserve"> PAGEREF _Toc9808 \h </w:instrText>
        </w:r>
        <w:r>
          <w:fldChar w:fldCharType="separate"/>
        </w:r>
        <w:r>
          <w:t>11</w:t>
        </w:r>
        <w:r>
          <w:fldChar w:fldCharType="end"/>
        </w:r>
      </w:hyperlink>
    </w:p>
    <w:p>
      <w:pPr>
        <w:pStyle w:val="TOC2"/>
        <w:tabs>
          <w:tab w:val="right" w:leader="dot" w:pos="8306"/>
        </w:tabs>
      </w:pPr>
      <w:hyperlink w:anchor="_Toc27003" w:history="1">
        <w:r>
          <w:rPr>
            <w:rFonts w:ascii="仿宋" w:eastAsia="仿宋" w:hAnsi="仿宋" w:cs="仿宋" w:hint="eastAsia"/>
            <w:lang w:eastAsia="zh-CN"/>
          </w:rPr>
          <w:t>(五)、音响设备及器材项目背景</w:t>
        </w:r>
        <w:r>
          <w:tab/>
        </w:r>
        <w:r>
          <w:fldChar w:fldCharType="begin"/>
        </w:r>
        <w:r>
          <w:instrText xml:space="preserve"> PAGEREF _Toc27003 \h </w:instrText>
        </w:r>
        <w:r>
          <w:fldChar w:fldCharType="separate"/>
        </w:r>
        <w:r>
          <w:t>12</w:t>
        </w:r>
        <w:r>
          <w:fldChar w:fldCharType="end"/>
        </w:r>
      </w:hyperlink>
    </w:p>
    <w:p>
      <w:pPr>
        <w:pStyle w:val="TOC1"/>
        <w:tabs>
          <w:tab w:val="right" w:leader="dot" w:pos="8306"/>
        </w:tabs>
      </w:pPr>
      <w:hyperlink w:anchor="_Toc26588" w:history="1">
        <w:r>
          <w:rPr>
            <w:rFonts w:ascii="仿宋" w:eastAsia="仿宋" w:hAnsi="仿宋" w:cs="仿宋" w:hint="eastAsia"/>
            <w:lang w:eastAsia="zh-CN"/>
          </w:rPr>
          <w:t>四、音响设备及器材项目危机管理</w:t>
        </w:r>
        <w:r>
          <w:tab/>
        </w:r>
        <w:r>
          <w:fldChar w:fldCharType="begin"/>
        </w:r>
        <w:r>
          <w:instrText xml:space="preserve"> PAGEREF _Toc26588 \h </w:instrText>
        </w:r>
        <w:r>
          <w:fldChar w:fldCharType="separate"/>
        </w:r>
        <w:r>
          <w:t>13</w:t>
        </w:r>
        <w:r>
          <w:fldChar w:fldCharType="end"/>
        </w:r>
      </w:hyperlink>
    </w:p>
    <w:p>
      <w:pPr>
        <w:pStyle w:val="TOC2"/>
        <w:tabs>
          <w:tab w:val="right" w:leader="dot" w:pos="8306"/>
        </w:tabs>
      </w:pPr>
      <w:hyperlink w:anchor="_Toc5442" w:history="1">
        <w:r>
          <w:rPr>
            <w:rFonts w:ascii="仿宋" w:eastAsia="仿宋" w:hAnsi="仿宋" w:cs="仿宋" w:hint="eastAsia"/>
            <w:lang w:eastAsia="zh-CN"/>
          </w:rPr>
          <w:t>(一)、危机预警与识别</w:t>
        </w:r>
        <w:r>
          <w:tab/>
        </w:r>
        <w:r>
          <w:fldChar w:fldCharType="begin"/>
        </w:r>
        <w:r>
          <w:instrText xml:space="preserve"> PAGEREF _Toc5442 \h </w:instrText>
        </w:r>
        <w:r>
          <w:fldChar w:fldCharType="separate"/>
        </w:r>
        <w:r>
          <w:t>13</w:t>
        </w:r>
        <w:r>
          <w:fldChar w:fldCharType="end"/>
        </w:r>
      </w:hyperlink>
    </w:p>
    <w:p>
      <w:pPr>
        <w:pStyle w:val="TOC2"/>
        <w:tabs>
          <w:tab w:val="right" w:leader="dot" w:pos="8306"/>
        </w:tabs>
      </w:pPr>
      <w:hyperlink w:anchor="_Toc21220" w:history="1">
        <w:r>
          <w:rPr>
            <w:rFonts w:ascii="仿宋" w:eastAsia="仿宋" w:hAnsi="仿宋" w:cs="仿宋" w:hint="eastAsia"/>
            <w:lang w:eastAsia="zh-CN"/>
          </w:rPr>
          <w:t>(二)、危机应对与恢复</w:t>
        </w:r>
        <w:r>
          <w:tab/>
        </w:r>
        <w:r>
          <w:fldChar w:fldCharType="begin"/>
        </w:r>
        <w:r>
          <w:instrText xml:space="preserve"> PAGEREF _Toc21220 \h </w:instrText>
        </w:r>
        <w:r>
          <w:fldChar w:fldCharType="separate"/>
        </w:r>
        <w:r>
          <w:t>14</w:t>
        </w:r>
        <w:r>
          <w:fldChar w:fldCharType="end"/>
        </w:r>
      </w:hyperlink>
    </w:p>
    <w:p>
      <w:pPr>
        <w:pStyle w:val="TOC1"/>
        <w:tabs>
          <w:tab w:val="right" w:leader="dot" w:pos="8306"/>
        </w:tabs>
      </w:pPr>
      <w:hyperlink w:anchor="_Toc18992" w:history="1">
        <w:r>
          <w:rPr>
            <w:rFonts w:ascii="仿宋" w:eastAsia="仿宋" w:hAnsi="仿宋" w:cs="仿宋" w:hint="eastAsia"/>
            <w:lang w:eastAsia="zh-CN"/>
          </w:rPr>
          <w:t>五、工艺说明</w:t>
        </w:r>
        <w:r>
          <w:tab/>
        </w:r>
        <w:r>
          <w:fldChar w:fldCharType="begin"/>
        </w:r>
        <w:r>
          <w:instrText xml:space="preserve"> PAGEREF _Toc18992 \h </w:instrText>
        </w:r>
        <w:r>
          <w:fldChar w:fldCharType="separate"/>
        </w:r>
        <w:r>
          <w:t>16</w:t>
        </w:r>
        <w:r>
          <w:fldChar w:fldCharType="end"/>
        </w:r>
      </w:hyperlink>
    </w:p>
    <w:p>
      <w:pPr>
        <w:pStyle w:val="TOC2"/>
        <w:tabs>
          <w:tab w:val="right" w:leader="dot" w:pos="8306"/>
        </w:tabs>
      </w:pPr>
      <w:hyperlink w:anchor="_Toc3750" w:history="1">
        <w:r>
          <w:rPr>
            <w:rFonts w:ascii="仿宋" w:eastAsia="仿宋" w:hAnsi="仿宋" w:cs="仿宋" w:hint="eastAsia"/>
            <w:lang w:eastAsia="zh-CN"/>
          </w:rPr>
          <w:t>(一)、技术管理特点</w:t>
        </w:r>
        <w:r>
          <w:tab/>
        </w:r>
        <w:r>
          <w:fldChar w:fldCharType="begin"/>
        </w:r>
        <w:r>
          <w:instrText xml:space="preserve"> PAGEREF _Toc3750 \h </w:instrText>
        </w:r>
        <w:r>
          <w:fldChar w:fldCharType="separate"/>
        </w:r>
        <w:r>
          <w:t>16</w:t>
        </w:r>
        <w:r>
          <w:fldChar w:fldCharType="end"/>
        </w:r>
      </w:hyperlink>
    </w:p>
    <w:p>
      <w:pPr>
        <w:pStyle w:val="TOC2"/>
        <w:tabs>
          <w:tab w:val="right" w:leader="dot" w:pos="8306"/>
        </w:tabs>
      </w:pPr>
      <w:hyperlink w:anchor="_Toc20837" w:history="1">
        <w:r>
          <w:rPr>
            <w:rFonts w:ascii="仿宋" w:eastAsia="仿宋" w:hAnsi="仿宋" w:cs="仿宋" w:hint="eastAsia"/>
            <w:lang w:eastAsia="zh-CN"/>
          </w:rPr>
          <w:t>(二)、音响设备及器材项目工艺技术设计方案</w:t>
        </w:r>
        <w:r>
          <w:tab/>
        </w:r>
        <w:r>
          <w:fldChar w:fldCharType="begin"/>
        </w:r>
        <w:r>
          <w:instrText xml:space="preserve"> PAGEREF _Toc20837 \h </w:instrText>
        </w:r>
        <w:r>
          <w:fldChar w:fldCharType="separate"/>
        </w:r>
        <w:r>
          <w:t>17</w:t>
        </w:r>
        <w:r>
          <w:fldChar w:fldCharType="end"/>
        </w:r>
      </w:hyperlink>
    </w:p>
    <w:p>
      <w:pPr>
        <w:pStyle w:val="TOC2"/>
        <w:tabs>
          <w:tab w:val="right" w:leader="dot" w:pos="8306"/>
        </w:tabs>
      </w:pPr>
      <w:hyperlink w:anchor="_Toc27444" w:history="1">
        <w:r>
          <w:rPr>
            <w:rFonts w:ascii="仿宋" w:eastAsia="仿宋" w:hAnsi="仿宋" w:cs="仿宋" w:hint="eastAsia"/>
            <w:lang w:eastAsia="zh-CN"/>
          </w:rPr>
          <w:t>(三)、设备选型方案</w:t>
        </w:r>
        <w:r>
          <w:tab/>
        </w:r>
        <w:r>
          <w:fldChar w:fldCharType="begin"/>
        </w:r>
        <w:r>
          <w:instrText xml:space="preserve"> PAGEREF _Toc27444 \h </w:instrText>
        </w:r>
        <w:r>
          <w:fldChar w:fldCharType="separate"/>
        </w:r>
        <w:r>
          <w:t>18</w:t>
        </w:r>
        <w:r>
          <w:fldChar w:fldCharType="end"/>
        </w:r>
      </w:hyperlink>
    </w:p>
    <w:p>
      <w:pPr>
        <w:pStyle w:val="TOC1"/>
        <w:tabs>
          <w:tab w:val="right" w:leader="dot" w:pos="8306"/>
        </w:tabs>
      </w:pPr>
      <w:hyperlink w:anchor="_Toc86" w:history="1">
        <w:r>
          <w:rPr>
            <w:rFonts w:ascii="仿宋" w:eastAsia="仿宋" w:hAnsi="仿宋" w:cs="仿宋" w:hint="eastAsia"/>
            <w:lang w:eastAsia="zh-CN"/>
          </w:rPr>
          <w:t>六、音响设备及器材项目文档管理</w:t>
        </w:r>
        <w:r>
          <w:tab/>
        </w:r>
        <w:r>
          <w:fldChar w:fldCharType="begin"/>
        </w:r>
        <w:r>
          <w:instrText xml:space="preserve"> PAGEREF _Toc86 \h </w:instrText>
        </w:r>
        <w:r>
          <w:fldChar w:fldCharType="separate"/>
        </w:r>
        <w:r>
          <w:t>20</w:t>
        </w:r>
        <w:r>
          <w:fldChar w:fldCharType="end"/>
        </w:r>
      </w:hyperlink>
    </w:p>
    <w:p>
      <w:pPr>
        <w:pStyle w:val="TOC2"/>
        <w:tabs>
          <w:tab w:val="right" w:leader="dot" w:pos="8306"/>
        </w:tabs>
      </w:pPr>
      <w:hyperlink w:anchor="_Toc16174" w:history="1">
        <w:r>
          <w:rPr>
            <w:rFonts w:ascii="仿宋" w:eastAsia="仿宋" w:hAnsi="仿宋" w:cs="仿宋" w:hint="eastAsia"/>
            <w:lang w:eastAsia="zh-CN"/>
          </w:rPr>
          <w:t>(一)、文档编制与审查</w:t>
        </w:r>
        <w:r>
          <w:tab/>
        </w:r>
        <w:r>
          <w:fldChar w:fldCharType="begin"/>
        </w:r>
        <w:r>
          <w:instrText xml:space="preserve"> PAGEREF _Toc16174 \h </w:instrText>
        </w:r>
        <w:r>
          <w:fldChar w:fldCharType="separate"/>
        </w:r>
        <w:r>
          <w:t>20</w:t>
        </w:r>
        <w:r>
          <w:fldChar w:fldCharType="end"/>
        </w:r>
      </w:hyperlink>
    </w:p>
    <w:p>
      <w:pPr>
        <w:pStyle w:val="TOC2"/>
        <w:tabs>
          <w:tab w:val="right" w:leader="dot" w:pos="8306"/>
        </w:tabs>
      </w:pPr>
      <w:hyperlink w:anchor="_Toc22045" w:history="1">
        <w:r>
          <w:rPr>
            <w:rFonts w:ascii="仿宋" w:eastAsia="仿宋" w:hAnsi="仿宋" w:cs="仿宋" w:hint="eastAsia"/>
            <w:lang w:eastAsia="zh-CN"/>
          </w:rPr>
          <w:t>(二)、文档发布与分发</w:t>
        </w:r>
        <w:r>
          <w:tab/>
        </w:r>
        <w:r>
          <w:fldChar w:fldCharType="begin"/>
        </w:r>
        <w:r>
          <w:instrText xml:space="preserve"> PAGEREF _Toc22045 \h </w:instrText>
        </w:r>
        <w:r>
          <w:fldChar w:fldCharType="separate"/>
        </w:r>
        <w:r>
          <w:t>21</w:t>
        </w:r>
        <w:r>
          <w:fldChar w:fldCharType="end"/>
        </w:r>
      </w:hyperlink>
    </w:p>
    <w:p>
      <w:pPr>
        <w:pStyle w:val="TOC2"/>
        <w:tabs>
          <w:tab w:val="right" w:leader="dot" w:pos="8306"/>
        </w:tabs>
      </w:pPr>
      <w:hyperlink w:anchor="_Toc27740" w:history="1">
        <w:r>
          <w:rPr>
            <w:rFonts w:ascii="仿宋" w:eastAsia="仿宋" w:hAnsi="仿宋" w:cs="仿宋" w:hint="eastAsia"/>
            <w:lang w:eastAsia="zh-CN"/>
          </w:rPr>
          <w:t>(三)、文档存档与归档</w:t>
        </w:r>
        <w:r>
          <w:tab/>
        </w:r>
        <w:r>
          <w:fldChar w:fldCharType="begin"/>
        </w:r>
        <w:r>
          <w:instrText xml:space="preserve"> PAGEREF _Toc27740 \h </w:instrText>
        </w:r>
        <w:r>
          <w:fldChar w:fldCharType="separate"/>
        </w:r>
        <w:r>
          <w:t>22</w:t>
        </w:r>
        <w:r>
          <w:fldChar w:fldCharType="end"/>
        </w:r>
      </w:hyperlink>
    </w:p>
    <w:p>
      <w:pPr>
        <w:pStyle w:val="TOC1"/>
        <w:tabs>
          <w:tab w:val="right" w:leader="dot" w:pos="8306"/>
        </w:tabs>
      </w:pPr>
      <w:hyperlink w:anchor="_Toc22571" w:history="1">
        <w:r>
          <w:rPr>
            <w:rFonts w:ascii="仿宋" w:eastAsia="仿宋" w:hAnsi="仿宋" w:cs="仿宋" w:hint="eastAsia"/>
            <w:lang w:eastAsia="zh-CN"/>
          </w:rPr>
          <w:t>七、音响设备及器材项目投资规划</w:t>
        </w:r>
        <w:r>
          <w:tab/>
        </w:r>
        <w:r>
          <w:fldChar w:fldCharType="begin"/>
        </w:r>
        <w:r>
          <w:instrText xml:space="preserve"> PAGEREF _Toc22571 \h </w:instrText>
        </w:r>
        <w:r>
          <w:fldChar w:fldCharType="separate"/>
        </w:r>
        <w:r>
          <w:t>23</w:t>
        </w:r>
        <w:r>
          <w:fldChar w:fldCharType="end"/>
        </w:r>
      </w:hyperlink>
    </w:p>
    <w:p>
      <w:pPr>
        <w:pStyle w:val="TOC2"/>
        <w:tabs>
          <w:tab w:val="right" w:leader="dot" w:pos="8306"/>
        </w:tabs>
      </w:pPr>
      <w:hyperlink w:anchor="_Toc2571" w:history="1">
        <w:r>
          <w:rPr>
            <w:rFonts w:ascii="仿宋" w:eastAsia="仿宋" w:hAnsi="仿宋" w:cs="仿宋" w:hint="eastAsia"/>
            <w:lang w:eastAsia="zh-CN"/>
          </w:rPr>
          <w:t>(一)、音响设备及器材项目总投资估算</w:t>
        </w:r>
        <w:r>
          <w:tab/>
        </w:r>
        <w:r>
          <w:fldChar w:fldCharType="begin"/>
        </w:r>
        <w:r>
          <w:instrText xml:space="preserve"> PAGEREF _Toc2571 \h </w:instrText>
        </w:r>
        <w:r>
          <w:fldChar w:fldCharType="separate"/>
        </w:r>
        <w:r>
          <w:t>23</w:t>
        </w:r>
        <w:r>
          <w:fldChar w:fldCharType="end"/>
        </w:r>
      </w:hyperlink>
    </w:p>
    <w:p>
      <w:pPr>
        <w:pStyle w:val="TOC2"/>
        <w:tabs>
          <w:tab w:val="right" w:leader="dot" w:pos="8306"/>
        </w:tabs>
      </w:pPr>
      <w:hyperlink w:anchor="_Toc20913" w:history="1">
        <w:r>
          <w:rPr>
            <w:rFonts w:ascii="仿宋" w:eastAsia="仿宋" w:hAnsi="仿宋" w:cs="仿宋" w:hint="eastAsia"/>
            <w:lang w:eastAsia="zh-CN"/>
          </w:rPr>
          <w:t>(二)、资金筹措</w:t>
        </w:r>
        <w:r>
          <w:tab/>
        </w:r>
        <w:r>
          <w:fldChar w:fldCharType="begin"/>
        </w:r>
        <w:r>
          <w:instrText xml:space="preserve"> PAGEREF _Toc20913 \h </w:instrText>
        </w:r>
        <w:r>
          <w:fldChar w:fldCharType="separate"/>
        </w:r>
        <w:r>
          <w:t>24</w:t>
        </w:r>
        <w:r>
          <w:fldChar w:fldCharType="end"/>
        </w:r>
      </w:hyperlink>
    </w:p>
    <w:p>
      <w:pPr>
        <w:pStyle w:val="TOC1"/>
        <w:tabs>
          <w:tab w:val="right" w:leader="dot" w:pos="8306"/>
        </w:tabs>
      </w:pPr>
      <w:hyperlink w:anchor="_Toc27482" w:history="1">
        <w:r>
          <w:rPr>
            <w:rFonts w:ascii="仿宋" w:eastAsia="仿宋" w:hAnsi="仿宋" w:cs="仿宋" w:hint="eastAsia"/>
            <w:lang w:eastAsia="zh-CN"/>
          </w:rPr>
          <w:t>八、音响设备及器材项目环境影响分析</w:t>
        </w:r>
        <w:r>
          <w:tab/>
        </w:r>
        <w:r>
          <w:fldChar w:fldCharType="begin"/>
        </w:r>
        <w:r>
          <w:instrText xml:space="preserve"> PAGEREF _Toc27482 \h </w:instrText>
        </w:r>
        <w:r>
          <w:fldChar w:fldCharType="separate"/>
        </w:r>
        <w:r>
          <w:t>25</w:t>
        </w:r>
        <w:r>
          <w:fldChar w:fldCharType="end"/>
        </w:r>
      </w:hyperlink>
    </w:p>
    <w:p>
      <w:pPr>
        <w:pStyle w:val="TOC2"/>
        <w:tabs>
          <w:tab w:val="right" w:leader="dot" w:pos="8306"/>
        </w:tabs>
      </w:pPr>
      <w:hyperlink w:anchor="_Toc29505" w:history="1">
        <w:r>
          <w:rPr>
            <w:rFonts w:ascii="仿宋" w:eastAsia="仿宋" w:hAnsi="仿宋" w:cs="仿宋" w:hint="eastAsia"/>
            <w:lang w:eastAsia="zh-CN"/>
          </w:rPr>
          <w:t>(一)、建设区域环境质量现状</w:t>
        </w:r>
        <w:r>
          <w:tab/>
        </w:r>
        <w:r>
          <w:fldChar w:fldCharType="begin"/>
        </w:r>
        <w:r>
          <w:instrText xml:space="preserve"> PAGEREF _Toc29505 \h </w:instrText>
        </w:r>
        <w:r>
          <w:fldChar w:fldCharType="separate"/>
        </w:r>
        <w:r>
          <w:t>25</w:t>
        </w:r>
        <w:r>
          <w:fldChar w:fldCharType="end"/>
        </w:r>
      </w:hyperlink>
    </w:p>
    <w:p>
      <w:pPr>
        <w:pStyle w:val="TOC2"/>
        <w:tabs>
          <w:tab w:val="right" w:leader="dot" w:pos="8306"/>
        </w:tabs>
      </w:pPr>
      <w:hyperlink w:anchor="_Toc10453" w:history="1">
        <w:r>
          <w:rPr>
            <w:rFonts w:ascii="仿宋" w:eastAsia="仿宋" w:hAnsi="仿宋" w:cs="仿宋" w:hint="eastAsia"/>
            <w:lang w:eastAsia="zh-CN"/>
          </w:rPr>
          <w:t>(二)、建设期环境保护</w:t>
        </w:r>
        <w:r>
          <w:tab/>
        </w:r>
        <w:r>
          <w:fldChar w:fldCharType="begin"/>
        </w:r>
        <w:r>
          <w:instrText xml:space="preserve"> PAGEREF _Toc10453 \h </w:instrText>
        </w:r>
        <w:r>
          <w:fldChar w:fldCharType="separate"/>
        </w:r>
        <w:r>
          <w:t>27</w:t>
        </w:r>
        <w:r>
          <w:fldChar w:fldCharType="end"/>
        </w:r>
      </w:hyperlink>
    </w:p>
    <w:p>
      <w:pPr>
        <w:pStyle w:val="TOC2"/>
        <w:tabs>
          <w:tab w:val="right" w:leader="dot" w:pos="8306"/>
        </w:tabs>
      </w:pPr>
      <w:hyperlink w:anchor="_Toc31855" w:history="1">
        <w:r>
          <w:rPr>
            <w:rFonts w:ascii="仿宋" w:eastAsia="仿宋" w:hAnsi="仿宋" w:cs="仿宋" w:hint="eastAsia"/>
            <w:lang w:eastAsia="zh-CN"/>
          </w:rPr>
          <w:t>(三)、运营期环境保护</w:t>
        </w:r>
        <w:r>
          <w:tab/>
        </w:r>
        <w:r>
          <w:fldChar w:fldCharType="begin"/>
        </w:r>
        <w:r>
          <w:instrText xml:space="preserve"> PAGEREF _Toc31855 \h </w:instrText>
        </w:r>
        <w:r>
          <w:fldChar w:fldCharType="separate"/>
        </w:r>
        <w:r>
          <w:t>28</w:t>
        </w:r>
        <w:r>
          <w:fldChar w:fldCharType="end"/>
        </w:r>
      </w:hyperlink>
    </w:p>
    <w:p>
      <w:pPr>
        <w:pStyle w:val="TOC2"/>
        <w:tabs>
          <w:tab w:val="right" w:leader="dot" w:pos="8306"/>
        </w:tabs>
      </w:pPr>
      <w:hyperlink w:anchor="_Toc20501" w:history="1">
        <w:r>
          <w:rPr>
            <w:rFonts w:ascii="仿宋" w:eastAsia="仿宋" w:hAnsi="仿宋" w:cs="仿宋" w:hint="eastAsia"/>
            <w:lang w:eastAsia="zh-CN"/>
          </w:rPr>
          <w:t>(四)、音响设备及器材项目建设对区域经济的影响</w:t>
        </w:r>
        <w:r>
          <w:tab/>
        </w:r>
        <w:r>
          <w:fldChar w:fldCharType="begin"/>
        </w:r>
        <w:r>
          <w:instrText xml:space="preserve"> PAGEREF _Toc20501 \h </w:instrText>
        </w:r>
        <w:r>
          <w:fldChar w:fldCharType="separate"/>
        </w:r>
        <w:r>
          <w:t>29</w:t>
        </w:r>
        <w:r>
          <w:fldChar w:fldCharType="end"/>
        </w:r>
      </w:hyperlink>
    </w:p>
    <w:p>
      <w:pPr>
        <w:pStyle w:val="TOC2"/>
        <w:tabs>
          <w:tab w:val="right" w:leader="dot" w:pos="8306"/>
        </w:tabs>
      </w:pPr>
      <w:hyperlink w:anchor="_Toc10103" w:history="1">
        <w:r>
          <w:rPr>
            <w:rFonts w:ascii="仿宋" w:eastAsia="仿宋" w:hAnsi="仿宋" w:cs="仿宋" w:hint="eastAsia"/>
            <w:lang w:eastAsia="zh-CN"/>
          </w:rPr>
          <w:t>(五)、废弃物处理</w:t>
        </w:r>
        <w:r>
          <w:tab/>
        </w:r>
        <w:r>
          <w:fldChar w:fldCharType="begin"/>
        </w:r>
        <w:r>
          <w:instrText xml:space="preserve"> PAGEREF _Toc10103 \h </w:instrText>
        </w:r>
        <w:r>
          <w:fldChar w:fldCharType="separate"/>
        </w:r>
        <w:r>
          <w:t>31</w:t>
        </w:r>
        <w:r>
          <w:fldChar w:fldCharType="end"/>
        </w:r>
      </w:hyperlink>
    </w:p>
    <w:p>
      <w:pPr>
        <w:pStyle w:val="TOC2"/>
        <w:tabs>
          <w:tab w:val="right" w:leader="dot" w:pos="8306"/>
        </w:tabs>
      </w:pPr>
      <w:hyperlink w:anchor="_Toc12609" w:history="1">
        <w:r>
          <w:rPr>
            <w:rFonts w:ascii="仿宋" w:eastAsia="仿宋" w:hAnsi="仿宋" w:cs="仿宋" w:hint="eastAsia"/>
            <w:lang w:eastAsia="zh-CN"/>
          </w:rPr>
          <w:t>(六)、特殊环境影响分析</w:t>
        </w:r>
        <w:r>
          <w:tab/>
        </w:r>
        <w:r>
          <w:fldChar w:fldCharType="begin"/>
        </w:r>
        <w:r>
          <w:instrText xml:space="preserve"> PAGEREF _Toc12609 \h </w:instrText>
        </w:r>
        <w:r>
          <w:fldChar w:fldCharType="separate"/>
        </w:r>
        <w:r>
          <w:t>32</w:t>
        </w:r>
        <w:r>
          <w:fldChar w:fldCharType="end"/>
        </w:r>
      </w:hyperlink>
    </w:p>
    <w:p>
      <w:pPr>
        <w:pStyle w:val="TOC2"/>
        <w:tabs>
          <w:tab w:val="right" w:leader="dot" w:pos="8306"/>
        </w:tabs>
      </w:pPr>
      <w:hyperlink w:anchor="_Toc3904" w:history="1">
        <w:r>
          <w:rPr>
            <w:rFonts w:ascii="仿宋" w:eastAsia="仿宋" w:hAnsi="仿宋" w:cs="仿宋" w:hint="eastAsia"/>
            <w:lang w:eastAsia="zh-CN"/>
          </w:rPr>
          <w:t>(七)、清洁生产</w:t>
        </w:r>
        <w:r>
          <w:tab/>
        </w:r>
        <w:r>
          <w:fldChar w:fldCharType="begin"/>
        </w:r>
        <w:r>
          <w:instrText xml:space="preserve"> PAGEREF _Toc3904 \h </w:instrText>
        </w:r>
        <w:r>
          <w:fldChar w:fldCharType="separate"/>
        </w:r>
        <w:r>
          <w:t>34</w:t>
        </w:r>
        <w:r>
          <w:fldChar w:fldCharType="end"/>
        </w:r>
      </w:hyperlink>
    </w:p>
    <w:p>
      <w:pPr>
        <w:pStyle w:val="TOC2"/>
        <w:tabs>
          <w:tab w:val="right" w:leader="dot" w:pos="8306"/>
        </w:tabs>
      </w:pPr>
      <w:hyperlink w:anchor="_Toc16798" w:history="1">
        <w:r>
          <w:rPr>
            <w:rFonts w:ascii="仿宋" w:eastAsia="仿宋" w:hAnsi="仿宋" w:cs="仿宋" w:hint="eastAsia"/>
            <w:lang w:eastAsia="zh-CN"/>
          </w:rPr>
          <w:t>(八)、环境保护综合评价</w:t>
        </w:r>
        <w:r>
          <w:tab/>
        </w:r>
        <w:r>
          <w:fldChar w:fldCharType="begin"/>
        </w:r>
        <w:r>
          <w:instrText xml:space="preserve"> PAGEREF _Toc16798 \h </w:instrText>
        </w:r>
        <w:r>
          <w:fldChar w:fldCharType="separate"/>
        </w:r>
        <w:r>
          <w:t>35</w:t>
        </w:r>
        <w:r>
          <w:fldChar w:fldCharType="end"/>
        </w:r>
      </w:hyperlink>
    </w:p>
    <w:p>
      <w:pPr>
        <w:pStyle w:val="TOC1"/>
        <w:tabs>
          <w:tab w:val="right" w:leader="dot" w:pos="8306"/>
        </w:tabs>
      </w:pPr>
      <w:hyperlink w:anchor="_Toc18984" w:history="1">
        <w:r>
          <w:rPr>
            <w:rFonts w:ascii="仿宋" w:eastAsia="仿宋" w:hAnsi="仿宋" w:cs="仿宋" w:hint="eastAsia"/>
            <w:lang w:eastAsia="zh-CN"/>
          </w:rPr>
          <w:t>九、生产安全保护</w:t>
        </w:r>
        <w:r>
          <w:tab/>
        </w:r>
        <w:r>
          <w:fldChar w:fldCharType="begin"/>
        </w:r>
        <w:r>
          <w:instrText xml:space="preserve"> PAGEREF _Toc18984 \h </w:instrText>
        </w:r>
        <w:r>
          <w:fldChar w:fldCharType="separate"/>
        </w:r>
        <w:r>
          <w:t>36</w:t>
        </w:r>
        <w:r>
          <w:fldChar w:fldCharType="end"/>
        </w:r>
      </w:hyperlink>
    </w:p>
    <w:p>
      <w:pPr>
        <w:pStyle w:val="TOC2"/>
        <w:tabs>
          <w:tab w:val="right" w:leader="dot" w:pos="8306"/>
        </w:tabs>
      </w:pPr>
      <w:hyperlink w:anchor="_Toc909" w:history="1">
        <w:r>
          <w:rPr>
            <w:rFonts w:ascii="仿宋" w:eastAsia="仿宋" w:hAnsi="仿宋" w:cs="仿宋" w:hint="eastAsia"/>
            <w:lang w:eastAsia="zh-CN"/>
          </w:rPr>
          <w:t>(一)、消防安全</w:t>
        </w:r>
        <w:r>
          <w:tab/>
        </w:r>
        <w:r>
          <w:fldChar w:fldCharType="begin"/>
        </w:r>
        <w:r>
          <w:instrText xml:space="preserve"> PAGEREF _Toc909 \h </w:instrText>
        </w:r>
        <w:r>
          <w:fldChar w:fldCharType="separate"/>
        </w:r>
        <w:r>
          <w:t>36</w:t>
        </w:r>
        <w:r>
          <w:fldChar w:fldCharType="end"/>
        </w:r>
      </w:hyperlink>
    </w:p>
    <w:p>
      <w:pPr>
        <w:pStyle w:val="TOC2"/>
        <w:tabs>
          <w:tab w:val="right" w:leader="dot" w:pos="8306"/>
        </w:tabs>
      </w:pPr>
      <w:hyperlink w:anchor="_Toc2175" w:history="1">
        <w:r>
          <w:rPr>
            <w:rFonts w:ascii="仿宋" w:eastAsia="仿宋" w:hAnsi="仿宋" w:cs="仿宋" w:hint="eastAsia"/>
            <w:lang w:eastAsia="zh-CN"/>
          </w:rPr>
          <w:t>(二)、防火防爆总图布置措施</w:t>
        </w:r>
        <w:r>
          <w:tab/>
        </w:r>
        <w:r>
          <w:fldChar w:fldCharType="begin"/>
        </w:r>
        <w:r>
          <w:instrText xml:space="preserve"> PAGEREF _Toc2175 \h </w:instrText>
        </w:r>
        <w:r>
          <w:fldChar w:fldCharType="separate"/>
        </w:r>
        <w:r>
          <w:t>38</w:t>
        </w:r>
        <w:r>
          <w:fldChar w:fldCharType="end"/>
        </w:r>
      </w:hyperlink>
    </w:p>
    <w:p>
      <w:pPr>
        <w:pStyle w:val="TOC2"/>
        <w:tabs>
          <w:tab w:val="right" w:leader="dot" w:pos="8306"/>
        </w:tabs>
      </w:pPr>
      <w:hyperlink w:anchor="_Toc10165" w:history="1">
        <w:r>
          <w:rPr>
            <w:rFonts w:ascii="仿宋" w:eastAsia="仿宋" w:hAnsi="仿宋" w:cs="仿宋" w:hint="eastAsia"/>
            <w:lang w:eastAsia="zh-CN"/>
          </w:rPr>
          <w:t>(三)、自然灾害防范措施</w:t>
        </w:r>
        <w:r>
          <w:tab/>
        </w:r>
        <w:r>
          <w:fldChar w:fldCharType="begin"/>
        </w:r>
        <w:r>
          <w:instrText xml:space="preserve"> PAGEREF _Toc10165 \h </w:instrText>
        </w:r>
        <w:r>
          <w:fldChar w:fldCharType="separate"/>
        </w:r>
        <w:r>
          <w:t>39</w:t>
        </w:r>
        <w:r>
          <w:fldChar w:fldCharType="end"/>
        </w:r>
      </w:hyperlink>
    </w:p>
    <w:p>
      <w:pPr>
        <w:pStyle w:val="TOC2"/>
        <w:tabs>
          <w:tab w:val="right" w:leader="dot" w:pos="8306"/>
        </w:tabs>
      </w:pPr>
      <w:hyperlink w:anchor="_Toc15266" w:history="1">
        <w:r>
          <w:rPr>
            <w:rFonts w:ascii="仿宋" w:eastAsia="仿宋" w:hAnsi="仿宋" w:cs="仿宋" w:hint="eastAsia"/>
            <w:lang w:eastAsia="zh-CN"/>
          </w:rPr>
          <w:t>(四)、安全色及安全标志使用要求</w:t>
        </w:r>
        <w:r>
          <w:tab/>
        </w:r>
        <w:r>
          <w:fldChar w:fldCharType="begin"/>
        </w:r>
        <w:r>
          <w:instrText xml:space="preserve"> PAGEREF _Toc15266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51" w:history="1">
        <w:r>
          <w:rPr>
            <w:rFonts w:ascii="仿宋" w:eastAsia="仿宋" w:hAnsi="仿宋" w:cs="仿宋" w:hint="eastAsia"/>
            <w:lang w:eastAsia="zh-CN"/>
          </w:rPr>
          <w:t>(五)、防尘防毒措施</w:t>
        </w:r>
        <w:r>
          <w:tab/>
        </w:r>
        <w:r>
          <w:fldChar w:fldCharType="begin"/>
        </w:r>
        <w:r>
          <w:instrText xml:space="preserve"> PAGEREF _Toc30751 \h </w:instrText>
        </w:r>
        <w:r>
          <w:fldChar w:fldCharType="separate"/>
        </w:r>
        <w:r>
          <w:t>41</w:t>
        </w:r>
        <w:r>
          <w:fldChar w:fldCharType="end"/>
        </w:r>
      </w:hyperlink>
    </w:p>
    <w:p>
      <w:pPr>
        <w:pStyle w:val="TOC2"/>
        <w:tabs>
          <w:tab w:val="right" w:leader="dot" w:pos="8306"/>
        </w:tabs>
      </w:pPr>
      <w:hyperlink w:anchor="_Toc13067" w:history="1">
        <w:r>
          <w:rPr>
            <w:rFonts w:ascii="仿宋" w:eastAsia="仿宋" w:hAnsi="仿宋" w:cs="仿宋" w:hint="eastAsia"/>
            <w:lang w:eastAsia="zh-CN"/>
          </w:rPr>
          <w:t>(六)、防静电、触电防护及防雷措施</w:t>
        </w:r>
        <w:r>
          <w:tab/>
        </w:r>
        <w:r>
          <w:fldChar w:fldCharType="begin"/>
        </w:r>
        <w:r>
          <w:instrText xml:space="preserve"> PAGEREF _Toc13067 \h </w:instrText>
        </w:r>
        <w:r>
          <w:fldChar w:fldCharType="separate"/>
        </w:r>
        <w:r>
          <w:t>42</w:t>
        </w:r>
        <w:r>
          <w:fldChar w:fldCharType="end"/>
        </w:r>
      </w:hyperlink>
    </w:p>
    <w:p>
      <w:pPr>
        <w:pStyle w:val="TOC2"/>
        <w:tabs>
          <w:tab w:val="right" w:leader="dot" w:pos="8306"/>
        </w:tabs>
      </w:pPr>
      <w:hyperlink w:anchor="_Toc25999" w:history="1">
        <w:r>
          <w:rPr>
            <w:rFonts w:ascii="仿宋" w:eastAsia="仿宋" w:hAnsi="仿宋" w:cs="仿宋" w:hint="eastAsia"/>
            <w:lang w:eastAsia="zh-CN"/>
          </w:rPr>
          <w:t>(七)、机械设备安全保障措施</w:t>
        </w:r>
        <w:r>
          <w:tab/>
        </w:r>
        <w:r>
          <w:fldChar w:fldCharType="begin"/>
        </w:r>
        <w:r>
          <w:instrText xml:space="preserve"> PAGEREF _Toc25999 \h </w:instrText>
        </w:r>
        <w:r>
          <w:fldChar w:fldCharType="separate"/>
        </w:r>
        <w:r>
          <w:t>43</w:t>
        </w:r>
        <w:r>
          <w:fldChar w:fldCharType="end"/>
        </w:r>
      </w:hyperlink>
    </w:p>
    <w:p>
      <w:pPr>
        <w:pStyle w:val="TOC1"/>
        <w:tabs>
          <w:tab w:val="right" w:leader="dot" w:pos="8306"/>
        </w:tabs>
      </w:pPr>
      <w:hyperlink w:anchor="_Toc18138" w:history="1">
        <w:r>
          <w:rPr>
            <w:rFonts w:ascii="仿宋" w:eastAsia="仿宋" w:hAnsi="仿宋" w:cs="仿宋" w:hint="eastAsia"/>
            <w:lang w:eastAsia="zh-CN"/>
          </w:rPr>
          <w:t>十、音响设备及器材项目经营效益</w:t>
        </w:r>
        <w:r>
          <w:tab/>
        </w:r>
        <w:r>
          <w:fldChar w:fldCharType="begin"/>
        </w:r>
        <w:r>
          <w:instrText xml:space="preserve"> PAGEREF _Toc18138 \h </w:instrText>
        </w:r>
        <w:r>
          <w:fldChar w:fldCharType="separate"/>
        </w:r>
        <w:r>
          <w:t>44</w:t>
        </w:r>
        <w:r>
          <w:fldChar w:fldCharType="end"/>
        </w:r>
      </w:hyperlink>
    </w:p>
    <w:p>
      <w:pPr>
        <w:pStyle w:val="TOC2"/>
        <w:tabs>
          <w:tab w:val="right" w:leader="dot" w:pos="8306"/>
        </w:tabs>
      </w:pPr>
      <w:hyperlink w:anchor="_Toc4201" w:history="1">
        <w:r>
          <w:rPr>
            <w:rFonts w:ascii="仿宋" w:eastAsia="仿宋" w:hAnsi="仿宋" w:cs="仿宋" w:hint="eastAsia"/>
            <w:lang w:eastAsia="zh-CN"/>
          </w:rPr>
          <w:t>(一)、经济评价财务测算</w:t>
        </w:r>
        <w:r>
          <w:tab/>
        </w:r>
        <w:r>
          <w:fldChar w:fldCharType="begin"/>
        </w:r>
        <w:r>
          <w:instrText xml:space="preserve"> PAGEREF _Toc4201 \h </w:instrText>
        </w:r>
        <w:r>
          <w:fldChar w:fldCharType="separate"/>
        </w:r>
        <w:r>
          <w:t>44</w:t>
        </w:r>
        <w:r>
          <w:fldChar w:fldCharType="end"/>
        </w:r>
      </w:hyperlink>
    </w:p>
    <w:p>
      <w:pPr>
        <w:pStyle w:val="TOC2"/>
        <w:tabs>
          <w:tab w:val="right" w:leader="dot" w:pos="8306"/>
        </w:tabs>
      </w:pPr>
      <w:hyperlink w:anchor="_Toc9115" w:history="1">
        <w:r>
          <w:rPr>
            <w:rFonts w:ascii="仿宋" w:eastAsia="仿宋" w:hAnsi="仿宋" w:cs="仿宋" w:hint="eastAsia"/>
            <w:lang w:eastAsia="zh-CN"/>
          </w:rPr>
          <w:t>(二)、音响设备及器材项目盈利能力分析</w:t>
        </w:r>
        <w:r>
          <w:tab/>
        </w:r>
        <w:r>
          <w:fldChar w:fldCharType="begin"/>
        </w:r>
        <w:r>
          <w:instrText xml:space="preserve"> PAGEREF _Toc9115 \h </w:instrText>
        </w:r>
        <w:r>
          <w:fldChar w:fldCharType="separate"/>
        </w:r>
        <w:r>
          <w:t>46</w:t>
        </w:r>
        <w:r>
          <w:fldChar w:fldCharType="end"/>
        </w:r>
      </w:hyperlink>
    </w:p>
    <w:p>
      <w:pPr>
        <w:pStyle w:val="TOC1"/>
        <w:tabs>
          <w:tab w:val="right" w:leader="dot" w:pos="8306"/>
        </w:tabs>
      </w:pPr>
      <w:hyperlink w:anchor="_Toc12758" w:history="1">
        <w:r>
          <w:rPr>
            <w:rFonts w:ascii="仿宋" w:eastAsia="仿宋" w:hAnsi="仿宋" w:cs="仿宋" w:hint="eastAsia"/>
            <w:lang w:eastAsia="zh-CN"/>
          </w:rPr>
          <w:t>十一、音响设备及器材项目人力资源培养与发展</w:t>
        </w:r>
        <w:r>
          <w:tab/>
        </w:r>
        <w:r>
          <w:fldChar w:fldCharType="begin"/>
        </w:r>
        <w:r>
          <w:instrText xml:space="preserve"> PAGEREF _Toc12758 \h </w:instrText>
        </w:r>
        <w:r>
          <w:fldChar w:fldCharType="separate"/>
        </w:r>
        <w:r>
          <w:t>46</w:t>
        </w:r>
        <w:r>
          <w:fldChar w:fldCharType="end"/>
        </w:r>
      </w:hyperlink>
    </w:p>
    <w:p>
      <w:pPr>
        <w:pStyle w:val="TOC2"/>
        <w:tabs>
          <w:tab w:val="right" w:leader="dot" w:pos="8306"/>
        </w:tabs>
      </w:pPr>
      <w:hyperlink w:anchor="_Toc10590" w:history="1">
        <w:r>
          <w:rPr>
            <w:rFonts w:ascii="仿宋" w:eastAsia="仿宋" w:hAnsi="仿宋" w:cs="仿宋" w:hint="eastAsia"/>
            <w:lang w:eastAsia="zh-CN"/>
          </w:rPr>
          <w:t>(一)、人才需求与规划</w:t>
        </w:r>
        <w:r>
          <w:tab/>
        </w:r>
        <w:r>
          <w:fldChar w:fldCharType="begin"/>
        </w:r>
        <w:r>
          <w:instrText xml:space="preserve"> PAGEREF _Toc10590 \h </w:instrText>
        </w:r>
        <w:r>
          <w:fldChar w:fldCharType="separate"/>
        </w:r>
        <w:r>
          <w:t>46</w:t>
        </w:r>
        <w:r>
          <w:fldChar w:fldCharType="end"/>
        </w:r>
      </w:hyperlink>
    </w:p>
    <w:p>
      <w:pPr>
        <w:pStyle w:val="TOC2"/>
        <w:tabs>
          <w:tab w:val="right" w:leader="dot" w:pos="8306"/>
        </w:tabs>
      </w:pPr>
      <w:hyperlink w:anchor="_Toc12047" w:history="1">
        <w:r>
          <w:rPr>
            <w:rFonts w:ascii="仿宋" w:eastAsia="仿宋" w:hAnsi="仿宋" w:cs="仿宋" w:hint="eastAsia"/>
            <w:lang w:eastAsia="zh-CN"/>
          </w:rPr>
          <w:t>(二)、培训与发展计划</w:t>
        </w:r>
        <w:r>
          <w:tab/>
        </w:r>
        <w:r>
          <w:fldChar w:fldCharType="begin"/>
        </w:r>
        <w:r>
          <w:instrText xml:space="preserve"> PAGEREF _Toc12047 \h </w:instrText>
        </w:r>
        <w:r>
          <w:fldChar w:fldCharType="separate"/>
        </w:r>
        <w:r>
          <w:t>47</w:t>
        </w:r>
        <w:r>
          <w:fldChar w:fldCharType="end"/>
        </w:r>
      </w:hyperlink>
    </w:p>
    <w:p>
      <w:pPr>
        <w:pStyle w:val="TOC1"/>
        <w:tabs>
          <w:tab w:val="right" w:leader="dot" w:pos="8306"/>
        </w:tabs>
      </w:pPr>
      <w:hyperlink w:anchor="_Toc8274" w:history="1">
        <w:r>
          <w:rPr>
            <w:rFonts w:ascii="仿宋" w:eastAsia="仿宋" w:hAnsi="仿宋" w:cs="仿宋" w:hint="eastAsia"/>
            <w:lang w:eastAsia="zh-CN"/>
          </w:rPr>
          <w:t>十二、音响设备及器材项目创新与研发</w:t>
        </w:r>
        <w:r>
          <w:tab/>
        </w:r>
        <w:r>
          <w:fldChar w:fldCharType="begin"/>
        </w:r>
        <w:r>
          <w:instrText xml:space="preserve"> PAGEREF _Toc8274 \h </w:instrText>
        </w:r>
        <w:r>
          <w:fldChar w:fldCharType="separate"/>
        </w:r>
        <w:r>
          <w:t>48</w:t>
        </w:r>
        <w:r>
          <w:fldChar w:fldCharType="end"/>
        </w:r>
      </w:hyperlink>
    </w:p>
    <w:p>
      <w:pPr>
        <w:pStyle w:val="TOC2"/>
        <w:tabs>
          <w:tab w:val="right" w:leader="dot" w:pos="8306"/>
        </w:tabs>
      </w:pPr>
      <w:hyperlink w:anchor="_Toc12274" w:history="1">
        <w:r>
          <w:rPr>
            <w:rFonts w:ascii="仿宋" w:eastAsia="仿宋" w:hAnsi="仿宋" w:cs="仿宋" w:hint="eastAsia"/>
            <w:lang w:eastAsia="zh-CN"/>
          </w:rPr>
          <w:t>(一)、创新策略与方向</w:t>
        </w:r>
        <w:r>
          <w:tab/>
        </w:r>
        <w:r>
          <w:fldChar w:fldCharType="begin"/>
        </w:r>
        <w:r>
          <w:instrText xml:space="preserve"> PAGEREF _Toc12274 \h </w:instrText>
        </w:r>
        <w:r>
          <w:fldChar w:fldCharType="separate"/>
        </w:r>
        <w:r>
          <w:t>48</w:t>
        </w:r>
        <w:r>
          <w:fldChar w:fldCharType="end"/>
        </w:r>
      </w:hyperlink>
    </w:p>
    <w:p>
      <w:pPr>
        <w:pStyle w:val="TOC2"/>
        <w:tabs>
          <w:tab w:val="right" w:leader="dot" w:pos="8306"/>
        </w:tabs>
      </w:pPr>
      <w:hyperlink w:anchor="_Toc22410" w:history="1">
        <w:r>
          <w:rPr>
            <w:rFonts w:ascii="仿宋" w:eastAsia="仿宋" w:hAnsi="仿宋" w:cs="仿宋" w:hint="eastAsia"/>
            <w:lang w:eastAsia="zh-CN"/>
          </w:rPr>
          <w:t>(二)、研发规划与投入</w:t>
        </w:r>
        <w:r>
          <w:tab/>
        </w:r>
        <w:r>
          <w:fldChar w:fldCharType="begin"/>
        </w:r>
        <w:r>
          <w:instrText xml:space="preserve"> PAGEREF _Toc22410 \h </w:instrText>
        </w:r>
        <w:r>
          <w:fldChar w:fldCharType="separate"/>
        </w:r>
        <w:r>
          <w:t>49</w:t>
        </w:r>
        <w:r>
          <w:fldChar w:fldCharType="end"/>
        </w:r>
      </w:hyperlink>
    </w:p>
    <w:p>
      <w:pPr>
        <w:pStyle w:val="TOC1"/>
        <w:tabs>
          <w:tab w:val="right" w:leader="dot" w:pos="8306"/>
        </w:tabs>
      </w:pPr>
      <w:hyperlink w:anchor="_Toc6988" w:history="1">
        <w:r>
          <w:rPr>
            <w:rFonts w:ascii="仿宋" w:eastAsia="仿宋" w:hAnsi="仿宋" w:cs="仿宋" w:hint="eastAsia"/>
            <w:lang w:eastAsia="zh-CN"/>
          </w:rPr>
          <w:t>十三、供应链管理</w:t>
        </w:r>
        <w:r>
          <w:tab/>
        </w:r>
        <w:r>
          <w:fldChar w:fldCharType="begin"/>
        </w:r>
        <w:r>
          <w:instrText xml:space="preserve"> PAGEREF _Toc6988 \h </w:instrText>
        </w:r>
        <w:r>
          <w:fldChar w:fldCharType="separate"/>
        </w:r>
        <w:r>
          <w:t>51</w:t>
        </w:r>
        <w:r>
          <w:fldChar w:fldCharType="end"/>
        </w:r>
      </w:hyperlink>
    </w:p>
    <w:p>
      <w:pPr>
        <w:pStyle w:val="TOC2"/>
        <w:tabs>
          <w:tab w:val="right" w:leader="dot" w:pos="8306"/>
        </w:tabs>
      </w:pPr>
      <w:hyperlink w:anchor="_Toc9876" w:history="1">
        <w:r>
          <w:rPr>
            <w:rFonts w:ascii="仿宋" w:eastAsia="仿宋" w:hAnsi="仿宋" w:cs="仿宋" w:hint="eastAsia"/>
            <w:lang w:eastAsia="zh-CN"/>
          </w:rPr>
          <w:t>(一)、供应链战略规划</w:t>
        </w:r>
        <w:r>
          <w:tab/>
        </w:r>
        <w:r>
          <w:fldChar w:fldCharType="begin"/>
        </w:r>
        <w:r>
          <w:instrText xml:space="preserve"> PAGEREF _Toc9876 \h </w:instrText>
        </w:r>
        <w:r>
          <w:fldChar w:fldCharType="separate"/>
        </w:r>
        <w:r>
          <w:t>51</w:t>
        </w:r>
        <w:r>
          <w:fldChar w:fldCharType="end"/>
        </w:r>
      </w:hyperlink>
    </w:p>
    <w:p>
      <w:pPr>
        <w:pStyle w:val="TOC2"/>
        <w:tabs>
          <w:tab w:val="right" w:leader="dot" w:pos="8306"/>
        </w:tabs>
      </w:pPr>
      <w:hyperlink w:anchor="_Toc11911" w:history="1">
        <w:r>
          <w:rPr>
            <w:rFonts w:ascii="仿宋" w:eastAsia="仿宋" w:hAnsi="仿宋" w:cs="仿宋" w:hint="eastAsia"/>
            <w:lang w:eastAsia="zh-CN"/>
          </w:rPr>
          <w:t>(二)、供应商选择与合作</w:t>
        </w:r>
        <w:r>
          <w:tab/>
        </w:r>
        <w:r>
          <w:fldChar w:fldCharType="begin"/>
        </w:r>
        <w:r>
          <w:instrText xml:space="preserve"> PAGEREF _Toc11911 \h </w:instrText>
        </w:r>
        <w:r>
          <w:fldChar w:fldCharType="separate"/>
        </w:r>
        <w:r>
          <w:t>52</w:t>
        </w:r>
        <w:r>
          <w:fldChar w:fldCharType="end"/>
        </w:r>
      </w:hyperlink>
    </w:p>
    <w:p>
      <w:pPr>
        <w:pStyle w:val="TOC2"/>
        <w:tabs>
          <w:tab w:val="right" w:leader="dot" w:pos="8306"/>
        </w:tabs>
      </w:pPr>
      <w:hyperlink w:anchor="_Toc20735" w:history="1">
        <w:r>
          <w:rPr>
            <w:rFonts w:ascii="仿宋" w:eastAsia="仿宋" w:hAnsi="仿宋" w:cs="仿宋" w:hint="eastAsia"/>
            <w:lang w:eastAsia="zh-CN"/>
          </w:rPr>
          <w:t>(三)、物流与库存管理</w:t>
        </w:r>
        <w:r>
          <w:tab/>
        </w:r>
        <w:r>
          <w:fldChar w:fldCharType="begin"/>
        </w:r>
        <w:r>
          <w:instrText xml:space="preserve"> PAGEREF _Toc20735 \h </w:instrText>
        </w:r>
        <w:r>
          <w:fldChar w:fldCharType="separate"/>
        </w:r>
        <w:r>
          <w:t>54</w:t>
        </w:r>
        <w:r>
          <w:fldChar w:fldCharType="end"/>
        </w:r>
      </w:hyperlink>
    </w:p>
    <w:p>
      <w:pPr>
        <w:pStyle w:val="TOC1"/>
        <w:tabs>
          <w:tab w:val="right" w:leader="dot" w:pos="8306"/>
        </w:tabs>
      </w:pPr>
      <w:hyperlink w:anchor="_Toc21394" w:history="1">
        <w:r>
          <w:rPr>
            <w:rFonts w:ascii="仿宋" w:eastAsia="仿宋" w:hAnsi="仿宋" w:cs="仿宋" w:hint="eastAsia"/>
            <w:lang w:eastAsia="zh-CN"/>
          </w:rPr>
          <w:t>十四、音响设备及器材项目实施时间节点</w:t>
        </w:r>
        <w:r>
          <w:tab/>
        </w:r>
        <w:r>
          <w:fldChar w:fldCharType="begin"/>
        </w:r>
        <w:r>
          <w:instrText xml:space="preserve"> PAGEREF _Toc21394 \h </w:instrText>
        </w:r>
        <w:r>
          <w:fldChar w:fldCharType="separate"/>
        </w:r>
        <w:r>
          <w:t>55</w:t>
        </w:r>
        <w:r>
          <w:fldChar w:fldCharType="end"/>
        </w:r>
      </w:hyperlink>
    </w:p>
    <w:p>
      <w:pPr>
        <w:pStyle w:val="TOC2"/>
        <w:tabs>
          <w:tab w:val="right" w:leader="dot" w:pos="8306"/>
        </w:tabs>
      </w:pPr>
      <w:hyperlink w:anchor="_Toc791" w:history="1">
        <w:r>
          <w:rPr>
            <w:rFonts w:ascii="仿宋" w:eastAsia="仿宋" w:hAnsi="仿宋" w:cs="仿宋" w:hint="eastAsia"/>
            <w:lang w:eastAsia="zh-CN"/>
          </w:rPr>
          <w:t>(一)、音响设备及器材项目启动阶段时间节点</w:t>
        </w:r>
        <w:r>
          <w:tab/>
        </w:r>
        <w:r>
          <w:fldChar w:fldCharType="begin"/>
        </w:r>
        <w:r>
          <w:instrText xml:space="preserve"> PAGEREF _Toc791 \h </w:instrText>
        </w:r>
        <w:r>
          <w:fldChar w:fldCharType="separate"/>
        </w:r>
        <w:r>
          <w:t>55</w:t>
        </w:r>
        <w:r>
          <w:fldChar w:fldCharType="end"/>
        </w:r>
      </w:hyperlink>
    </w:p>
    <w:p>
      <w:pPr>
        <w:pStyle w:val="TOC2"/>
        <w:tabs>
          <w:tab w:val="right" w:leader="dot" w:pos="8306"/>
        </w:tabs>
      </w:pPr>
      <w:hyperlink w:anchor="_Toc12094" w:history="1">
        <w:r>
          <w:rPr>
            <w:rFonts w:ascii="仿宋" w:eastAsia="仿宋" w:hAnsi="仿宋" w:cs="仿宋" w:hint="eastAsia"/>
            <w:lang w:eastAsia="zh-CN"/>
          </w:rPr>
          <w:t>(二)、音响设备及器材项目执行阶段时间节点</w:t>
        </w:r>
        <w:r>
          <w:tab/>
        </w:r>
        <w:r>
          <w:fldChar w:fldCharType="begin"/>
        </w:r>
        <w:r>
          <w:instrText xml:space="preserve"> PAGEREF _Toc12094 \h </w:instrText>
        </w:r>
        <w:r>
          <w:fldChar w:fldCharType="separate"/>
        </w:r>
        <w:r>
          <w:t>56</w:t>
        </w:r>
        <w:r>
          <w:fldChar w:fldCharType="end"/>
        </w:r>
      </w:hyperlink>
    </w:p>
    <w:p>
      <w:pPr>
        <w:pStyle w:val="TOC2"/>
        <w:tabs>
          <w:tab w:val="right" w:leader="dot" w:pos="8306"/>
        </w:tabs>
      </w:pPr>
      <w:hyperlink w:anchor="_Toc6481" w:history="1">
        <w:r>
          <w:rPr>
            <w:rFonts w:ascii="仿宋" w:eastAsia="仿宋" w:hAnsi="仿宋" w:cs="仿宋" w:hint="eastAsia"/>
            <w:lang w:eastAsia="zh-CN"/>
          </w:rPr>
          <w:t>(三)、音响设备及器材项目完成阶段时间节点</w:t>
        </w:r>
        <w:r>
          <w:tab/>
        </w:r>
        <w:r>
          <w:fldChar w:fldCharType="begin"/>
        </w:r>
        <w:r>
          <w:instrText xml:space="preserve"> PAGEREF _Toc6481 \h </w:instrText>
        </w:r>
        <w:r>
          <w:fldChar w:fldCharType="separate"/>
        </w:r>
        <w:r>
          <w:t>57</w:t>
        </w:r>
        <w:r>
          <w:fldChar w:fldCharType="end"/>
        </w:r>
      </w:hyperlink>
    </w:p>
    <w:p>
      <w:pPr>
        <w:pStyle w:val="TOC1"/>
        <w:tabs>
          <w:tab w:val="right" w:leader="dot" w:pos="8306"/>
        </w:tabs>
      </w:pPr>
      <w:hyperlink w:anchor="_Toc29552" w:history="1">
        <w:r>
          <w:rPr>
            <w:rFonts w:ascii="仿宋" w:eastAsia="仿宋" w:hAnsi="仿宋" w:cs="仿宋" w:hint="eastAsia"/>
            <w:lang w:eastAsia="zh-CN"/>
          </w:rPr>
          <w:t>十五、风险识别与分类</w:t>
        </w:r>
        <w:r>
          <w:tab/>
        </w:r>
        <w:r>
          <w:fldChar w:fldCharType="begin"/>
        </w:r>
        <w:r>
          <w:instrText xml:space="preserve"> PAGEREF _Toc29552 \h </w:instrText>
        </w:r>
        <w:r>
          <w:fldChar w:fldCharType="separate"/>
        </w:r>
        <w:r>
          <w:t>58</w:t>
        </w:r>
        <w:r>
          <w:fldChar w:fldCharType="end"/>
        </w:r>
      </w:hyperlink>
    </w:p>
    <w:p>
      <w:pPr>
        <w:pStyle w:val="TOC2"/>
        <w:tabs>
          <w:tab w:val="right" w:leader="dot" w:pos="8306"/>
        </w:tabs>
      </w:pPr>
      <w:hyperlink w:anchor="_Toc12349" w:history="1">
        <w:r>
          <w:rPr>
            <w:rFonts w:ascii="仿宋" w:eastAsia="仿宋" w:hAnsi="仿宋" w:cs="仿宋" w:hint="eastAsia"/>
            <w:lang w:eastAsia="zh-CN"/>
          </w:rPr>
          <w:t>(一)、风险识别</w:t>
        </w:r>
        <w:r>
          <w:tab/>
        </w:r>
        <w:r>
          <w:fldChar w:fldCharType="begin"/>
        </w:r>
        <w:r>
          <w:instrText xml:space="preserve"> PAGEREF _Toc12349 \h </w:instrText>
        </w:r>
        <w:r>
          <w:fldChar w:fldCharType="separate"/>
        </w:r>
        <w:r>
          <w:t>58</w:t>
        </w:r>
        <w:r>
          <w:fldChar w:fldCharType="end"/>
        </w:r>
      </w:hyperlink>
    </w:p>
    <w:p>
      <w:pPr>
        <w:pStyle w:val="TOC2"/>
        <w:tabs>
          <w:tab w:val="right" w:leader="dot" w:pos="8306"/>
        </w:tabs>
      </w:pPr>
      <w:hyperlink w:anchor="_Toc7113" w:history="1">
        <w:r>
          <w:rPr>
            <w:rFonts w:ascii="仿宋" w:eastAsia="仿宋" w:hAnsi="仿宋" w:cs="仿宋" w:hint="eastAsia"/>
            <w:lang w:eastAsia="zh-CN"/>
          </w:rPr>
          <w:t>(二)、风险分类</w:t>
        </w:r>
        <w:r>
          <w:tab/>
        </w:r>
        <w:r>
          <w:fldChar w:fldCharType="begin"/>
        </w:r>
        <w:r>
          <w:instrText xml:space="preserve"> PAGEREF _Toc7113 \h </w:instrText>
        </w:r>
        <w:r>
          <w:fldChar w:fldCharType="separate"/>
        </w:r>
        <w:r>
          <w:t>60</w:t>
        </w:r>
        <w:r>
          <w:fldChar w:fldCharType="end"/>
        </w:r>
      </w:hyperlink>
    </w:p>
    <w:p>
      <w:pPr>
        <w:pStyle w:val="TOC1"/>
        <w:tabs>
          <w:tab w:val="right" w:leader="dot" w:pos="8306"/>
        </w:tabs>
      </w:pPr>
      <w:hyperlink w:anchor="_Toc10496" w:history="1">
        <w:r>
          <w:rPr>
            <w:rFonts w:ascii="仿宋" w:eastAsia="仿宋" w:hAnsi="仿宋" w:cs="仿宋" w:hint="eastAsia"/>
            <w:lang w:eastAsia="zh-CN"/>
          </w:rPr>
          <w:t>十六、利益相关者分析与沟通计划</w:t>
        </w:r>
        <w:r>
          <w:tab/>
        </w:r>
        <w:r>
          <w:fldChar w:fldCharType="begin"/>
        </w:r>
        <w:r>
          <w:instrText xml:space="preserve"> PAGEREF _Toc10496 \h </w:instrText>
        </w:r>
        <w:r>
          <w:fldChar w:fldCharType="separate"/>
        </w:r>
        <w:r>
          <w:t>62</w:t>
        </w:r>
        <w:r>
          <w:fldChar w:fldCharType="end"/>
        </w:r>
      </w:hyperlink>
    </w:p>
    <w:p>
      <w:pPr>
        <w:pStyle w:val="TOC2"/>
        <w:tabs>
          <w:tab w:val="right" w:leader="dot" w:pos="8306"/>
        </w:tabs>
      </w:pPr>
      <w:hyperlink w:anchor="_Toc12473" w:history="1">
        <w:r>
          <w:rPr>
            <w:rFonts w:ascii="仿宋" w:eastAsia="仿宋" w:hAnsi="仿宋" w:cs="仿宋" w:hint="eastAsia"/>
            <w:lang w:eastAsia="zh-CN"/>
          </w:rPr>
          <w:t>(一)、利益相关者分析</w:t>
        </w:r>
        <w:r>
          <w:tab/>
        </w:r>
        <w:r>
          <w:fldChar w:fldCharType="begin"/>
        </w:r>
        <w:r>
          <w:instrText xml:space="preserve"> PAGEREF _Toc12473 \h </w:instrText>
        </w:r>
        <w:r>
          <w:fldChar w:fldCharType="separate"/>
        </w:r>
        <w:r>
          <w:t>62</w:t>
        </w:r>
        <w:r>
          <w:fldChar w:fldCharType="end"/>
        </w:r>
      </w:hyperlink>
    </w:p>
    <w:p>
      <w:pPr>
        <w:pStyle w:val="TOC2"/>
        <w:tabs>
          <w:tab w:val="right" w:leader="dot" w:pos="8306"/>
        </w:tabs>
      </w:pPr>
      <w:hyperlink w:anchor="_Toc28321" w:history="1">
        <w:r>
          <w:rPr>
            <w:rFonts w:ascii="仿宋" w:eastAsia="仿宋" w:hAnsi="仿宋" w:cs="仿宋" w:hint="eastAsia"/>
            <w:lang w:eastAsia="zh-CN"/>
          </w:rPr>
          <w:t>(二)、沟通计划</w:t>
        </w:r>
        <w:r>
          <w:tab/>
        </w:r>
        <w:r>
          <w:fldChar w:fldCharType="begin"/>
        </w:r>
        <w:r>
          <w:instrText xml:space="preserve"> PAGEREF _Toc28321 \h </w:instrText>
        </w:r>
        <w:r>
          <w:fldChar w:fldCharType="separate"/>
        </w:r>
        <w:r>
          <w:t>63</w:t>
        </w:r>
        <w:r>
          <w:fldChar w:fldCharType="end"/>
        </w:r>
      </w:hyperlink>
    </w:p>
    <w:p>
      <w:pPr>
        <w:pStyle w:val="TOC1"/>
        <w:tabs>
          <w:tab w:val="right" w:leader="dot" w:pos="8306"/>
        </w:tabs>
      </w:pPr>
      <w:hyperlink w:anchor="_Toc19489" w:history="1">
        <w:r>
          <w:rPr>
            <w:rFonts w:ascii="仿宋" w:eastAsia="仿宋" w:hAnsi="仿宋" w:cs="仿宋" w:hint="eastAsia"/>
            <w:lang w:eastAsia="zh-CN"/>
          </w:rPr>
          <w:t>十七、音响设备及器材项目变更管理</w:t>
        </w:r>
        <w:r>
          <w:tab/>
        </w:r>
        <w:r>
          <w:fldChar w:fldCharType="begin"/>
        </w:r>
        <w:r>
          <w:instrText xml:space="preserve"> PAGEREF _Toc19489 \h </w:instrText>
        </w:r>
        <w:r>
          <w:fldChar w:fldCharType="separate"/>
        </w:r>
        <w:r>
          <w:t>64</w:t>
        </w:r>
        <w:r>
          <w:fldChar w:fldCharType="end"/>
        </w:r>
      </w:hyperlink>
    </w:p>
    <w:p>
      <w:pPr>
        <w:pStyle w:val="TOC2"/>
        <w:tabs>
          <w:tab w:val="right" w:leader="dot" w:pos="8306"/>
        </w:tabs>
      </w:pPr>
      <w:hyperlink w:anchor="_Toc27306" w:history="1">
        <w:r>
          <w:rPr>
            <w:rFonts w:ascii="仿宋" w:eastAsia="仿宋" w:hAnsi="仿宋" w:cs="仿宋" w:hint="eastAsia"/>
            <w:lang w:eastAsia="zh-CN"/>
          </w:rPr>
          <w:t>(一)、变更申请与评估</w:t>
        </w:r>
        <w:r>
          <w:tab/>
        </w:r>
        <w:r>
          <w:fldChar w:fldCharType="begin"/>
        </w:r>
        <w:r>
          <w:instrText xml:space="preserve"> PAGEREF _Toc27306 \h </w:instrText>
        </w:r>
        <w:r>
          <w:fldChar w:fldCharType="separate"/>
        </w:r>
        <w:r>
          <w:t>64</w:t>
        </w:r>
        <w:r>
          <w:fldChar w:fldCharType="end"/>
        </w:r>
      </w:hyperlink>
    </w:p>
    <w:p>
      <w:pPr>
        <w:pStyle w:val="TOC2"/>
        <w:tabs>
          <w:tab w:val="right" w:leader="dot" w:pos="8306"/>
        </w:tabs>
      </w:pPr>
      <w:hyperlink w:anchor="_Toc13283" w:history="1">
        <w:r>
          <w:rPr>
            <w:rFonts w:ascii="仿宋" w:eastAsia="仿宋" w:hAnsi="仿宋" w:cs="仿宋" w:hint="eastAsia"/>
            <w:lang w:eastAsia="zh-CN"/>
          </w:rPr>
          <w:t>(二)、变更实施与控制</w:t>
        </w:r>
        <w:r>
          <w:tab/>
        </w:r>
        <w:r>
          <w:fldChar w:fldCharType="begin"/>
        </w:r>
        <w:r>
          <w:instrText xml:space="preserve"> PAGEREF _Toc13283 \h </w:instrText>
        </w:r>
        <w:r>
          <w:fldChar w:fldCharType="separate"/>
        </w:r>
        <w:r>
          <w:t>64</w:t>
        </w:r>
        <w:r>
          <w:fldChar w:fldCharType="end"/>
        </w:r>
      </w:hyperlink>
    </w:p>
    <w:p>
      <w:pPr>
        <w:pStyle w:val="TOC1"/>
        <w:tabs>
          <w:tab w:val="right" w:leader="dot" w:pos="8306"/>
        </w:tabs>
      </w:pPr>
      <w:hyperlink w:anchor="_Toc19439" w:history="1">
        <w:r>
          <w:rPr>
            <w:rFonts w:ascii="仿宋" w:eastAsia="仿宋" w:hAnsi="仿宋" w:cs="仿宋" w:hint="eastAsia"/>
            <w:lang w:eastAsia="zh-CN"/>
          </w:rPr>
          <w:t>十八、营销与推广策略</w:t>
        </w:r>
        <w:r>
          <w:tab/>
        </w:r>
        <w:r>
          <w:fldChar w:fldCharType="begin"/>
        </w:r>
        <w:r>
          <w:instrText xml:space="preserve"> PAGEREF _Toc19439 \h </w:instrText>
        </w:r>
        <w:r>
          <w:fldChar w:fldCharType="separate"/>
        </w:r>
        <w:r>
          <w:t>65</w:t>
        </w:r>
        <w:r>
          <w:fldChar w:fldCharType="end"/>
        </w:r>
      </w:hyperlink>
    </w:p>
    <w:p>
      <w:pPr>
        <w:pStyle w:val="TOC2"/>
        <w:tabs>
          <w:tab w:val="right" w:leader="dot" w:pos="8306"/>
        </w:tabs>
      </w:pPr>
      <w:hyperlink w:anchor="_Toc16914" w:history="1">
        <w:r>
          <w:rPr>
            <w:rFonts w:ascii="仿宋" w:eastAsia="仿宋" w:hAnsi="仿宋" w:cs="仿宋" w:hint="eastAsia"/>
            <w:lang w:eastAsia="zh-CN"/>
          </w:rPr>
          <w:t>(一)、产品/服务定位与特点</w:t>
        </w:r>
        <w:r>
          <w:tab/>
        </w:r>
        <w:r>
          <w:fldChar w:fldCharType="begin"/>
        </w:r>
        <w:r>
          <w:instrText xml:space="preserve"> PAGEREF _Toc16914 \h </w:instrText>
        </w:r>
        <w:r>
          <w:fldChar w:fldCharType="separate"/>
        </w:r>
        <w:r>
          <w:t>65</w:t>
        </w:r>
        <w:r>
          <w:fldChar w:fldCharType="end"/>
        </w:r>
      </w:hyperlink>
    </w:p>
    <w:p>
      <w:pPr>
        <w:pStyle w:val="TOC2"/>
        <w:tabs>
          <w:tab w:val="right" w:leader="dot" w:pos="8306"/>
        </w:tabs>
      </w:pPr>
      <w:hyperlink w:anchor="_Toc6270" w:history="1">
        <w:r>
          <w:rPr>
            <w:rFonts w:ascii="仿宋" w:eastAsia="仿宋" w:hAnsi="仿宋" w:cs="仿宋" w:hint="eastAsia"/>
            <w:lang w:eastAsia="zh-CN"/>
          </w:rPr>
          <w:t>(二)、市场定位与竞争分析</w:t>
        </w:r>
        <w:r>
          <w:tab/>
        </w:r>
        <w:r>
          <w:fldChar w:fldCharType="begin"/>
        </w:r>
        <w:r>
          <w:instrText xml:space="preserve"> PAGEREF _Toc6270 \h </w:instrText>
        </w:r>
        <w:r>
          <w:fldChar w:fldCharType="separate"/>
        </w:r>
        <w:r>
          <w:t>66</w:t>
        </w:r>
        <w:r>
          <w:fldChar w:fldCharType="end"/>
        </w:r>
      </w:hyperlink>
    </w:p>
    <w:p>
      <w:pPr>
        <w:pStyle w:val="TOC2"/>
        <w:tabs>
          <w:tab w:val="right" w:leader="dot" w:pos="8306"/>
        </w:tabs>
      </w:pPr>
      <w:hyperlink w:anchor="_Toc20397" w:history="1">
        <w:r>
          <w:rPr>
            <w:rFonts w:ascii="仿宋" w:eastAsia="仿宋" w:hAnsi="仿宋" w:cs="仿宋" w:hint="eastAsia"/>
            <w:lang w:eastAsia="zh-CN"/>
          </w:rPr>
          <w:t>(三)、营销渠道与策略</w:t>
        </w:r>
        <w:r>
          <w:tab/>
        </w:r>
        <w:r>
          <w:fldChar w:fldCharType="begin"/>
        </w:r>
        <w:r>
          <w:instrText xml:space="preserve"> PAGEREF _Toc20397 \h </w:instrText>
        </w:r>
        <w:r>
          <w:fldChar w:fldCharType="separate"/>
        </w:r>
        <w:r>
          <w:t>68</w:t>
        </w:r>
        <w:r>
          <w:fldChar w:fldCharType="end"/>
        </w:r>
      </w:hyperlink>
    </w:p>
    <w:p>
      <w:pPr>
        <w:pStyle w:val="TOC2"/>
        <w:tabs>
          <w:tab w:val="right" w:leader="dot" w:pos="8306"/>
        </w:tabs>
      </w:pPr>
      <w:hyperlink w:anchor="_Toc3066" w:history="1">
        <w:r>
          <w:rPr>
            <w:rFonts w:ascii="仿宋" w:eastAsia="仿宋" w:hAnsi="仿宋" w:cs="仿宋" w:hint="eastAsia"/>
            <w:lang w:eastAsia="zh-CN"/>
          </w:rPr>
          <w:t>(四)、推广与宣传活动</w:t>
        </w:r>
        <w:r>
          <w:tab/>
        </w:r>
        <w:r>
          <w:fldChar w:fldCharType="begin"/>
        </w:r>
        <w:r>
          <w:instrText xml:space="preserve"> PAGEREF _Toc3066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5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44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音响设备及器材项目的主要产品是XXXX，预计年产值为XXX万元。这一产品在市场中占据着重要的地位，其广泛的应用范围使得该音响设备及器材项目的市场前景非常广阔。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音响设备及器材项目的xxx产品作为重要的原材料之一，将在多个领域发挥关键作用。其在建筑、交通、能源等方面的广泛应用将为整个产业链提供强大的支持，形成产业协同效应。音响设备及器材项目的年产值XXX万XXX万XXX万万元不仅反映了其在市场上的巨大潜力，更预示着它对国民经济的积极贡献。这种关联度高、涉及面广的产业关系，使得该音响设备及器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75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总征地面积为XXXX平方米，相当于约XX.XX亩，其中净用地面积为XXXX平方米，红线范围内相当于约XX.XX亩。这一用地规模充分考虑了音响设备及器材项目的建设需求，保障了音响设备及器材项目在合适的空间内得以充分发展。音响设备及器材项目规划的总建筑面积为XXXX平方米，其中主体工程建设占XXXX平方米，计容建筑面积达XXXX平方米。预计建筑工程的投资将达到XXXX万元，为音响设备及器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计划购置的设备共计XXXX台（套），设备购置费用为XXXX万元。这一设备购置计划充分考虑到音响设备及器材项目的生产需求和技术要求，确保了音响设备及器材项目在生产运营中具备先进的技术装备和高效的生产能力。设备的合理配置将为音响设备及器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计划总投资为XXXX万元，预计年实现营业收入为XXXX万元。这一产能规模的设定旨在确保音响设备及器材项目能够在投资与回报之间取得平衡，实现长期可持续的发展。音响设备及器材项目的总投资充分考虑到各个方面的需求，包括用地建设、设备购置等多个环节，以确保音响设备及器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29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957"/>
      <w:r>
        <w:rPr>
          <w:rFonts w:ascii="仿宋" w:eastAsia="仿宋" w:hAnsi="仿宋" w:cs="仿宋" w:hint="eastAsia"/>
          <w:lang w:eastAsia="zh-CN"/>
        </w:rPr>
        <w:t>(一)、音响设备及器材行业分析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行业一直以来都是市场的关注焦点。行业内的发展趋势、竞争态势以及潜在机会都对音响设备及器材项目的推进产生深远的影响。通过深入研究行业的整体概貌，我们将更好地理解行业的核心特征，为音响设备及器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音响设备及器材行业，技术一直是推动创新和发展的关键因素。我们将对当前技术趋势进行详尽分析，包括但不限于人工智能、大数据应用、先进制造技术等。这有助于音响设备及器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音响设备及器材项目成功的基础。我们将对主要竞争对手进行深入研究，包括其市场份额、产品特点、市场定位等。通过全面了解竞争对手的优势和劣势，音响设备及器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672"/>
      <w:r>
        <w:rPr>
          <w:rFonts w:ascii="仿宋" w:eastAsia="仿宋" w:hAnsi="仿宋" w:cs="仿宋" w:hint="eastAsia"/>
          <w:sz w:val="28"/>
          <w:lang w:eastAsia="zh-CN"/>
        </w:rPr>
        <w:t>(二)、音响设备及器材市场分析预测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音响设备及器材市场未来的增长趋势。这包括市场的整体规模、各细分领域的发展趋势等。音响设备及器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音响设备及器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音响设备及器材项目实施过程中需要充分考虑的因素。我们将对市场风险进行全面评估，包括但不限于政策法规风险、市场竞争风险、技术变革风险等。通过对潜在风险的深入分析，音响设备及器材项目可以制定相应的风险缓解策略，降低不确定性对音响设备及器材项目的影响。</w:t>
      </w:r>
    </w:p>
    <w:p>
      <w:pPr>
        <w:pStyle w:val="Heading1"/>
        <w:ind w:firstLine="560" w:firstLineChars="200"/>
        <w:rPr>
          <w:rFonts w:ascii="仿宋" w:eastAsia="仿宋" w:hAnsi="仿宋" w:cs="仿宋" w:hint="eastAsia"/>
          <w:sz w:val="28"/>
          <w:lang w:eastAsia="zh-CN"/>
        </w:rPr>
      </w:pPr>
      <w:bookmarkStart w:id="8" w:name="_Toc21115"/>
      <w:r>
        <w:rPr>
          <w:rFonts w:ascii="仿宋" w:eastAsia="仿宋" w:hAnsi="仿宋" w:cs="仿宋" w:hint="eastAsia"/>
          <w:sz w:val="28"/>
          <w:lang w:eastAsia="zh-CN"/>
        </w:rPr>
        <w:t>三、音响设备及器材项目概论</w:t>
      </w:r>
      <w:bookmarkEnd w:id="8"/>
    </w:p>
    <w:p>
      <w:pPr>
        <w:pStyle w:val="Heading2"/>
        <w:rPr>
          <w:rFonts w:ascii="仿宋" w:eastAsia="仿宋" w:hAnsi="仿宋" w:cs="仿宋" w:hint="eastAsia"/>
          <w:lang w:eastAsia="zh-CN"/>
        </w:rPr>
      </w:pPr>
      <w:bookmarkStart w:id="9" w:name="_Toc24732"/>
      <w:r>
        <w:rPr>
          <w:rFonts w:ascii="仿宋" w:eastAsia="仿宋" w:hAnsi="仿宋" w:cs="仿宋" w:hint="eastAsia"/>
          <w:lang w:eastAsia="zh-CN"/>
        </w:rPr>
        <w:t>(一)、音响设备及器材项目概况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起源追溯至对市场的深入洞察。市场的不断演变与变革为音响设备及器材项目提供了难得的机遇。当前市场存在的需求缺口和变革的大环境共同构成了音响设备及器材项目的背景。这个音响设备及器材项目旨在充分利用市场机遇，填补行业中尚未满足的需求，为客户提供全新的解决方案。市场的变革和需求的增长使得这个音响设备及器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音响设备及器材项目名称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正式命名为音响设备及器材。这个名称不仅仅是一个标识，更代表了音响设备及器材项目的核心理念和愿景。它蕴含着音响设备及器材项目所要解决问题的关键字，具有强烈的表达和辨识度，为音响设备及器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音响设备及器材项目目标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核心目标是提供一种全新、高效的解决方案，满足客户日益增长的需求。音响设备及器材项目追求的不仅仅是满足市场需求，更是在市场中获得卓越的竞争优势。通过不断提升产品或服务的质量和创新水平，音响设备及器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音响设备及器材项目范围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音响设备及器材项目全面涵盖了产品研发、制造、市场推广和售后服务，确保从产品设计到最终用户体验的全方位关注。这一全面的音响设备及器材项目范围是为了确保音响设备及器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音响设备及器材项目时间表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音响设备及器材项目计划在未来18个月内完成，包括研发、测试、市场试点和正式推出等不同阶段。这个时间表的合理设计是为了确保音响设备及器材项目各个阶段的顺利推进，以便按时交付高质量的成果。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音响设备及器材项目预算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总预算估算为XX百万美元，主要分配在研发、市场推广、人员培训和运营等方面。这一充足的预算为音响设备及器材项目提供了充足的资源，确保音响设备及器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音响设备及器材项目风险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可能面临的风险包括市场接受度低、技术难题、竞争激烈等。音响设备及器材项目团队已经制定了相应的风险应对计划，通过前瞻性的风险管理，确保音响设备及器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音响设备及器材项目团队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音响设备及器材项目汇聚了一支经验丰富、多领域专业素养的核心团队，确保音响设备及器材项目在各个方面都能拥有高水平的执行力。团队的协同作战是音响设备及器材项目成功的关键因素之一。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音响设备及器材项目背景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音响设备及器材项目的背景根植于市场对更高效、创新产品的渴望，同时也受到科技发展对行业格局的深刻改变的影响。这为音响设备及器材项目提供了广阔的发展空间和市场需求。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音响设备及器材项目现状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截至目前，音响设备及器材项目已完成市场调研和技术验证，取得了初步的成功。这为音响设备及器材项目在未来的发展奠定了坚实的基础，为更远大的目标打下了坚实的基石。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063"/>
      <w:r>
        <w:rPr>
          <w:rFonts w:ascii="仿宋" w:eastAsia="仿宋" w:hAnsi="仿宋" w:cs="仿宋" w:hint="eastAsia"/>
          <w:sz w:val="28"/>
          <w:lang w:eastAsia="zh-CN"/>
        </w:rPr>
        <w:t>(二)、音响设备及器材项目目标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keyword》音响设备及器材项目首要业务目标是在市场中占据有利地位，实现产品/服务的成功推广和销售。通过不断提升产品质量、创新性，音响设备及器材项目追求成为行业中的领导者，赢得更多客户的青睐。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在科技迅速发展的时代，音响设备及器材项目着眼于技术创新。通过持续的研发和技术升级，音响设备及器材项目旨在推出更具创新性的产品或服务，以满足市场对新鲜、先进解决方案的需求。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为了建立可持续的客户关系，音响设备及器材项目设定了客户满意度目标。通过提供卓越的产品质量和优质的客户服务，音响设备及器材项目追求赢得客户的信任和忠诚度，确保他们的满意度达到行业领先水平。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音响设备及器材项目注重社会责任和可持续发展。通过实施环保、社会责任音响设备及器材项目，音响设备及器材项目致力于在经济发展的同时保护环境，促进社会公平，实现可持续经营。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音响设备及器材项目的团队是实现目标的核心驱动力。因此，音响设备及器材项目设定了团队发展目标，包括提升团队成员的专业技能、培养领导力，以及搭建协同高效的团队工作氛围。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483"/>
      <w:r>
        <w:rPr>
          <w:rFonts w:ascii="仿宋" w:eastAsia="仿宋" w:hAnsi="仿宋" w:cs="仿宋" w:hint="eastAsia"/>
          <w:sz w:val="28"/>
          <w:lang w:eastAsia="zh-CN"/>
        </w:rPr>
        <w:t>(三)、音响设备及器材项目提出的理由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音响设备及器材项目提出的理由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提出源于对市场机遇的深刻洞察。当前市场中存在的需求缺口和行业发展趋势表明，有巨大的商业机会等待被开发。通过准确捕捉市场机遇，音响设备及器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理念基于对技术创新的信仰。通过持续的研发和技术投入，音响设备及器材项目有望推出更具创新性的产品或服务。在科技飞速发展的当下，音响设备及器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提出是为了增强企业的行业竞争力。通过提升产品或服务的质量和独特性，音响设备及器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响应了消费者需求的变化。随着社会和科技的不断发展，消费者对产品和服务的需求也在发生变化。通过深入了解并及时回应消费者的新需求，音响设备及器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提出是企业战略发展规划的一部分。在面对日益激烈的市场竞争和不断变化的商业环境中，音响设备及器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提出不仅仅是基于商业考量，还注重社会责任。通过推出环保、社会责任等方面的音响设备及器材项目，音响设备及器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音响设备及器材项目的提出反映了对利益相关者期望的关注。包括客户、员工、投资者等利益相关者在企业发展中都有着各自的期望，音响设备及器材项目力求在满足这些期望的同时，取得更大的共赢。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808"/>
      <w:r>
        <w:rPr>
          <w:rFonts w:ascii="仿宋" w:eastAsia="仿宋" w:hAnsi="仿宋" w:cs="仿宋" w:hint="eastAsia"/>
          <w:sz w:val="28"/>
          <w:lang w:eastAsia="zh-CN"/>
        </w:rPr>
        <w:t>(四)、音响设备及器材项目意义</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在实施音响设备及器材项目的过程中，我们不仅仅是在追逐商业成功，更是为企业和社会的多个层面创造了深远的意义。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首要意义在于提升企业的市场竞争力。通过持续的创新和对产品质量的高标准要求，音响设备及器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音响设备及器材项目的推进将促使行业技术水平的提升。通过引入先进技术和创新性解决方案，音响设备及器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音响设备及器材项目不仅创造了大量就业机会，提高了就业水平，还注重社会责任和环保。通过参与社会公益事业和推动环保音响设备及器材项目，音响设备及器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综合而言，音响设备及器材项目意义重大，不仅推动了企业的发展，也为行业和社会的进步贡献了积极力量。这是一个全面而深刻的影响，将在未来产生可持续的正面效应。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003"/>
      <w:r>
        <w:rPr>
          <w:rFonts w:ascii="仿宋" w:eastAsia="仿宋" w:hAnsi="仿宋" w:cs="仿宋" w:hint="eastAsia"/>
          <w:sz w:val="28"/>
          <w:lang w:eastAsia="zh-CN"/>
        </w:rPr>
        <w:t>(五)、音响设备及器材项目背景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在当今迅猛发展的商业环境中，音响设备及器材项目的动因根植于对多方面因素的审慎考量。这个音响设备及器材项目的提出并非孤立的决策，而是对企业所处背景深入思考的产物。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音响设备及器材项目背后的首要原因。科技的迅速发展和全球市场的快速变化使得企业必须灵活应对。音响设备及器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竞争的激烈程度也是音响设备及器材项目背景中不可忽视的一环。企业需要在激烈竞争中脱颖而出，为此，音响设备及器材项目致力于打破常规，提供独特的价值主张，以吸引客户并确保市场份额的增长。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技术的迅速发展为企业带来了机遇与挑战。作为音响设备及器材项目启动的背景之一，对新兴技术的应用将有助于提升企业的技术水平，使其在不断演进的商业环境中保持竞争优势。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此外，社会对企业责任的期望也在逐渐升高。音响设备及器材项目充分融入了社会责任的理念，通过可持续经营和社会公益音响设备及器材项目，企图为社会贡献一份力量，在商业成功的同时关注社会价值。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588"/>
      <w:r>
        <w:rPr>
          <w:rFonts w:ascii="仿宋" w:eastAsia="仿宋" w:hAnsi="仿宋" w:cs="仿宋" w:hint="eastAsia"/>
          <w:sz w:val="28"/>
          <w:lang w:eastAsia="zh-CN"/>
        </w:rPr>
        <w:t>四、音响设备及器材项目危机管理</w:t>
      </w:r>
      <w:bookmarkEnd w:id="14"/>
    </w:p>
    <w:p>
      <w:pPr>
        <w:pStyle w:val="Heading2"/>
        <w:rPr>
          <w:rFonts w:ascii="仿宋" w:eastAsia="仿宋" w:hAnsi="仿宋" w:cs="仿宋" w:hint="eastAsia"/>
          <w:lang w:eastAsia="zh-CN"/>
        </w:rPr>
      </w:pPr>
      <w:bookmarkStart w:id="15" w:name="_Toc544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音响设备及器材项目危机管理中，危机预警与识别是确保音响设备及器材项目稳健运行的核心步骤。通过建立全面的监测机制，音响设备及器材项目团队旨在及时发现和理解潜在的风险和危机因素，以便采取及时的预防和应对措施，确保音响设备及器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音响设备及器材项目团队全面分析了整个音响设备及器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音响设备及器材项目团队着重于明确定义音响设备及器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音响设备及器材项目进展的持续监控，团队能够及时发现潜在问题并作出迅速反应。音响设备及器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在这一阶段，团队的专业素养和反应速度将发挥至关重要的作用，以确保潜在危机能够在初期得到有效的处理，最大程度地减轻负面影响。通过危机预警与识别，音响设备及器材项目得以更有序、可控地推进。</w:t>
      </w:r>
    </w:p>
    <w:p>
      <w:pPr>
        <w:pStyle w:val="Heading2"/>
        <w:ind w:firstLine="560" w:firstLineChars="200"/>
        <w:rPr>
          <w:rFonts w:ascii="仿宋" w:eastAsia="仿宋" w:hAnsi="仿宋" w:cs="仿宋" w:hint="eastAsia"/>
          <w:sz w:val="28"/>
          <w:lang w:eastAsia="zh-CN"/>
        </w:rPr>
      </w:pPr>
      <w:bookmarkStart w:id="16" w:name="_Toc2122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在危机发生时，音响设备及器材项目团队立即行动，成立了应急小组。该小组的任务是迅速制定并实施紧急应对措施，以最小化潜在损失。以下是采取的主要措施：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暂停音响设备及器材项目进度：为遏制危机蔓延，音响设备及器材项目暂时停止进行，以便全面评估当前状况。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资源重新分配：重新评估音响设备及器材项目资源的分配，确保最大限度地减小损失。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实时沟通：与关键利益相关者建立实时沟通机制，向他们传递音响设备及器材项目危机的实际状况，保障音响设备及器材项目核心利益。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在紧急应对的同时，音响设备及器材项目团队强调了团队协作和有效沟通的重要性。以下是团队协作的关键举措：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信息共享机制：建立了信息共享平台，确保团队成员能够及时获取音响设备及器材项目危机的实时信息。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领导者沟通：音响设备及器材项目领导者通过定期会议和即时沟通工具，指导团队应对危机，保持团队稳定运行。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随着危机得到初步控制，音响设备及器材项目团队转向制定恢复计划，以确保音响设备及器材项目能够从中迅速恢复。主要恢复计划包括：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修复受损的进度计划：重新评估音响设备及器材项目进度，制定修复计划，确保音响设备及器材项目尽快回归正常进程。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重新调整资源分配：优化资源分配，确保音响设备及器材项目在有限资源下高效运转。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风险管理机制加强：对音响设备及器材项目风险进行全面评估，制定更强化的风险管理策略，以预防未来可能的危机。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899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75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音响设备及器材项目的技术管理特点体现在其创新导向。通过引入最先进的技术趋势和解决方案，音响设备及器材项目致力于提升科技含量、提高质量和效率水平。这意味着我们将采用最新的工具和方法，确保音响设备及器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音响设备及器材项目技术管理的显著特征。通过整合不同领域的技术资源，我们实现了跨学科的协同工作。这有助于优化技术架构，提高整体效能。此外，整合性策略还促进了不同技术团队之间的紧密沟通和高效合作，确保音响设备及器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音响设备及器材项目所采用的技术。通过不断优化技术方案，音响设备及器材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https://d.book118.com/957135135135006052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音响设备及器材项目规划设计纲要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9805A4"/>
    <w:rsid w:val="0D9805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13513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2024-03-02T05:59:00Z</dcterms:created>
  <dcterms:modified xsi:type="dcterms:W3CDTF">2024-03-02T06:00:12Z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0ED4CF4AEC334432BC3AE4555760A64C_11</vt:lpwstr>
  </property>
  <property fmtid="{D5CDD505-2E9C-101B-9397-08002B2CF9AE}" pid="3" name="KSOProductBuildVer">
    <vt:lpwstr>2052-12.1.0.16388</vt:lpwstr>
  </property>
</Properties>
</file>