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1" w:history="1">
        <w:r>
          <w:rPr>
            <w:rFonts w:ascii="仿宋" w:eastAsia="仿宋" w:hAnsi="仿宋" w:cs="仿宋" w:hint="eastAsia"/>
            <w:lang w:eastAsia="zh-CN"/>
          </w:rPr>
          <w:t>前言</w:t>
        </w:r>
        <w:r>
          <w:tab/>
        </w:r>
        <w:r>
          <w:fldChar w:fldCharType="begin"/>
        </w:r>
        <w:r>
          <w:instrText xml:space="preserve"> PAGEREF _Toc32201 \h </w:instrText>
        </w:r>
        <w:r>
          <w:fldChar w:fldCharType="separate"/>
        </w:r>
        <w:r>
          <w:t>3</w:t>
        </w:r>
        <w:r>
          <w:fldChar w:fldCharType="end"/>
        </w:r>
      </w:hyperlink>
    </w:p>
    <w:p>
      <w:pPr>
        <w:pStyle w:val="TOC1"/>
        <w:tabs>
          <w:tab w:val="right" w:leader="dot" w:pos="8306"/>
        </w:tabs>
      </w:pPr>
      <w:hyperlink w:anchor="_Toc20226" w:history="1">
        <w:r>
          <w:rPr>
            <w:rFonts w:ascii="仿宋" w:eastAsia="仿宋" w:hAnsi="仿宋" w:cs="仿宋" w:hint="eastAsia"/>
            <w:lang w:eastAsia="zh-CN"/>
          </w:rPr>
          <w:t>一、产品规划分析</w:t>
        </w:r>
        <w:r>
          <w:tab/>
        </w:r>
        <w:r>
          <w:fldChar w:fldCharType="begin"/>
        </w:r>
        <w:r>
          <w:instrText xml:space="preserve"> PAGEREF _Toc20226 \h </w:instrText>
        </w:r>
        <w:r>
          <w:fldChar w:fldCharType="separate"/>
        </w:r>
        <w:r>
          <w:t>3</w:t>
        </w:r>
        <w:r>
          <w:fldChar w:fldCharType="end"/>
        </w:r>
      </w:hyperlink>
    </w:p>
    <w:p>
      <w:pPr>
        <w:pStyle w:val="TOC2"/>
        <w:tabs>
          <w:tab w:val="right" w:leader="dot" w:pos="8306"/>
        </w:tabs>
      </w:pPr>
      <w:hyperlink w:anchor="_Toc7224" w:history="1">
        <w:r>
          <w:rPr>
            <w:rFonts w:ascii="仿宋" w:eastAsia="仿宋" w:hAnsi="仿宋" w:cs="仿宋" w:hint="eastAsia"/>
            <w:lang w:eastAsia="zh-CN"/>
          </w:rPr>
          <w:t>(一)、产品规划</w:t>
        </w:r>
        <w:r>
          <w:tab/>
        </w:r>
        <w:r>
          <w:fldChar w:fldCharType="begin"/>
        </w:r>
        <w:r>
          <w:instrText xml:space="preserve"> PAGEREF _Toc7224 \h </w:instrText>
        </w:r>
        <w:r>
          <w:fldChar w:fldCharType="separate"/>
        </w:r>
        <w:r>
          <w:t>3</w:t>
        </w:r>
        <w:r>
          <w:fldChar w:fldCharType="end"/>
        </w:r>
      </w:hyperlink>
    </w:p>
    <w:p>
      <w:pPr>
        <w:pStyle w:val="TOC2"/>
        <w:tabs>
          <w:tab w:val="right" w:leader="dot" w:pos="8306"/>
        </w:tabs>
      </w:pPr>
      <w:hyperlink w:anchor="_Toc3807" w:history="1">
        <w:r>
          <w:rPr>
            <w:rFonts w:ascii="仿宋" w:eastAsia="仿宋" w:hAnsi="仿宋" w:cs="仿宋" w:hint="eastAsia"/>
            <w:lang w:eastAsia="zh-CN"/>
          </w:rPr>
          <w:t>(二)、建设规模</w:t>
        </w:r>
        <w:r>
          <w:tab/>
        </w:r>
        <w:r>
          <w:fldChar w:fldCharType="begin"/>
        </w:r>
        <w:r>
          <w:instrText xml:space="preserve"> PAGEREF _Toc3807 \h </w:instrText>
        </w:r>
        <w:r>
          <w:fldChar w:fldCharType="separate"/>
        </w:r>
        <w:r>
          <w:t>4</w:t>
        </w:r>
        <w:r>
          <w:fldChar w:fldCharType="end"/>
        </w:r>
      </w:hyperlink>
    </w:p>
    <w:p>
      <w:pPr>
        <w:pStyle w:val="TOC1"/>
        <w:tabs>
          <w:tab w:val="right" w:leader="dot" w:pos="8306"/>
        </w:tabs>
      </w:pPr>
      <w:hyperlink w:anchor="_Toc4418" w:history="1">
        <w:r>
          <w:rPr>
            <w:rFonts w:ascii="仿宋" w:eastAsia="仿宋" w:hAnsi="仿宋" w:cs="仿宋" w:hint="eastAsia"/>
            <w:lang w:eastAsia="zh-CN"/>
          </w:rPr>
          <w:t>二、市场分析、调研</w:t>
        </w:r>
        <w:r>
          <w:tab/>
        </w:r>
        <w:r>
          <w:fldChar w:fldCharType="begin"/>
        </w:r>
        <w:r>
          <w:instrText xml:space="preserve"> PAGEREF _Toc4418 \h </w:instrText>
        </w:r>
        <w:r>
          <w:fldChar w:fldCharType="separate"/>
        </w:r>
        <w:r>
          <w:t>5</w:t>
        </w:r>
        <w:r>
          <w:fldChar w:fldCharType="end"/>
        </w:r>
      </w:hyperlink>
    </w:p>
    <w:p>
      <w:pPr>
        <w:pStyle w:val="TOC2"/>
        <w:tabs>
          <w:tab w:val="right" w:leader="dot" w:pos="8306"/>
        </w:tabs>
      </w:pPr>
      <w:hyperlink w:anchor="_Toc32646" w:history="1">
        <w:r>
          <w:rPr>
            <w:rFonts w:ascii="仿宋" w:eastAsia="仿宋" w:hAnsi="仿宋" w:cs="仿宋" w:hint="eastAsia"/>
            <w:lang w:eastAsia="zh-CN"/>
          </w:rPr>
          <w:t>(一)、纯氧行业分析</w:t>
        </w:r>
        <w:r>
          <w:tab/>
        </w:r>
        <w:r>
          <w:fldChar w:fldCharType="begin"/>
        </w:r>
        <w:r>
          <w:instrText xml:space="preserve"> PAGEREF _Toc32646 \h </w:instrText>
        </w:r>
        <w:r>
          <w:fldChar w:fldCharType="separate"/>
        </w:r>
        <w:r>
          <w:t>5</w:t>
        </w:r>
        <w:r>
          <w:fldChar w:fldCharType="end"/>
        </w:r>
      </w:hyperlink>
    </w:p>
    <w:p>
      <w:pPr>
        <w:pStyle w:val="TOC2"/>
        <w:tabs>
          <w:tab w:val="right" w:leader="dot" w:pos="8306"/>
        </w:tabs>
      </w:pPr>
      <w:hyperlink w:anchor="_Toc1826" w:history="1">
        <w:r>
          <w:rPr>
            <w:rFonts w:ascii="仿宋" w:eastAsia="仿宋" w:hAnsi="仿宋" w:cs="仿宋" w:hint="eastAsia"/>
            <w:lang w:eastAsia="zh-CN"/>
          </w:rPr>
          <w:t>(二)、纯氧市场分析预测</w:t>
        </w:r>
        <w:r>
          <w:tab/>
        </w:r>
        <w:r>
          <w:fldChar w:fldCharType="begin"/>
        </w:r>
        <w:r>
          <w:instrText xml:space="preserve"> PAGEREF _Toc1826 \h </w:instrText>
        </w:r>
        <w:r>
          <w:fldChar w:fldCharType="separate"/>
        </w:r>
        <w:r>
          <w:t>6</w:t>
        </w:r>
        <w:r>
          <w:fldChar w:fldCharType="end"/>
        </w:r>
      </w:hyperlink>
    </w:p>
    <w:p>
      <w:pPr>
        <w:pStyle w:val="TOC1"/>
        <w:tabs>
          <w:tab w:val="right" w:leader="dot" w:pos="8306"/>
        </w:tabs>
      </w:pPr>
      <w:hyperlink w:anchor="_Toc8452" w:history="1">
        <w:r>
          <w:rPr>
            <w:rFonts w:ascii="仿宋" w:eastAsia="仿宋" w:hAnsi="仿宋" w:cs="仿宋" w:hint="eastAsia"/>
            <w:lang w:eastAsia="zh-CN"/>
          </w:rPr>
          <w:t>三、纯氧项目建设单位说明</w:t>
        </w:r>
        <w:r>
          <w:tab/>
        </w:r>
        <w:r>
          <w:fldChar w:fldCharType="begin"/>
        </w:r>
        <w:r>
          <w:instrText xml:space="preserve"> PAGEREF _Toc8452 \h </w:instrText>
        </w:r>
        <w:r>
          <w:fldChar w:fldCharType="separate"/>
        </w:r>
        <w:r>
          <w:t>6</w:t>
        </w:r>
        <w:r>
          <w:fldChar w:fldCharType="end"/>
        </w:r>
      </w:hyperlink>
    </w:p>
    <w:p>
      <w:pPr>
        <w:pStyle w:val="TOC2"/>
        <w:tabs>
          <w:tab w:val="right" w:leader="dot" w:pos="8306"/>
        </w:tabs>
      </w:pPr>
      <w:hyperlink w:anchor="_Toc2415" w:history="1">
        <w:r>
          <w:rPr>
            <w:rFonts w:ascii="仿宋" w:eastAsia="仿宋" w:hAnsi="仿宋" w:cs="仿宋" w:hint="eastAsia"/>
            <w:lang w:eastAsia="zh-CN"/>
          </w:rPr>
          <w:t>(一)、纯氧项目承办单位基本情况</w:t>
        </w:r>
        <w:r>
          <w:tab/>
        </w:r>
        <w:r>
          <w:fldChar w:fldCharType="begin"/>
        </w:r>
        <w:r>
          <w:instrText xml:space="preserve"> PAGEREF _Toc2415 \h </w:instrText>
        </w:r>
        <w:r>
          <w:fldChar w:fldCharType="separate"/>
        </w:r>
        <w:r>
          <w:t>6</w:t>
        </w:r>
        <w:r>
          <w:fldChar w:fldCharType="end"/>
        </w:r>
      </w:hyperlink>
    </w:p>
    <w:p>
      <w:pPr>
        <w:pStyle w:val="TOC2"/>
        <w:tabs>
          <w:tab w:val="right" w:leader="dot" w:pos="8306"/>
        </w:tabs>
      </w:pPr>
      <w:hyperlink w:anchor="_Toc5478" w:history="1">
        <w:r>
          <w:rPr>
            <w:rFonts w:ascii="仿宋" w:eastAsia="仿宋" w:hAnsi="仿宋" w:cs="仿宋" w:hint="eastAsia"/>
            <w:lang w:eastAsia="zh-CN"/>
          </w:rPr>
          <w:t>(二)、公司经济效益分析</w:t>
        </w:r>
        <w:r>
          <w:tab/>
        </w:r>
        <w:r>
          <w:fldChar w:fldCharType="begin"/>
        </w:r>
        <w:r>
          <w:instrText xml:space="preserve"> PAGEREF _Toc5478 \h </w:instrText>
        </w:r>
        <w:r>
          <w:fldChar w:fldCharType="separate"/>
        </w:r>
        <w:r>
          <w:t>7</w:t>
        </w:r>
        <w:r>
          <w:fldChar w:fldCharType="end"/>
        </w:r>
      </w:hyperlink>
    </w:p>
    <w:p>
      <w:pPr>
        <w:pStyle w:val="TOC1"/>
        <w:tabs>
          <w:tab w:val="right" w:leader="dot" w:pos="8306"/>
        </w:tabs>
      </w:pPr>
      <w:hyperlink w:anchor="_Toc11150" w:history="1">
        <w:r>
          <w:rPr>
            <w:rFonts w:ascii="仿宋" w:eastAsia="仿宋" w:hAnsi="仿宋" w:cs="仿宋" w:hint="eastAsia"/>
            <w:lang w:eastAsia="zh-CN"/>
          </w:rPr>
          <w:t>四、纯氧项目土建工程</w:t>
        </w:r>
        <w:r>
          <w:tab/>
        </w:r>
        <w:r>
          <w:fldChar w:fldCharType="begin"/>
        </w:r>
        <w:r>
          <w:instrText xml:space="preserve"> PAGEREF _Toc11150 \h </w:instrText>
        </w:r>
        <w:r>
          <w:fldChar w:fldCharType="separate"/>
        </w:r>
        <w:r>
          <w:t>8</w:t>
        </w:r>
        <w:r>
          <w:fldChar w:fldCharType="end"/>
        </w:r>
      </w:hyperlink>
    </w:p>
    <w:p>
      <w:pPr>
        <w:pStyle w:val="TOC2"/>
        <w:tabs>
          <w:tab w:val="right" w:leader="dot" w:pos="8306"/>
        </w:tabs>
      </w:pPr>
      <w:hyperlink w:anchor="_Toc24034" w:history="1">
        <w:r>
          <w:rPr>
            <w:rFonts w:ascii="仿宋" w:eastAsia="仿宋" w:hAnsi="仿宋" w:cs="仿宋" w:hint="eastAsia"/>
            <w:lang w:eastAsia="zh-CN"/>
          </w:rPr>
          <w:t>(一)、建筑工程设计原则</w:t>
        </w:r>
        <w:r>
          <w:tab/>
        </w:r>
        <w:r>
          <w:fldChar w:fldCharType="begin"/>
        </w:r>
        <w:r>
          <w:instrText xml:space="preserve"> PAGEREF _Toc24034 \h </w:instrText>
        </w:r>
        <w:r>
          <w:fldChar w:fldCharType="separate"/>
        </w:r>
        <w:r>
          <w:t>8</w:t>
        </w:r>
        <w:r>
          <w:fldChar w:fldCharType="end"/>
        </w:r>
      </w:hyperlink>
    </w:p>
    <w:p>
      <w:pPr>
        <w:pStyle w:val="TOC2"/>
        <w:tabs>
          <w:tab w:val="right" w:leader="dot" w:pos="8306"/>
        </w:tabs>
      </w:pPr>
      <w:hyperlink w:anchor="_Toc16304" w:history="1">
        <w:r>
          <w:rPr>
            <w:rFonts w:ascii="仿宋" w:eastAsia="仿宋" w:hAnsi="仿宋" w:cs="仿宋" w:hint="eastAsia"/>
            <w:lang w:eastAsia="zh-CN"/>
          </w:rPr>
          <w:t>(二)、土建工程设计年限及安全等级</w:t>
        </w:r>
        <w:r>
          <w:tab/>
        </w:r>
        <w:r>
          <w:fldChar w:fldCharType="begin"/>
        </w:r>
        <w:r>
          <w:instrText xml:space="preserve"> PAGEREF _Toc16304 \h </w:instrText>
        </w:r>
        <w:r>
          <w:fldChar w:fldCharType="separate"/>
        </w:r>
        <w:r>
          <w:t>9</w:t>
        </w:r>
        <w:r>
          <w:fldChar w:fldCharType="end"/>
        </w:r>
      </w:hyperlink>
    </w:p>
    <w:p>
      <w:pPr>
        <w:pStyle w:val="TOC2"/>
        <w:tabs>
          <w:tab w:val="right" w:leader="dot" w:pos="8306"/>
        </w:tabs>
      </w:pPr>
      <w:hyperlink w:anchor="_Toc27219" w:history="1">
        <w:r>
          <w:rPr>
            <w:rFonts w:ascii="仿宋" w:eastAsia="仿宋" w:hAnsi="仿宋" w:cs="仿宋" w:hint="eastAsia"/>
            <w:lang w:eastAsia="zh-CN"/>
          </w:rPr>
          <w:t>(三)、建筑工程设计总体要求</w:t>
        </w:r>
        <w:r>
          <w:tab/>
        </w:r>
        <w:r>
          <w:fldChar w:fldCharType="begin"/>
        </w:r>
        <w:r>
          <w:instrText xml:space="preserve"> PAGEREF _Toc27219 \h </w:instrText>
        </w:r>
        <w:r>
          <w:fldChar w:fldCharType="separate"/>
        </w:r>
        <w:r>
          <w:t>10</w:t>
        </w:r>
        <w:r>
          <w:fldChar w:fldCharType="end"/>
        </w:r>
      </w:hyperlink>
    </w:p>
    <w:p>
      <w:pPr>
        <w:pStyle w:val="TOC2"/>
        <w:tabs>
          <w:tab w:val="right" w:leader="dot" w:pos="8306"/>
        </w:tabs>
      </w:pPr>
      <w:hyperlink w:anchor="_Toc2805" w:history="1">
        <w:r>
          <w:rPr>
            <w:rFonts w:ascii="仿宋" w:eastAsia="仿宋" w:hAnsi="仿宋" w:cs="仿宋" w:hint="eastAsia"/>
            <w:lang w:eastAsia="zh-CN"/>
          </w:rPr>
          <w:t>(四)、土建工程建设指标</w:t>
        </w:r>
        <w:r>
          <w:tab/>
        </w:r>
        <w:r>
          <w:fldChar w:fldCharType="begin"/>
        </w:r>
        <w:r>
          <w:instrText xml:space="preserve"> PAGEREF _Toc2805 \h </w:instrText>
        </w:r>
        <w:r>
          <w:fldChar w:fldCharType="separate"/>
        </w:r>
        <w:r>
          <w:t>11</w:t>
        </w:r>
        <w:r>
          <w:fldChar w:fldCharType="end"/>
        </w:r>
      </w:hyperlink>
    </w:p>
    <w:p>
      <w:pPr>
        <w:pStyle w:val="TOC1"/>
        <w:tabs>
          <w:tab w:val="right" w:leader="dot" w:pos="8306"/>
        </w:tabs>
      </w:pPr>
      <w:hyperlink w:anchor="_Toc21854" w:history="1">
        <w:r>
          <w:rPr>
            <w:rFonts w:ascii="仿宋" w:eastAsia="仿宋" w:hAnsi="仿宋" w:cs="仿宋" w:hint="eastAsia"/>
            <w:lang w:eastAsia="zh-CN"/>
          </w:rPr>
          <w:t>五、纯氧项目绩效评估</w:t>
        </w:r>
        <w:r>
          <w:tab/>
        </w:r>
        <w:r>
          <w:fldChar w:fldCharType="begin"/>
        </w:r>
        <w:r>
          <w:instrText xml:space="preserve"> PAGEREF _Toc21854 \h </w:instrText>
        </w:r>
        <w:r>
          <w:fldChar w:fldCharType="separate"/>
        </w:r>
        <w:r>
          <w:t>11</w:t>
        </w:r>
        <w:r>
          <w:fldChar w:fldCharType="end"/>
        </w:r>
      </w:hyperlink>
    </w:p>
    <w:p>
      <w:pPr>
        <w:pStyle w:val="TOC2"/>
        <w:tabs>
          <w:tab w:val="right" w:leader="dot" w:pos="8306"/>
        </w:tabs>
      </w:pPr>
      <w:hyperlink w:anchor="_Toc1892" w:history="1">
        <w:r>
          <w:rPr>
            <w:rFonts w:ascii="仿宋" w:eastAsia="仿宋" w:hAnsi="仿宋" w:cs="仿宋" w:hint="eastAsia"/>
            <w:lang w:eastAsia="zh-CN"/>
          </w:rPr>
          <w:t>(一)、绩效评估指标</w:t>
        </w:r>
        <w:r>
          <w:tab/>
        </w:r>
        <w:r>
          <w:fldChar w:fldCharType="begin"/>
        </w:r>
        <w:r>
          <w:instrText xml:space="preserve"> PAGEREF _Toc1892 \h </w:instrText>
        </w:r>
        <w:r>
          <w:fldChar w:fldCharType="separate"/>
        </w:r>
        <w:r>
          <w:t>11</w:t>
        </w:r>
        <w:r>
          <w:fldChar w:fldCharType="end"/>
        </w:r>
      </w:hyperlink>
    </w:p>
    <w:p>
      <w:pPr>
        <w:pStyle w:val="TOC2"/>
        <w:tabs>
          <w:tab w:val="right" w:leader="dot" w:pos="8306"/>
        </w:tabs>
      </w:pPr>
      <w:hyperlink w:anchor="_Toc15103" w:history="1">
        <w:r>
          <w:rPr>
            <w:rFonts w:ascii="仿宋" w:eastAsia="仿宋" w:hAnsi="仿宋" w:cs="仿宋" w:hint="eastAsia"/>
            <w:lang w:eastAsia="zh-CN"/>
          </w:rPr>
          <w:t>(二)、绩效评估方法</w:t>
        </w:r>
        <w:r>
          <w:tab/>
        </w:r>
        <w:r>
          <w:fldChar w:fldCharType="begin"/>
        </w:r>
        <w:r>
          <w:instrText xml:space="preserve"> PAGEREF _Toc15103 \h </w:instrText>
        </w:r>
        <w:r>
          <w:fldChar w:fldCharType="separate"/>
        </w:r>
        <w:r>
          <w:t>12</w:t>
        </w:r>
        <w:r>
          <w:fldChar w:fldCharType="end"/>
        </w:r>
      </w:hyperlink>
    </w:p>
    <w:p>
      <w:pPr>
        <w:pStyle w:val="TOC2"/>
        <w:tabs>
          <w:tab w:val="right" w:leader="dot" w:pos="8306"/>
        </w:tabs>
      </w:pPr>
      <w:hyperlink w:anchor="_Toc2772" w:history="1">
        <w:r>
          <w:rPr>
            <w:rFonts w:ascii="仿宋" w:eastAsia="仿宋" w:hAnsi="仿宋" w:cs="仿宋" w:hint="eastAsia"/>
            <w:lang w:eastAsia="zh-CN"/>
          </w:rPr>
          <w:t>(三)、绩效评估周期</w:t>
        </w:r>
        <w:r>
          <w:tab/>
        </w:r>
        <w:r>
          <w:fldChar w:fldCharType="begin"/>
        </w:r>
        <w:r>
          <w:instrText xml:space="preserve"> PAGEREF _Toc2772 \h </w:instrText>
        </w:r>
        <w:r>
          <w:fldChar w:fldCharType="separate"/>
        </w:r>
        <w:r>
          <w:t>13</w:t>
        </w:r>
        <w:r>
          <w:fldChar w:fldCharType="end"/>
        </w:r>
      </w:hyperlink>
    </w:p>
    <w:p>
      <w:pPr>
        <w:pStyle w:val="TOC1"/>
        <w:tabs>
          <w:tab w:val="right" w:leader="dot" w:pos="8306"/>
        </w:tabs>
      </w:pPr>
      <w:hyperlink w:anchor="_Toc17494" w:history="1">
        <w:r>
          <w:rPr>
            <w:rFonts w:ascii="仿宋" w:eastAsia="仿宋" w:hAnsi="仿宋" w:cs="仿宋" w:hint="eastAsia"/>
            <w:lang w:eastAsia="zh-CN"/>
          </w:rPr>
          <w:t>六、纯氧项目文档管理</w:t>
        </w:r>
        <w:r>
          <w:tab/>
        </w:r>
        <w:r>
          <w:fldChar w:fldCharType="begin"/>
        </w:r>
        <w:r>
          <w:instrText xml:space="preserve"> PAGEREF _Toc17494 \h </w:instrText>
        </w:r>
        <w:r>
          <w:fldChar w:fldCharType="separate"/>
        </w:r>
        <w:r>
          <w:t>14</w:t>
        </w:r>
        <w:r>
          <w:fldChar w:fldCharType="end"/>
        </w:r>
      </w:hyperlink>
    </w:p>
    <w:p>
      <w:pPr>
        <w:pStyle w:val="TOC2"/>
        <w:tabs>
          <w:tab w:val="right" w:leader="dot" w:pos="8306"/>
        </w:tabs>
      </w:pPr>
      <w:hyperlink w:anchor="_Toc8704" w:history="1">
        <w:r>
          <w:rPr>
            <w:rFonts w:ascii="仿宋" w:eastAsia="仿宋" w:hAnsi="仿宋" w:cs="仿宋" w:hint="eastAsia"/>
            <w:lang w:eastAsia="zh-CN"/>
          </w:rPr>
          <w:t>(一)、文档编制与审查</w:t>
        </w:r>
        <w:r>
          <w:tab/>
        </w:r>
        <w:r>
          <w:fldChar w:fldCharType="begin"/>
        </w:r>
        <w:r>
          <w:instrText xml:space="preserve"> PAGEREF _Toc8704 \h </w:instrText>
        </w:r>
        <w:r>
          <w:fldChar w:fldCharType="separate"/>
        </w:r>
        <w:r>
          <w:t>14</w:t>
        </w:r>
        <w:r>
          <w:fldChar w:fldCharType="end"/>
        </w:r>
      </w:hyperlink>
    </w:p>
    <w:p>
      <w:pPr>
        <w:pStyle w:val="TOC2"/>
        <w:tabs>
          <w:tab w:val="right" w:leader="dot" w:pos="8306"/>
        </w:tabs>
      </w:pPr>
      <w:hyperlink w:anchor="_Toc6880" w:history="1">
        <w:r>
          <w:rPr>
            <w:rFonts w:ascii="仿宋" w:eastAsia="仿宋" w:hAnsi="仿宋" w:cs="仿宋" w:hint="eastAsia"/>
            <w:lang w:eastAsia="zh-CN"/>
          </w:rPr>
          <w:t>(二)、文档发布与分发</w:t>
        </w:r>
        <w:r>
          <w:tab/>
        </w:r>
        <w:r>
          <w:fldChar w:fldCharType="begin"/>
        </w:r>
        <w:r>
          <w:instrText xml:space="preserve"> PAGEREF _Toc6880 \h </w:instrText>
        </w:r>
        <w:r>
          <w:fldChar w:fldCharType="separate"/>
        </w:r>
        <w:r>
          <w:t>15</w:t>
        </w:r>
        <w:r>
          <w:fldChar w:fldCharType="end"/>
        </w:r>
      </w:hyperlink>
    </w:p>
    <w:p>
      <w:pPr>
        <w:pStyle w:val="TOC2"/>
        <w:tabs>
          <w:tab w:val="right" w:leader="dot" w:pos="8306"/>
        </w:tabs>
      </w:pPr>
      <w:hyperlink w:anchor="_Toc10586" w:history="1">
        <w:r>
          <w:rPr>
            <w:rFonts w:ascii="仿宋" w:eastAsia="仿宋" w:hAnsi="仿宋" w:cs="仿宋" w:hint="eastAsia"/>
            <w:lang w:eastAsia="zh-CN"/>
          </w:rPr>
          <w:t>(三)、文档存档与归档</w:t>
        </w:r>
        <w:r>
          <w:tab/>
        </w:r>
        <w:r>
          <w:fldChar w:fldCharType="begin"/>
        </w:r>
        <w:r>
          <w:instrText xml:space="preserve"> PAGEREF _Toc10586 \h </w:instrText>
        </w:r>
        <w:r>
          <w:fldChar w:fldCharType="separate"/>
        </w:r>
        <w:r>
          <w:t>16</w:t>
        </w:r>
        <w:r>
          <w:fldChar w:fldCharType="end"/>
        </w:r>
      </w:hyperlink>
    </w:p>
    <w:p>
      <w:pPr>
        <w:pStyle w:val="TOC1"/>
        <w:tabs>
          <w:tab w:val="right" w:leader="dot" w:pos="8306"/>
        </w:tabs>
      </w:pPr>
      <w:hyperlink w:anchor="_Toc18056" w:history="1">
        <w:r>
          <w:rPr>
            <w:rFonts w:ascii="仿宋" w:eastAsia="仿宋" w:hAnsi="仿宋" w:cs="仿宋" w:hint="eastAsia"/>
            <w:lang w:eastAsia="zh-CN"/>
          </w:rPr>
          <w:t>七、纯氧项目风险管理</w:t>
        </w:r>
        <w:r>
          <w:tab/>
        </w:r>
        <w:r>
          <w:fldChar w:fldCharType="begin"/>
        </w:r>
        <w:r>
          <w:instrText xml:space="preserve"> PAGEREF _Toc18056 \h </w:instrText>
        </w:r>
        <w:r>
          <w:fldChar w:fldCharType="separate"/>
        </w:r>
        <w:r>
          <w:t>18</w:t>
        </w:r>
        <w:r>
          <w:fldChar w:fldCharType="end"/>
        </w:r>
      </w:hyperlink>
    </w:p>
    <w:p>
      <w:pPr>
        <w:pStyle w:val="TOC2"/>
        <w:tabs>
          <w:tab w:val="right" w:leader="dot" w:pos="8306"/>
        </w:tabs>
      </w:pPr>
      <w:hyperlink w:anchor="_Toc14686" w:history="1">
        <w:r>
          <w:rPr>
            <w:rFonts w:ascii="仿宋" w:eastAsia="仿宋" w:hAnsi="仿宋" w:cs="仿宋" w:hint="eastAsia"/>
            <w:lang w:eastAsia="zh-CN"/>
          </w:rPr>
          <w:t>(一)、风险识别与评估</w:t>
        </w:r>
        <w:r>
          <w:tab/>
        </w:r>
        <w:r>
          <w:fldChar w:fldCharType="begin"/>
        </w:r>
        <w:r>
          <w:instrText xml:space="preserve"> PAGEREF _Toc14686 \h </w:instrText>
        </w:r>
        <w:r>
          <w:fldChar w:fldCharType="separate"/>
        </w:r>
        <w:r>
          <w:t>18</w:t>
        </w:r>
        <w:r>
          <w:fldChar w:fldCharType="end"/>
        </w:r>
      </w:hyperlink>
    </w:p>
    <w:p>
      <w:pPr>
        <w:pStyle w:val="TOC2"/>
        <w:tabs>
          <w:tab w:val="right" w:leader="dot" w:pos="8306"/>
        </w:tabs>
      </w:pPr>
      <w:hyperlink w:anchor="_Toc21810" w:history="1">
        <w:r>
          <w:rPr>
            <w:rFonts w:ascii="仿宋" w:eastAsia="仿宋" w:hAnsi="仿宋" w:cs="仿宋" w:hint="eastAsia"/>
            <w:lang w:eastAsia="zh-CN"/>
          </w:rPr>
          <w:t>(二)、风险应对策略</w:t>
        </w:r>
        <w:r>
          <w:tab/>
        </w:r>
        <w:r>
          <w:fldChar w:fldCharType="begin"/>
        </w:r>
        <w:r>
          <w:instrText xml:space="preserve"> PAGEREF _Toc21810 \h </w:instrText>
        </w:r>
        <w:r>
          <w:fldChar w:fldCharType="separate"/>
        </w:r>
        <w:r>
          <w:t>19</w:t>
        </w:r>
        <w:r>
          <w:fldChar w:fldCharType="end"/>
        </w:r>
      </w:hyperlink>
    </w:p>
    <w:p>
      <w:pPr>
        <w:pStyle w:val="TOC2"/>
        <w:tabs>
          <w:tab w:val="right" w:leader="dot" w:pos="8306"/>
        </w:tabs>
      </w:pPr>
      <w:hyperlink w:anchor="_Toc27236" w:history="1">
        <w:r>
          <w:rPr>
            <w:rFonts w:ascii="仿宋" w:eastAsia="仿宋" w:hAnsi="仿宋" w:cs="仿宋" w:hint="eastAsia"/>
            <w:lang w:eastAsia="zh-CN"/>
          </w:rPr>
          <w:t>(三)、风险监控与控制</w:t>
        </w:r>
        <w:r>
          <w:tab/>
        </w:r>
        <w:r>
          <w:fldChar w:fldCharType="begin"/>
        </w:r>
        <w:r>
          <w:instrText xml:space="preserve"> PAGEREF _Toc27236 \h </w:instrText>
        </w:r>
        <w:r>
          <w:fldChar w:fldCharType="separate"/>
        </w:r>
        <w:r>
          <w:t>21</w:t>
        </w:r>
        <w:r>
          <w:fldChar w:fldCharType="end"/>
        </w:r>
      </w:hyperlink>
    </w:p>
    <w:p>
      <w:pPr>
        <w:pStyle w:val="TOC1"/>
        <w:tabs>
          <w:tab w:val="right" w:leader="dot" w:pos="8306"/>
        </w:tabs>
      </w:pPr>
      <w:hyperlink w:anchor="_Toc24495" w:history="1">
        <w:r>
          <w:rPr>
            <w:rFonts w:ascii="仿宋" w:eastAsia="仿宋" w:hAnsi="仿宋" w:cs="仿宋" w:hint="eastAsia"/>
            <w:lang w:eastAsia="zh-CN"/>
          </w:rPr>
          <w:t>八、纯氧项目计划安排</w:t>
        </w:r>
        <w:r>
          <w:tab/>
        </w:r>
        <w:r>
          <w:fldChar w:fldCharType="begin"/>
        </w:r>
        <w:r>
          <w:instrText xml:space="preserve"> PAGEREF _Toc24495 \h </w:instrText>
        </w:r>
        <w:r>
          <w:fldChar w:fldCharType="separate"/>
        </w:r>
        <w:r>
          <w:t>22</w:t>
        </w:r>
        <w:r>
          <w:fldChar w:fldCharType="end"/>
        </w:r>
      </w:hyperlink>
    </w:p>
    <w:p>
      <w:pPr>
        <w:pStyle w:val="TOC2"/>
        <w:tabs>
          <w:tab w:val="right" w:leader="dot" w:pos="8306"/>
        </w:tabs>
      </w:pPr>
      <w:hyperlink w:anchor="_Toc21591" w:history="1">
        <w:r>
          <w:rPr>
            <w:rFonts w:ascii="仿宋" w:eastAsia="仿宋" w:hAnsi="仿宋" w:cs="仿宋" w:hint="eastAsia"/>
            <w:lang w:eastAsia="zh-CN"/>
          </w:rPr>
          <w:t>(一)、建设周期</w:t>
        </w:r>
        <w:r>
          <w:tab/>
        </w:r>
        <w:r>
          <w:fldChar w:fldCharType="begin"/>
        </w:r>
        <w:r>
          <w:instrText xml:space="preserve"> PAGEREF _Toc21591 \h </w:instrText>
        </w:r>
        <w:r>
          <w:fldChar w:fldCharType="separate"/>
        </w:r>
        <w:r>
          <w:t>22</w:t>
        </w:r>
        <w:r>
          <w:fldChar w:fldCharType="end"/>
        </w:r>
      </w:hyperlink>
    </w:p>
    <w:p>
      <w:pPr>
        <w:pStyle w:val="TOC2"/>
        <w:tabs>
          <w:tab w:val="right" w:leader="dot" w:pos="8306"/>
        </w:tabs>
      </w:pPr>
      <w:hyperlink w:anchor="_Toc24379" w:history="1">
        <w:r>
          <w:rPr>
            <w:rFonts w:ascii="仿宋" w:eastAsia="仿宋" w:hAnsi="仿宋" w:cs="仿宋" w:hint="eastAsia"/>
            <w:lang w:eastAsia="zh-CN"/>
          </w:rPr>
          <w:t>(二)、建设进度</w:t>
        </w:r>
        <w:r>
          <w:tab/>
        </w:r>
        <w:r>
          <w:fldChar w:fldCharType="begin"/>
        </w:r>
        <w:r>
          <w:instrText xml:space="preserve"> PAGEREF _Toc24379 \h </w:instrText>
        </w:r>
        <w:r>
          <w:fldChar w:fldCharType="separate"/>
        </w:r>
        <w:r>
          <w:t>22</w:t>
        </w:r>
        <w:r>
          <w:fldChar w:fldCharType="end"/>
        </w:r>
      </w:hyperlink>
    </w:p>
    <w:p>
      <w:pPr>
        <w:pStyle w:val="TOC2"/>
        <w:tabs>
          <w:tab w:val="right" w:leader="dot" w:pos="8306"/>
        </w:tabs>
      </w:pPr>
      <w:hyperlink w:anchor="_Toc4268" w:history="1">
        <w:r>
          <w:rPr>
            <w:rFonts w:ascii="仿宋" w:eastAsia="仿宋" w:hAnsi="仿宋" w:cs="仿宋" w:hint="eastAsia"/>
            <w:lang w:eastAsia="zh-CN"/>
          </w:rPr>
          <w:t>(三)、进度安排注意事项</w:t>
        </w:r>
        <w:r>
          <w:tab/>
        </w:r>
        <w:r>
          <w:fldChar w:fldCharType="begin"/>
        </w:r>
        <w:r>
          <w:instrText xml:space="preserve"> PAGEREF _Toc4268 \h </w:instrText>
        </w:r>
        <w:r>
          <w:fldChar w:fldCharType="separate"/>
        </w:r>
        <w:r>
          <w:t>23</w:t>
        </w:r>
        <w:r>
          <w:fldChar w:fldCharType="end"/>
        </w:r>
      </w:hyperlink>
    </w:p>
    <w:p>
      <w:pPr>
        <w:pStyle w:val="TOC2"/>
        <w:tabs>
          <w:tab w:val="right" w:leader="dot" w:pos="8306"/>
        </w:tabs>
      </w:pPr>
      <w:hyperlink w:anchor="_Toc8174" w:history="1">
        <w:r>
          <w:rPr>
            <w:rFonts w:ascii="仿宋" w:eastAsia="仿宋" w:hAnsi="仿宋" w:cs="仿宋" w:hint="eastAsia"/>
            <w:lang w:eastAsia="zh-CN"/>
          </w:rPr>
          <w:t>(四)、人力资源配置</w:t>
        </w:r>
        <w:r>
          <w:tab/>
        </w:r>
        <w:r>
          <w:fldChar w:fldCharType="begin"/>
        </w:r>
        <w:r>
          <w:instrText xml:space="preserve"> PAGEREF _Toc8174 \h </w:instrText>
        </w:r>
        <w:r>
          <w:fldChar w:fldCharType="separate"/>
        </w:r>
        <w:r>
          <w:t>25</w:t>
        </w:r>
        <w:r>
          <w:fldChar w:fldCharType="end"/>
        </w:r>
      </w:hyperlink>
    </w:p>
    <w:p>
      <w:pPr>
        <w:pStyle w:val="TOC1"/>
        <w:tabs>
          <w:tab w:val="right" w:leader="dot" w:pos="8306"/>
        </w:tabs>
      </w:pPr>
      <w:hyperlink w:anchor="_Toc31123" w:history="1">
        <w:r>
          <w:rPr>
            <w:rFonts w:ascii="仿宋" w:eastAsia="仿宋" w:hAnsi="仿宋" w:cs="仿宋" w:hint="eastAsia"/>
            <w:lang w:eastAsia="zh-CN"/>
          </w:rPr>
          <w:t>九、生产安全保护</w:t>
        </w:r>
        <w:r>
          <w:tab/>
        </w:r>
        <w:r>
          <w:fldChar w:fldCharType="begin"/>
        </w:r>
        <w:r>
          <w:instrText xml:space="preserve"> PAGEREF _Toc31123 \h </w:instrText>
        </w:r>
        <w:r>
          <w:fldChar w:fldCharType="separate"/>
        </w:r>
        <w:r>
          <w:t>26</w:t>
        </w:r>
        <w:r>
          <w:fldChar w:fldCharType="end"/>
        </w:r>
      </w:hyperlink>
    </w:p>
    <w:p>
      <w:pPr>
        <w:pStyle w:val="TOC2"/>
        <w:tabs>
          <w:tab w:val="right" w:leader="dot" w:pos="8306"/>
        </w:tabs>
      </w:pPr>
      <w:hyperlink w:anchor="_Toc16338" w:history="1">
        <w:r>
          <w:rPr>
            <w:rFonts w:ascii="仿宋" w:eastAsia="仿宋" w:hAnsi="仿宋" w:cs="仿宋" w:hint="eastAsia"/>
            <w:lang w:eastAsia="zh-CN"/>
          </w:rPr>
          <w:t>(一)、消防安全</w:t>
        </w:r>
        <w:r>
          <w:tab/>
        </w:r>
        <w:r>
          <w:fldChar w:fldCharType="begin"/>
        </w:r>
        <w:r>
          <w:instrText xml:space="preserve"> PAGEREF _Toc16338 \h </w:instrText>
        </w:r>
        <w:r>
          <w:fldChar w:fldCharType="separate"/>
        </w:r>
        <w:r>
          <w:t>26</w:t>
        </w:r>
        <w:r>
          <w:fldChar w:fldCharType="end"/>
        </w:r>
      </w:hyperlink>
    </w:p>
    <w:p>
      <w:pPr>
        <w:pStyle w:val="TOC2"/>
        <w:tabs>
          <w:tab w:val="right" w:leader="dot" w:pos="8306"/>
        </w:tabs>
      </w:pPr>
      <w:hyperlink w:anchor="_Toc30525" w:history="1">
        <w:r>
          <w:rPr>
            <w:rFonts w:ascii="仿宋" w:eastAsia="仿宋" w:hAnsi="仿宋" w:cs="仿宋" w:hint="eastAsia"/>
            <w:lang w:eastAsia="zh-CN"/>
          </w:rPr>
          <w:t>(二)、防火防爆总图布置措施</w:t>
        </w:r>
        <w:r>
          <w:tab/>
        </w:r>
        <w:r>
          <w:fldChar w:fldCharType="begin"/>
        </w:r>
        <w:r>
          <w:instrText xml:space="preserve"> PAGEREF _Toc30525 \h </w:instrText>
        </w:r>
        <w:r>
          <w:fldChar w:fldCharType="separate"/>
        </w:r>
        <w:r>
          <w:t>27</w:t>
        </w:r>
        <w:r>
          <w:fldChar w:fldCharType="end"/>
        </w:r>
      </w:hyperlink>
    </w:p>
    <w:p>
      <w:pPr>
        <w:pStyle w:val="TOC2"/>
        <w:tabs>
          <w:tab w:val="right" w:leader="dot" w:pos="8306"/>
        </w:tabs>
      </w:pPr>
      <w:hyperlink w:anchor="_Toc26482" w:history="1">
        <w:r>
          <w:rPr>
            <w:rFonts w:ascii="仿宋" w:eastAsia="仿宋" w:hAnsi="仿宋" w:cs="仿宋" w:hint="eastAsia"/>
            <w:lang w:eastAsia="zh-CN"/>
          </w:rPr>
          <w:t>(三)、自然灾害防范措施</w:t>
        </w:r>
        <w:r>
          <w:tab/>
        </w:r>
        <w:r>
          <w:fldChar w:fldCharType="begin"/>
        </w:r>
        <w:r>
          <w:instrText xml:space="preserve"> PAGEREF _Toc26482 \h </w:instrText>
        </w:r>
        <w:r>
          <w:fldChar w:fldCharType="separate"/>
        </w:r>
        <w:r>
          <w:t>28</w:t>
        </w:r>
        <w:r>
          <w:fldChar w:fldCharType="end"/>
        </w:r>
      </w:hyperlink>
    </w:p>
    <w:p>
      <w:pPr>
        <w:pStyle w:val="TOC2"/>
        <w:tabs>
          <w:tab w:val="right" w:leader="dot" w:pos="8306"/>
        </w:tabs>
      </w:pPr>
      <w:hyperlink w:anchor="_Toc29856" w:history="1">
        <w:r>
          <w:rPr>
            <w:rFonts w:ascii="仿宋" w:eastAsia="仿宋" w:hAnsi="仿宋" w:cs="仿宋" w:hint="eastAsia"/>
            <w:lang w:eastAsia="zh-CN"/>
          </w:rPr>
          <w:t>(四)、安全色及安全标志使用要求</w:t>
        </w:r>
        <w:r>
          <w:tab/>
        </w:r>
        <w:r>
          <w:fldChar w:fldCharType="begin"/>
        </w:r>
        <w:r>
          <w:instrText xml:space="preserve"> PAGEREF _Toc29856 \h </w:instrText>
        </w:r>
        <w:r>
          <w:fldChar w:fldCharType="separate"/>
        </w:r>
        <w:r>
          <w:t>29</w:t>
        </w:r>
        <w:r>
          <w:fldChar w:fldCharType="end"/>
        </w:r>
      </w:hyperlink>
    </w:p>
    <w:p>
      <w:pPr>
        <w:pStyle w:val="TOC2"/>
        <w:tabs>
          <w:tab w:val="right" w:leader="dot" w:pos="8306"/>
        </w:tabs>
      </w:pPr>
      <w:hyperlink w:anchor="_Toc4130" w:history="1">
        <w:r>
          <w:rPr>
            <w:rFonts w:ascii="仿宋" w:eastAsia="仿宋" w:hAnsi="仿宋" w:cs="仿宋" w:hint="eastAsia"/>
            <w:lang w:eastAsia="zh-CN"/>
          </w:rPr>
          <w:t>(五)、防尘防毒措施</w:t>
        </w:r>
        <w:r>
          <w:tab/>
        </w:r>
        <w:r>
          <w:fldChar w:fldCharType="begin"/>
        </w:r>
        <w:r>
          <w:instrText xml:space="preserve"> PAGEREF _Toc4130 \h </w:instrText>
        </w:r>
        <w:r>
          <w:fldChar w:fldCharType="separate"/>
        </w:r>
        <w:r>
          <w:t>30</w:t>
        </w:r>
        <w:r>
          <w:fldChar w:fldCharType="end"/>
        </w:r>
      </w:hyperlink>
    </w:p>
    <w:p>
      <w:pPr>
        <w:pStyle w:val="TOC2"/>
        <w:tabs>
          <w:tab w:val="right" w:leader="dot" w:pos="8306"/>
        </w:tabs>
      </w:pPr>
      <w:hyperlink w:anchor="_Toc7979" w:history="1">
        <w:r>
          <w:rPr>
            <w:rFonts w:ascii="仿宋" w:eastAsia="仿宋" w:hAnsi="仿宋" w:cs="仿宋" w:hint="eastAsia"/>
            <w:lang w:eastAsia="zh-CN"/>
          </w:rPr>
          <w:t>(六)、防静电、触电防护及防雷措施</w:t>
        </w:r>
        <w:r>
          <w:tab/>
        </w:r>
        <w:r>
          <w:fldChar w:fldCharType="begin"/>
        </w:r>
        <w:r>
          <w:instrText xml:space="preserve"> PAGEREF _Toc7979 \h </w:instrText>
        </w:r>
        <w:r>
          <w:fldChar w:fldCharType="separate"/>
        </w:r>
        <w:r>
          <w:t>31</w:t>
        </w:r>
        <w:r>
          <w:fldChar w:fldCharType="end"/>
        </w:r>
      </w:hyperlink>
    </w:p>
    <w:p>
      <w:pPr>
        <w:pStyle w:val="TOC2"/>
        <w:tabs>
          <w:tab w:val="right" w:leader="dot" w:pos="8306"/>
        </w:tabs>
      </w:pPr>
      <w:hyperlink w:anchor="_Toc3412" w:history="1">
        <w:r>
          <w:rPr>
            <w:rFonts w:ascii="仿宋" w:eastAsia="仿宋" w:hAnsi="仿宋" w:cs="仿宋" w:hint="eastAsia"/>
            <w:lang w:eastAsia="zh-CN"/>
          </w:rPr>
          <w:t>(七)、机械设备安全保障措施</w:t>
        </w:r>
        <w:r>
          <w:tab/>
        </w:r>
        <w:r>
          <w:fldChar w:fldCharType="begin"/>
        </w:r>
        <w:r>
          <w:instrText xml:space="preserve"> PAGEREF _Toc3412 \h </w:instrText>
        </w:r>
        <w:r>
          <w:fldChar w:fldCharType="separate"/>
        </w:r>
        <w:r>
          <w:t>32</w:t>
        </w:r>
        <w:r>
          <w:fldChar w:fldCharType="end"/>
        </w:r>
      </w:hyperlink>
    </w:p>
    <w:p>
      <w:pPr>
        <w:pStyle w:val="TOC1"/>
        <w:tabs>
          <w:tab w:val="right" w:leader="dot" w:pos="8306"/>
        </w:tabs>
      </w:pPr>
      <w:hyperlink w:anchor="_Toc28994" w:history="1">
        <w:r>
          <w:rPr>
            <w:rFonts w:ascii="仿宋" w:eastAsia="仿宋" w:hAnsi="仿宋" w:cs="仿宋" w:hint="eastAsia"/>
            <w:lang w:eastAsia="zh-CN"/>
          </w:rPr>
          <w:t>十、纯氧项目财务管理</w:t>
        </w:r>
        <w:r>
          <w:tab/>
        </w:r>
        <w:r>
          <w:fldChar w:fldCharType="begin"/>
        </w:r>
        <w:r>
          <w:instrText xml:space="preserve"> PAGEREF _Toc28994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8" w:history="1">
        <w:r>
          <w:rPr>
            <w:rFonts w:ascii="仿宋" w:eastAsia="仿宋" w:hAnsi="仿宋" w:cs="仿宋" w:hint="eastAsia"/>
            <w:lang w:eastAsia="zh-CN"/>
          </w:rPr>
          <w:t>(一)、资金需求大</w:t>
        </w:r>
        <w:r>
          <w:tab/>
        </w:r>
        <w:r>
          <w:fldChar w:fldCharType="begin"/>
        </w:r>
        <w:r>
          <w:instrText xml:space="preserve"> PAGEREF _Toc31148 \h </w:instrText>
        </w:r>
        <w:r>
          <w:fldChar w:fldCharType="separate"/>
        </w:r>
        <w:r>
          <w:t>33</w:t>
        </w:r>
        <w:r>
          <w:fldChar w:fldCharType="end"/>
        </w:r>
      </w:hyperlink>
    </w:p>
    <w:p>
      <w:pPr>
        <w:pStyle w:val="TOC2"/>
        <w:tabs>
          <w:tab w:val="right" w:leader="dot" w:pos="8306"/>
        </w:tabs>
      </w:pPr>
      <w:hyperlink w:anchor="_Toc17792" w:history="1">
        <w:r>
          <w:rPr>
            <w:rFonts w:ascii="仿宋" w:eastAsia="仿宋" w:hAnsi="仿宋" w:cs="仿宋" w:hint="eastAsia"/>
            <w:lang w:eastAsia="zh-CN"/>
          </w:rPr>
          <w:t>(二)、研发周期长</w:t>
        </w:r>
        <w:r>
          <w:tab/>
        </w:r>
        <w:r>
          <w:fldChar w:fldCharType="begin"/>
        </w:r>
        <w:r>
          <w:instrText xml:space="preserve"> PAGEREF _Toc17792 \h </w:instrText>
        </w:r>
        <w:r>
          <w:fldChar w:fldCharType="separate"/>
        </w:r>
        <w:r>
          <w:t>34</w:t>
        </w:r>
        <w:r>
          <w:fldChar w:fldCharType="end"/>
        </w:r>
      </w:hyperlink>
    </w:p>
    <w:p>
      <w:pPr>
        <w:pStyle w:val="TOC2"/>
        <w:tabs>
          <w:tab w:val="right" w:leader="dot" w:pos="8306"/>
        </w:tabs>
      </w:pPr>
      <w:hyperlink w:anchor="_Toc28092" w:history="1">
        <w:r>
          <w:rPr>
            <w:rFonts w:ascii="仿宋" w:eastAsia="仿宋" w:hAnsi="仿宋" w:cs="仿宋" w:hint="eastAsia"/>
            <w:lang w:eastAsia="zh-CN"/>
          </w:rPr>
          <w:t>(三)、市场风险大</w:t>
        </w:r>
        <w:r>
          <w:tab/>
        </w:r>
        <w:r>
          <w:fldChar w:fldCharType="begin"/>
        </w:r>
        <w:r>
          <w:instrText xml:space="preserve"> PAGEREF _Toc28092 \h </w:instrText>
        </w:r>
        <w:r>
          <w:fldChar w:fldCharType="separate"/>
        </w:r>
        <w:r>
          <w:t>36</w:t>
        </w:r>
        <w:r>
          <w:fldChar w:fldCharType="end"/>
        </w:r>
      </w:hyperlink>
    </w:p>
    <w:p>
      <w:pPr>
        <w:pStyle w:val="TOC2"/>
        <w:tabs>
          <w:tab w:val="right" w:leader="dot" w:pos="8306"/>
        </w:tabs>
      </w:pPr>
      <w:hyperlink w:anchor="_Toc24842" w:history="1">
        <w:r>
          <w:rPr>
            <w:rFonts w:ascii="仿宋" w:eastAsia="仿宋" w:hAnsi="仿宋" w:cs="仿宋" w:hint="eastAsia"/>
            <w:lang w:eastAsia="zh-CN"/>
          </w:rPr>
          <w:t>(四)、利润率高</w:t>
        </w:r>
        <w:r>
          <w:tab/>
        </w:r>
        <w:r>
          <w:fldChar w:fldCharType="begin"/>
        </w:r>
        <w:r>
          <w:instrText xml:space="preserve"> PAGEREF _Toc24842 \h </w:instrText>
        </w:r>
        <w:r>
          <w:fldChar w:fldCharType="separate"/>
        </w:r>
        <w:r>
          <w:t>38</w:t>
        </w:r>
        <w:r>
          <w:fldChar w:fldCharType="end"/>
        </w:r>
      </w:hyperlink>
    </w:p>
    <w:p>
      <w:pPr>
        <w:pStyle w:val="TOC1"/>
        <w:tabs>
          <w:tab w:val="right" w:leader="dot" w:pos="8306"/>
        </w:tabs>
      </w:pPr>
      <w:hyperlink w:anchor="_Toc21899" w:history="1">
        <w:r>
          <w:rPr>
            <w:rFonts w:ascii="仿宋" w:eastAsia="仿宋" w:hAnsi="仿宋" w:cs="仿宋" w:hint="eastAsia"/>
            <w:lang w:eastAsia="zh-CN"/>
          </w:rPr>
          <w:t>十一、纯氧项目技术管理</w:t>
        </w:r>
        <w:r>
          <w:tab/>
        </w:r>
        <w:r>
          <w:fldChar w:fldCharType="begin"/>
        </w:r>
        <w:r>
          <w:instrText xml:space="preserve"> PAGEREF _Toc21899 \h </w:instrText>
        </w:r>
        <w:r>
          <w:fldChar w:fldCharType="separate"/>
        </w:r>
        <w:r>
          <w:t>40</w:t>
        </w:r>
        <w:r>
          <w:fldChar w:fldCharType="end"/>
        </w:r>
      </w:hyperlink>
    </w:p>
    <w:p>
      <w:pPr>
        <w:pStyle w:val="TOC2"/>
        <w:tabs>
          <w:tab w:val="right" w:leader="dot" w:pos="8306"/>
        </w:tabs>
      </w:pPr>
      <w:hyperlink w:anchor="_Toc5497" w:history="1">
        <w:r>
          <w:rPr>
            <w:rFonts w:ascii="仿宋" w:eastAsia="仿宋" w:hAnsi="仿宋" w:cs="仿宋" w:hint="eastAsia"/>
            <w:lang w:eastAsia="zh-CN"/>
          </w:rPr>
          <w:t>(一)、技术方案选用方向</w:t>
        </w:r>
        <w:r>
          <w:tab/>
        </w:r>
        <w:r>
          <w:fldChar w:fldCharType="begin"/>
        </w:r>
        <w:r>
          <w:instrText xml:space="preserve"> PAGEREF _Toc5497 \h </w:instrText>
        </w:r>
        <w:r>
          <w:fldChar w:fldCharType="separate"/>
        </w:r>
        <w:r>
          <w:t>40</w:t>
        </w:r>
        <w:r>
          <w:fldChar w:fldCharType="end"/>
        </w:r>
      </w:hyperlink>
    </w:p>
    <w:p>
      <w:pPr>
        <w:pStyle w:val="TOC2"/>
        <w:tabs>
          <w:tab w:val="right" w:leader="dot" w:pos="8306"/>
        </w:tabs>
      </w:pPr>
      <w:hyperlink w:anchor="_Toc9036" w:history="1">
        <w:r>
          <w:rPr>
            <w:rFonts w:ascii="仿宋" w:eastAsia="仿宋" w:hAnsi="仿宋" w:cs="仿宋" w:hint="eastAsia"/>
            <w:lang w:eastAsia="zh-CN"/>
          </w:rPr>
          <w:t>(二)、工艺技术方案选用原则</w:t>
        </w:r>
        <w:r>
          <w:tab/>
        </w:r>
        <w:r>
          <w:fldChar w:fldCharType="begin"/>
        </w:r>
        <w:r>
          <w:instrText xml:space="preserve"> PAGEREF _Toc9036 \h </w:instrText>
        </w:r>
        <w:r>
          <w:fldChar w:fldCharType="separate"/>
        </w:r>
        <w:r>
          <w:t>42</w:t>
        </w:r>
        <w:r>
          <w:fldChar w:fldCharType="end"/>
        </w:r>
      </w:hyperlink>
    </w:p>
    <w:p>
      <w:pPr>
        <w:pStyle w:val="TOC2"/>
        <w:tabs>
          <w:tab w:val="right" w:leader="dot" w:pos="8306"/>
        </w:tabs>
      </w:pPr>
      <w:hyperlink w:anchor="_Toc24362" w:history="1">
        <w:r>
          <w:rPr>
            <w:rFonts w:ascii="仿宋" w:eastAsia="仿宋" w:hAnsi="仿宋" w:cs="仿宋" w:hint="eastAsia"/>
            <w:lang w:eastAsia="zh-CN"/>
          </w:rPr>
          <w:t>(三)、工艺技术方案要求</w:t>
        </w:r>
        <w:r>
          <w:tab/>
        </w:r>
        <w:r>
          <w:fldChar w:fldCharType="begin"/>
        </w:r>
        <w:r>
          <w:instrText xml:space="preserve"> PAGEREF _Toc24362 \h </w:instrText>
        </w:r>
        <w:r>
          <w:fldChar w:fldCharType="separate"/>
        </w:r>
        <w:r>
          <w:t>44</w:t>
        </w:r>
        <w:r>
          <w:fldChar w:fldCharType="end"/>
        </w:r>
      </w:hyperlink>
    </w:p>
    <w:p>
      <w:pPr>
        <w:pStyle w:val="TOC1"/>
        <w:tabs>
          <w:tab w:val="right" w:leader="dot" w:pos="8306"/>
        </w:tabs>
      </w:pPr>
      <w:hyperlink w:anchor="_Toc20732" w:history="1">
        <w:r>
          <w:rPr>
            <w:rFonts w:ascii="仿宋" w:eastAsia="仿宋" w:hAnsi="仿宋" w:cs="仿宋" w:hint="eastAsia"/>
            <w:lang w:eastAsia="zh-CN"/>
          </w:rPr>
          <w:t>十二、纯氧项目投资规划</w:t>
        </w:r>
        <w:r>
          <w:tab/>
        </w:r>
        <w:r>
          <w:fldChar w:fldCharType="begin"/>
        </w:r>
        <w:r>
          <w:instrText xml:space="preserve"> PAGEREF _Toc20732 \h </w:instrText>
        </w:r>
        <w:r>
          <w:fldChar w:fldCharType="separate"/>
        </w:r>
        <w:r>
          <w:t>46</w:t>
        </w:r>
        <w:r>
          <w:fldChar w:fldCharType="end"/>
        </w:r>
      </w:hyperlink>
    </w:p>
    <w:p>
      <w:pPr>
        <w:pStyle w:val="TOC2"/>
        <w:tabs>
          <w:tab w:val="right" w:leader="dot" w:pos="8306"/>
        </w:tabs>
      </w:pPr>
      <w:hyperlink w:anchor="_Toc19187" w:history="1">
        <w:r>
          <w:rPr>
            <w:rFonts w:ascii="仿宋" w:eastAsia="仿宋" w:hAnsi="仿宋" w:cs="仿宋" w:hint="eastAsia"/>
            <w:lang w:eastAsia="zh-CN"/>
          </w:rPr>
          <w:t>(一)、纯氧项目总投资估算</w:t>
        </w:r>
        <w:r>
          <w:tab/>
        </w:r>
        <w:r>
          <w:fldChar w:fldCharType="begin"/>
        </w:r>
        <w:r>
          <w:instrText xml:space="preserve"> PAGEREF _Toc19187 \h </w:instrText>
        </w:r>
        <w:r>
          <w:fldChar w:fldCharType="separate"/>
        </w:r>
        <w:r>
          <w:t>46</w:t>
        </w:r>
        <w:r>
          <w:fldChar w:fldCharType="end"/>
        </w:r>
      </w:hyperlink>
    </w:p>
    <w:p>
      <w:pPr>
        <w:pStyle w:val="TOC2"/>
        <w:tabs>
          <w:tab w:val="right" w:leader="dot" w:pos="8306"/>
        </w:tabs>
      </w:pPr>
      <w:hyperlink w:anchor="_Toc28604" w:history="1">
        <w:r>
          <w:rPr>
            <w:rFonts w:ascii="仿宋" w:eastAsia="仿宋" w:hAnsi="仿宋" w:cs="仿宋" w:hint="eastAsia"/>
            <w:lang w:eastAsia="zh-CN"/>
          </w:rPr>
          <w:t>(二)、资金筹措</w:t>
        </w:r>
        <w:r>
          <w:tab/>
        </w:r>
        <w:r>
          <w:fldChar w:fldCharType="begin"/>
        </w:r>
        <w:r>
          <w:instrText xml:space="preserve"> PAGEREF _Toc28604 \h </w:instrText>
        </w:r>
        <w:r>
          <w:fldChar w:fldCharType="separate"/>
        </w:r>
        <w:r>
          <w:t>47</w:t>
        </w:r>
        <w:r>
          <w:fldChar w:fldCharType="end"/>
        </w:r>
      </w:hyperlink>
    </w:p>
    <w:p>
      <w:pPr>
        <w:pStyle w:val="TOC1"/>
        <w:tabs>
          <w:tab w:val="right" w:leader="dot" w:pos="8306"/>
        </w:tabs>
      </w:pPr>
      <w:hyperlink w:anchor="_Toc1672" w:history="1">
        <w:r>
          <w:rPr>
            <w:rFonts w:ascii="仿宋" w:eastAsia="仿宋" w:hAnsi="仿宋" w:cs="仿宋" w:hint="eastAsia"/>
            <w:lang w:eastAsia="zh-CN"/>
          </w:rPr>
          <w:t>十三、营销与推广策略</w:t>
        </w:r>
        <w:r>
          <w:tab/>
        </w:r>
        <w:r>
          <w:fldChar w:fldCharType="begin"/>
        </w:r>
        <w:r>
          <w:instrText xml:space="preserve"> PAGEREF _Toc1672 \h </w:instrText>
        </w:r>
        <w:r>
          <w:fldChar w:fldCharType="separate"/>
        </w:r>
        <w:r>
          <w:t>48</w:t>
        </w:r>
        <w:r>
          <w:fldChar w:fldCharType="end"/>
        </w:r>
      </w:hyperlink>
    </w:p>
    <w:p>
      <w:pPr>
        <w:pStyle w:val="TOC2"/>
        <w:tabs>
          <w:tab w:val="right" w:leader="dot" w:pos="8306"/>
        </w:tabs>
      </w:pPr>
      <w:hyperlink w:anchor="_Toc15133" w:history="1">
        <w:r>
          <w:rPr>
            <w:rFonts w:ascii="仿宋" w:eastAsia="仿宋" w:hAnsi="仿宋" w:cs="仿宋" w:hint="eastAsia"/>
            <w:lang w:eastAsia="zh-CN"/>
          </w:rPr>
          <w:t>(一)、产品/服务定位与特点</w:t>
        </w:r>
        <w:r>
          <w:tab/>
        </w:r>
        <w:r>
          <w:fldChar w:fldCharType="begin"/>
        </w:r>
        <w:r>
          <w:instrText xml:space="preserve"> PAGEREF _Toc15133 \h </w:instrText>
        </w:r>
        <w:r>
          <w:fldChar w:fldCharType="separate"/>
        </w:r>
        <w:r>
          <w:t>48</w:t>
        </w:r>
        <w:r>
          <w:fldChar w:fldCharType="end"/>
        </w:r>
      </w:hyperlink>
    </w:p>
    <w:p>
      <w:pPr>
        <w:pStyle w:val="TOC2"/>
        <w:tabs>
          <w:tab w:val="right" w:leader="dot" w:pos="8306"/>
        </w:tabs>
      </w:pPr>
      <w:hyperlink w:anchor="_Toc22816" w:history="1">
        <w:r>
          <w:rPr>
            <w:rFonts w:ascii="仿宋" w:eastAsia="仿宋" w:hAnsi="仿宋" w:cs="仿宋" w:hint="eastAsia"/>
            <w:lang w:eastAsia="zh-CN"/>
          </w:rPr>
          <w:t>(二)、市场定位与竞争分析</w:t>
        </w:r>
        <w:r>
          <w:tab/>
        </w:r>
        <w:r>
          <w:fldChar w:fldCharType="begin"/>
        </w:r>
        <w:r>
          <w:instrText xml:space="preserve"> PAGEREF _Toc22816 \h </w:instrText>
        </w:r>
        <w:r>
          <w:fldChar w:fldCharType="separate"/>
        </w:r>
        <w:r>
          <w:t>49</w:t>
        </w:r>
        <w:r>
          <w:fldChar w:fldCharType="end"/>
        </w:r>
      </w:hyperlink>
    </w:p>
    <w:p>
      <w:pPr>
        <w:pStyle w:val="TOC2"/>
        <w:tabs>
          <w:tab w:val="right" w:leader="dot" w:pos="8306"/>
        </w:tabs>
      </w:pPr>
      <w:hyperlink w:anchor="_Toc6081" w:history="1">
        <w:r>
          <w:rPr>
            <w:rFonts w:ascii="仿宋" w:eastAsia="仿宋" w:hAnsi="仿宋" w:cs="仿宋" w:hint="eastAsia"/>
            <w:lang w:eastAsia="zh-CN"/>
          </w:rPr>
          <w:t>(三)、营销渠道与策略</w:t>
        </w:r>
        <w:r>
          <w:tab/>
        </w:r>
        <w:r>
          <w:fldChar w:fldCharType="begin"/>
        </w:r>
        <w:r>
          <w:instrText xml:space="preserve"> PAGEREF _Toc6081 \h </w:instrText>
        </w:r>
        <w:r>
          <w:fldChar w:fldCharType="separate"/>
        </w:r>
        <w:r>
          <w:t>51</w:t>
        </w:r>
        <w:r>
          <w:fldChar w:fldCharType="end"/>
        </w:r>
      </w:hyperlink>
    </w:p>
    <w:p>
      <w:pPr>
        <w:pStyle w:val="TOC2"/>
        <w:tabs>
          <w:tab w:val="right" w:leader="dot" w:pos="8306"/>
        </w:tabs>
      </w:pPr>
      <w:hyperlink w:anchor="_Toc28177" w:history="1">
        <w:r>
          <w:rPr>
            <w:rFonts w:ascii="仿宋" w:eastAsia="仿宋" w:hAnsi="仿宋" w:cs="仿宋" w:hint="eastAsia"/>
            <w:lang w:eastAsia="zh-CN"/>
          </w:rPr>
          <w:t>(四)、推广与宣传活动</w:t>
        </w:r>
        <w:r>
          <w:tab/>
        </w:r>
        <w:r>
          <w:fldChar w:fldCharType="begin"/>
        </w:r>
        <w:r>
          <w:instrText xml:space="preserve"> PAGEREF _Toc28177 \h </w:instrText>
        </w:r>
        <w:r>
          <w:fldChar w:fldCharType="separate"/>
        </w:r>
        <w:r>
          <w:t>52</w:t>
        </w:r>
        <w:r>
          <w:fldChar w:fldCharType="end"/>
        </w:r>
      </w:hyperlink>
    </w:p>
    <w:p>
      <w:pPr>
        <w:pStyle w:val="TOC1"/>
        <w:tabs>
          <w:tab w:val="right" w:leader="dot" w:pos="8306"/>
        </w:tabs>
      </w:pPr>
      <w:hyperlink w:anchor="_Toc24565" w:history="1">
        <w:r>
          <w:rPr>
            <w:rFonts w:ascii="仿宋" w:eastAsia="仿宋" w:hAnsi="仿宋" w:cs="仿宋" w:hint="eastAsia"/>
            <w:lang w:eastAsia="zh-CN"/>
          </w:rPr>
          <w:t>十四、纯氧项目实施保障措施</w:t>
        </w:r>
        <w:r>
          <w:tab/>
        </w:r>
        <w:r>
          <w:fldChar w:fldCharType="begin"/>
        </w:r>
        <w:r>
          <w:instrText xml:space="preserve"> PAGEREF _Toc24565 \h </w:instrText>
        </w:r>
        <w:r>
          <w:fldChar w:fldCharType="separate"/>
        </w:r>
        <w:r>
          <w:t>57</w:t>
        </w:r>
        <w:r>
          <w:fldChar w:fldCharType="end"/>
        </w:r>
      </w:hyperlink>
    </w:p>
    <w:p>
      <w:pPr>
        <w:pStyle w:val="TOC2"/>
        <w:tabs>
          <w:tab w:val="right" w:leader="dot" w:pos="8306"/>
        </w:tabs>
      </w:pPr>
      <w:hyperlink w:anchor="_Toc27006" w:history="1">
        <w:r>
          <w:rPr>
            <w:rFonts w:ascii="仿宋" w:eastAsia="仿宋" w:hAnsi="仿宋" w:cs="仿宋" w:hint="eastAsia"/>
            <w:lang w:eastAsia="zh-CN"/>
          </w:rPr>
          <w:t>(一)、纯氧项目实施保障机制</w:t>
        </w:r>
        <w:r>
          <w:tab/>
        </w:r>
        <w:r>
          <w:fldChar w:fldCharType="begin"/>
        </w:r>
        <w:r>
          <w:instrText xml:space="preserve"> PAGEREF _Toc27006 \h </w:instrText>
        </w:r>
        <w:r>
          <w:fldChar w:fldCharType="separate"/>
        </w:r>
        <w:r>
          <w:t>57</w:t>
        </w:r>
        <w:r>
          <w:fldChar w:fldCharType="end"/>
        </w:r>
      </w:hyperlink>
    </w:p>
    <w:p>
      <w:pPr>
        <w:pStyle w:val="TOC2"/>
        <w:tabs>
          <w:tab w:val="right" w:leader="dot" w:pos="8306"/>
        </w:tabs>
      </w:pPr>
      <w:hyperlink w:anchor="_Toc13876" w:history="1">
        <w:r>
          <w:rPr>
            <w:rFonts w:ascii="仿宋" w:eastAsia="仿宋" w:hAnsi="仿宋" w:cs="仿宋" w:hint="eastAsia"/>
            <w:lang w:eastAsia="zh-CN"/>
          </w:rPr>
          <w:t>(二)、纯氧项目法律合规要求</w:t>
        </w:r>
        <w:r>
          <w:tab/>
        </w:r>
        <w:r>
          <w:fldChar w:fldCharType="begin"/>
        </w:r>
        <w:r>
          <w:instrText xml:space="preserve"> PAGEREF _Toc13876 \h </w:instrText>
        </w:r>
        <w:r>
          <w:fldChar w:fldCharType="separate"/>
        </w:r>
        <w:r>
          <w:t>60</w:t>
        </w:r>
        <w:r>
          <w:fldChar w:fldCharType="end"/>
        </w:r>
      </w:hyperlink>
    </w:p>
    <w:p>
      <w:pPr>
        <w:pStyle w:val="TOC2"/>
        <w:tabs>
          <w:tab w:val="right" w:leader="dot" w:pos="8306"/>
        </w:tabs>
      </w:pPr>
      <w:hyperlink w:anchor="_Toc16208" w:history="1">
        <w:r>
          <w:rPr>
            <w:rFonts w:ascii="仿宋" w:eastAsia="仿宋" w:hAnsi="仿宋" w:cs="仿宋" w:hint="eastAsia"/>
            <w:lang w:eastAsia="zh-CN"/>
          </w:rPr>
          <w:t>(三)、纯氧项目合同管理与法律事务</w:t>
        </w:r>
        <w:r>
          <w:tab/>
        </w:r>
        <w:r>
          <w:fldChar w:fldCharType="begin"/>
        </w:r>
        <w:r>
          <w:instrText xml:space="preserve"> PAGEREF _Toc16208 \h </w:instrText>
        </w:r>
        <w:r>
          <w:fldChar w:fldCharType="separate"/>
        </w:r>
        <w:r>
          <w:t>64</w:t>
        </w:r>
        <w:r>
          <w:fldChar w:fldCharType="end"/>
        </w:r>
      </w:hyperlink>
    </w:p>
    <w:p>
      <w:pPr>
        <w:pStyle w:val="TOC2"/>
        <w:tabs>
          <w:tab w:val="right" w:leader="dot" w:pos="8306"/>
        </w:tabs>
      </w:pPr>
      <w:hyperlink w:anchor="_Toc5301" w:history="1">
        <w:r>
          <w:rPr>
            <w:rFonts w:ascii="仿宋" w:eastAsia="仿宋" w:hAnsi="仿宋" w:cs="仿宋" w:hint="eastAsia"/>
            <w:lang w:eastAsia="zh-CN"/>
          </w:rPr>
          <w:t>(四)、纯氧项目知识产权保护策略</w:t>
        </w:r>
        <w:r>
          <w:tab/>
        </w:r>
        <w:r>
          <w:fldChar w:fldCharType="begin"/>
        </w:r>
        <w:r>
          <w:instrText xml:space="preserve"> PAGEREF _Toc5301 \h </w:instrText>
        </w:r>
        <w:r>
          <w:fldChar w:fldCharType="separate"/>
        </w:r>
        <w:r>
          <w:t>70</w:t>
        </w:r>
        <w:r>
          <w:fldChar w:fldCharType="end"/>
        </w:r>
      </w:hyperlink>
    </w:p>
    <w:p>
      <w:pPr>
        <w:pStyle w:val="TOC1"/>
        <w:tabs>
          <w:tab w:val="right" w:leader="dot" w:pos="8306"/>
        </w:tabs>
      </w:pPr>
      <w:hyperlink w:anchor="_Toc18186" w:history="1">
        <w:r>
          <w:rPr>
            <w:rFonts w:ascii="仿宋" w:eastAsia="仿宋" w:hAnsi="仿宋" w:cs="仿宋" w:hint="eastAsia"/>
            <w:lang w:eastAsia="zh-CN"/>
          </w:rPr>
          <w:t>十五、质量管理体系</w:t>
        </w:r>
        <w:r>
          <w:tab/>
        </w:r>
        <w:r>
          <w:fldChar w:fldCharType="begin"/>
        </w:r>
        <w:r>
          <w:instrText xml:space="preserve"> PAGEREF _Toc18186 \h </w:instrText>
        </w:r>
        <w:r>
          <w:fldChar w:fldCharType="separate"/>
        </w:r>
        <w:r>
          <w:t>73</w:t>
        </w:r>
        <w:r>
          <w:fldChar w:fldCharType="end"/>
        </w:r>
      </w:hyperlink>
    </w:p>
    <w:p>
      <w:pPr>
        <w:pStyle w:val="TOC2"/>
        <w:tabs>
          <w:tab w:val="right" w:leader="dot" w:pos="8306"/>
        </w:tabs>
      </w:pPr>
      <w:hyperlink w:anchor="_Toc19056" w:history="1">
        <w:r>
          <w:rPr>
            <w:rFonts w:ascii="仿宋" w:eastAsia="仿宋" w:hAnsi="仿宋" w:cs="仿宋" w:hint="eastAsia"/>
            <w:lang w:eastAsia="zh-CN"/>
          </w:rPr>
          <w:t>(一)、质量目标与方针</w:t>
        </w:r>
        <w:r>
          <w:tab/>
        </w:r>
        <w:r>
          <w:fldChar w:fldCharType="begin"/>
        </w:r>
        <w:r>
          <w:instrText xml:space="preserve"> PAGEREF _Toc19056 \h </w:instrText>
        </w:r>
        <w:r>
          <w:fldChar w:fldCharType="separate"/>
        </w:r>
        <w:r>
          <w:t>73</w:t>
        </w:r>
        <w:r>
          <w:fldChar w:fldCharType="end"/>
        </w:r>
      </w:hyperlink>
    </w:p>
    <w:p>
      <w:pPr>
        <w:pStyle w:val="TOC2"/>
        <w:tabs>
          <w:tab w:val="right" w:leader="dot" w:pos="8306"/>
        </w:tabs>
      </w:pPr>
      <w:hyperlink w:anchor="_Toc6975" w:history="1">
        <w:r>
          <w:rPr>
            <w:rFonts w:ascii="仿宋" w:eastAsia="仿宋" w:hAnsi="仿宋" w:cs="仿宋" w:hint="eastAsia"/>
            <w:lang w:eastAsia="zh-CN"/>
          </w:rPr>
          <w:t>(二)、质量管理责任</w:t>
        </w:r>
        <w:r>
          <w:tab/>
        </w:r>
        <w:r>
          <w:fldChar w:fldCharType="begin"/>
        </w:r>
        <w:r>
          <w:instrText xml:space="preserve"> PAGEREF _Toc6975 \h </w:instrText>
        </w:r>
        <w:r>
          <w:fldChar w:fldCharType="separate"/>
        </w:r>
        <w:r>
          <w:t>74</w:t>
        </w:r>
        <w:r>
          <w:fldChar w:fldCharType="end"/>
        </w:r>
      </w:hyperlink>
    </w:p>
    <w:p>
      <w:pPr>
        <w:pStyle w:val="TOC2"/>
        <w:tabs>
          <w:tab w:val="right" w:leader="dot" w:pos="8306"/>
        </w:tabs>
      </w:pPr>
      <w:hyperlink w:anchor="_Toc22845" w:history="1">
        <w:r>
          <w:rPr>
            <w:rFonts w:ascii="仿宋" w:eastAsia="仿宋" w:hAnsi="仿宋" w:cs="仿宋" w:hint="eastAsia"/>
            <w:lang w:eastAsia="zh-CN"/>
          </w:rPr>
          <w:t>(三)、质量管理体系文件</w:t>
        </w:r>
        <w:r>
          <w:tab/>
        </w:r>
        <w:r>
          <w:fldChar w:fldCharType="begin"/>
        </w:r>
        <w:r>
          <w:instrText xml:space="preserve"> PAGEREF _Toc22845 \h </w:instrText>
        </w:r>
        <w:r>
          <w:fldChar w:fldCharType="separate"/>
        </w:r>
        <w:r>
          <w:t>75</w:t>
        </w:r>
        <w:r>
          <w:fldChar w:fldCharType="end"/>
        </w:r>
      </w:hyperlink>
    </w:p>
    <w:p>
      <w:pPr>
        <w:pStyle w:val="TOC2"/>
        <w:tabs>
          <w:tab w:val="right" w:leader="dot" w:pos="8306"/>
        </w:tabs>
      </w:pPr>
      <w:hyperlink w:anchor="_Toc2481" w:history="1">
        <w:r>
          <w:rPr>
            <w:rFonts w:ascii="仿宋" w:eastAsia="仿宋" w:hAnsi="仿宋" w:cs="仿宋" w:hint="eastAsia"/>
            <w:lang w:eastAsia="zh-CN"/>
          </w:rPr>
          <w:t>(四)、质量培训与教育</w:t>
        </w:r>
        <w:r>
          <w:tab/>
        </w:r>
        <w:r>
          <w:fldChar w:fldCharType="begin"/>
        </w:r>
        <w:r>
          <w:instrText xml:space="preserve"> PAGEREF _Toc2481 \h </w:instrText>
        </w:r>
        <w:r>
          <w:fldChar w:fldCharType="separate"/>
        </w:r>
        <w:r>
          <w:t>77</w:t>
        </w:r>
        <w:r>
          <w:fldChar w:fldCharType="end"/>
        </w:r>
      </w:hyperlink>
    </w:p>
    <w:p>
      <w:pPr>
        <w:pStyle w:val="TOC2"/>
        <w:tabs>
          <w:tab w:val="right" w:leader="dot" w:pos="8306"/>
        </w:tabs>
      </w:pPr>
      <w:hyperlink w:anchor="_Toc1532" w:history="1">
        <w:r>
          <w:rPr>
            <w:rFonts w:ascii="仿宋" w:eastAsia="仿宋" w:hAnsi="仿宋" w:cs="仿宋" w:hint="eastAsia"/>
            <w:lang w:eastAsia="zh-CN"/>
          </w:rPr>
          <w:t>(五)、质量审核与评价</w:t>
        </w:r>
        <w:r>
          <w:tab/>
        </w:r>
        <w:r>
          <w:fldChar w:fldCharType="begin"/>
        </w:r>
        <w:r>
          <w:instrText xml:space="preserve"> PAGEREF _Toc1532 \h </w:instrText>
        </w:r>
        <w:r>
          <w:fldChar w:fldCharType="separate"/>
        </w:r>
        <w:r>
          <w:t>78</w:t>
        </w:r>
        <w:r>
          <w:fldChar w:fldCharType="end"/>
        </w:r>
      </w:hyperlink>
    </w:p>
    <w:p>
      <w:pPr>
        <w:pStyle w:val="TOC2"/>
        <w:tabs>
          <w:tab w:val="right" w:leader="dot" w:pos="8306"/>
        </w:tabs>
      </w:pPr>
      <w:hyperlink w:anchor="_Toc16733" w:history="1">
        <w:r>
          <w:rPr>
            <w:rFonts w:ascii="仿宋" w:eastAsia="仿宋" w:hAnsi="仿宋" w:cs="仿宋" w:hint="eastAsia"/>
            <w:lang w:eastAsia="zh-CN"/>
          </w:rPr>
          <w:t>(六)、不符合与纠正措施</w:t>
        </w:r>
        <w:r>
          <w:tab/>
        </w:r>
        <w:r>
          <w:fldChar w:fldCharType="begin"/>
        </w:r>
        <w:r>
          <w:instrText xml:space="preserve"> PAGEREF _Toc16733 \h </w:instrText>
        </w:r>
        <w:r>
          <w:fldChar w:fldCharType="separate"/>
        </w:r>
        <w:r>
          <w:t>79</w:t>
        </w:r>
        <w:r>
          <w:fldChar w:fldCharType="end"/>
        </w:r>
      </w:hyperlink>
    </w:p>
    <w:p>
      <w:pPr>
        <w:pStyle w:val="TOC1"/>
        <w:tabs>
          <w:tab w:val="right" w:leader="dot" w:pos="8306"/>
        </w:tabs>
      </w:pPr>
      <w:hyperlink w:anchor="_Toc13026" w:history="1">
        <w:r>
          <w:rPr>
            <w:rFonts w:ascii="仿宋" w:eastAsia="仿宋" w:hAnsi="仿宋" w:cs="仿宋" w:hint="eastAsia"/>
            <w:lang w:eastAsia="zh-CN"/>
          </w:rPr>
          <w:t>十六、纯氧项目工程方案分析</w:t>
        </w:r>
        <w:r>
          <w:tab/>
        </w:r>
        <w:r>
          <w:fldChar w:fldCharType="begin"/>
        </w:r>
        <w:r>
          <w:instrText xml:space="preserve"> PAGEREF _Toc13026 \h </w:instrText>
        </w:r>
        <w:r>
          <w:fldChar w:fldCharType="separate"/>
        </w:r>
        <w:r>
          <w:t>80</w:t>
        </w:r>
        <w:r>
          <w:fldChar w:fldCharType="end"/>
        </w:r>
      </w:hyperlink>
    </w:p>
    <w:p>
      <w:pPr>
        <w:pStyle w:val="TOC2"/>
        <w:tabs>
          <w:tab w:val="right" w:leader="dot" w:pos="8306"/>
        </w:tabs>
      </w:pPr>
      <w:hyperlink w:anchor="_Toc5639" w:history="1">
        <w:r>
          <w:rPr>
            <w:rFonts w:ascii="仿宋" w:eastAsia="仿宋" w:hAnsi="仿宋" w:cs="仿宋" w:hint="eastAsia"/>
            <w:lang w:eastAsia="zh-CN"/>
          </w:rPr>
          <w:t>(一)、建筑工程设计原则</w:t>
        </w:r>
        <w:r>
          <w:tab/>
        </w:r>
        <w:r>
          <w:fldChar w:fldCharType="begin"/>
        </w:r>
        <w:r>
          <w:instrText xml:space="preserve"> PAGEREF _Toc5639 \h </w:instrText>
        </w:r>
        <w:r>
          <w:fldChar w:fldCharType="separate"/>
        </w:r>
        <w:r>
          <w:t>80</w:t>
        </w:r>
        <w:r>
          <w:fldChar w:fldCharType="end"/>
        </w:r>
      </w:hyperlink>
    </w:p>
    <w:p>
      <w:pPr>
        <w:pStyle w:val="TOC2"/>
        <w:tabs>
          <w:tab w:val="right" w:leader="dot" w:pos="8306"/>
        </w:tabs>
      </w:pPr>
      <w:hyperlink w:anchor="_Toc7530" w:history="1">
        <w:r>
          <w:rPr>
            <w:rFonts w:ascii="仿宋" w:eastAsia="仿宋" w:hAnsi="仿宋" w:cs="仿宋" w:hint="eastAsia"/>
            <w:lang w:eastAsia="zh-CN"/>
          </w:rPr>
          <w:t>(二)、土建工程建设指标</w:t>
        </w:r>
        <w:r>
          <w:tab/>
        </w:r>
        <w:r>
          <w:fldChar w:fldCharType="begin"/>
        </w:r>
        <w:r>
          <w:instrText xml:space="preserve"> PAGEREF _Toc7530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2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纯氧项目的主要产品是XXXX，预计年产值为XXX万元。这一产品在市场中占据着重要的地位，其广泛的应用范围使得该纯氧项目的市场前景非常广阔。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纯氧项目的xxx产品作为重要的原材料之一，将在多个领域发挥关键作用。其在建筑、交通、能源等方面的广泛应用将为整个产业链提供强大的支持，形成产业协同效应。纯氧项目的年产值XXX万XXX万XXX万万元不仅反映了其在市场上的巨大潜力，更预示着它对国民经济的积极贡献。这种关联度高、涉及面广的产业关系，使得该纯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8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总征地面积为XXXX平方米，相当于约XX.XX亩，其中净用地面积为XXXX平方米，红线范围内相当于约XX.XX亩。这一用地规模充分考虑了纯氧项目的建设需求，保障了纯氧项目在合适的空间内得以充分发展。纯氧项目规划的总建筑面积为XXXX平方米，其中主体工程建设占XXXX平方米，计容建筑面积达XXXX平方米。预计建筑工程的投资将达到XXXX万元，为纯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计划购置的设备共计XXXX台（套），设备购置费用为XXXX万元。这一设备购置计划充分考虑到纯氧项目的生产需求和技术要求，确保了纯氧项目在生产运营中具备先进的技术装备和高效的生产能力。设备的合理配置将为纯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计划总投资为XXXX万元，预计年实现营业收入为XXXX万元。这一产能规模的设定旨在确保纯氧项目能够在投资与回报之间取得平衡，实现长期可持续的发展。纯氧项目的总投资充分考虑到各个方面的需求，包括用地建设、设备购置等多个环节，以确保纯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41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646"/>
      <w:r>
        <w:rPr>
          <w:rFonts w:ascii="仿宋" w:eastAsia="仿宋" w:hAnsi="仿宋" w:cs="仿宋" w:hint="eastAsia"/>
          <w:lang w:eastAsia="zh-CN"/>
        </w:rPr>
        <w:t>(一)、纯氧行业分析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纯氧行业一直以来都是市场的关注焦点。行业内的发展趋势、竞争态势以及潜在机会都对纯氧项目的推进产生深远的影响。通过深入研究行业的整体概貌，我们将更好地理解行业的核心特征，为纯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氧行业，技术一直是推动创新和发展的关键因素。我们将对当前技术趋势进行详尽分析，包括但不限于人工智能、大数据应用、先进制造技术等。这有助于纯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纯氧项目成功的基础。我们将对主要竞争对手进行深入研究，包括其市场份额、产品特点、市场定位等。通过全面了解竞争对手的优势和劣势，纯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26"/>
      <w:r>
        <w:rPr>
          <w:rFonts w:ascii="仿宋" w:eastAsia="仿宋" w:hAnsi="仿宋" w:cs="仿宋" w:hint="eastAsia"/>
          <w:sz w:val="28"/>
          <w:lang w:eastAsia="zh-CN"/>
        </w:rPr>
        <w:t>(二)、纯氧市场分析预测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通过对市场规模的深入调研，我们将预测纯氧市场未来的增长趋势。这包括市场的整体规模、各细分领域的发展趋势等。纯氧项目可以根据市场的扩张速度和潜在机会，制定更符合市场需求的发展策略。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了解消费者的需求是市场分析的核心。我们将通过调查研究，深入挖掘目标消费者的需求特点、购买习惯以及对产品和服务的期望。这有助于纯氧项目更好地定位目标市场，提供更符合消费者期待的解决方案。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纯氧项目实施过程中需要充分考虑的因素。我们将对市场风险进行全面评估，包括但不限于政策法规风险、市场竞争风险、技术变革风险等。通过对潜在风险的深入分析，纯氧项目可以制定相应的风险缓解策略，降低不确定性对纯氧项目的影响。</w:t>
      </w:r>
    </w:p>
    <w:p>
      <w:pPr>
        <w:pStyle w:val="Heading1"/>
        <w:ind w:firstLine="560" w:firstLineChars="200"/>
        <w:rPr>
          <w:rFonts w:ascii="仿宋" w:eastAsia="仿宋" w:hAnsi="仿宋" w:cs="仿宋" w:hint="eastAsia"/>
          <w:sz w:val="28"/>
          <w:lang w:eastAsia="zh-CN"/>
        </w:rPr>
      </w:pPr>
      <w:bookmarkStart w:id="8" w:name="_Toc8452"/>
      <w:r>
        <w:rPr>
          <w:rFonts w:ascii="仿宋" w:eastAsia="仿宋" w:hAnsi="仿宋" w:cs="仿宋" w:hint="eastAsia"/>
          <w:sz w:val="28"/>
          <w:lang w:eastAsia="zh-CN"/>
        </w:rPr>
        <w:t>三、纯氧项目建设单位说明</w:t>
      </w:r>
      <w:bookmarkEnd w:id="8"/>
    </w:p>
    <w:p>
      <w:pPr>
        <w:pStyle w:val="Heading2"/>
        <w:rPr>
          <w:rFonts w:ascii="仿宋" w:eastAsia="仿宋" w:hAnsi="仿宋" w:cs="仿宋" w:hint="eastAsia"/>
          <w:lang w:eastAsia="zh-CN"/>
        </w:rPr>
      </w:pPr>
      <w:bookmarkStart w:id="9" w:name="_Toc2415"/>
      <w:r>
        <w:rPr>
          <w:rFonts w:ascii="仿宋" w:eastAsia="仿宋" w:hAnsi="仿宋" w:cs="仿宋" w:hint="eastAsia"/>
          <w:lang w:eastAsia="zh-CN"/>
        </w:rPr>
        <w:t>(一)、纯氧项目承办单位基本情况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4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纯氧项目承办单位的XXXX，我们着眼于实现可持续的经济效益。通过技术创新和解决方案的提供，公司预计在纯氧项目执行期间将获得可观的收入增长。这一收入来源主要包括纯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同时，我们注重成本控制和效率提升，以确保纯氧项目的可持续盈利。透过精细的管理和资源优化，公司期望实现纯氧项目利润最大化。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纯氧项目实施进行全面的投资评估，包括纯氧项目启动阶段的资金投入和后续运营成本。通过对纯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为确保公司在纯氧项目实施过程中具备足够的资金流动性，公司将进行详尽的现金流分析。这包括资金需求的合理预测、纯氧项目周期内的资金峰谷分析以及灵活的财务管理策略，以应对各种潜在的经济变动。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150"/>
      <w:r>
        <w:rPr>
          <w:rFonts w:ascii="仿宋" w:eastAsia="仿宋" w:hAnsi="仿宋" w:cs="仿宋" w:hint="eastAsia"/>
          <w:sz w:val="28"/>
          <w:lang w:eastAsia="zh-CN"/>
        </w:rPr>
        <w:t>四、纯氧项目土建工程</w:t>
      </w:r>
      <w:bookmarkEnd w:id="11"/>
    </w:p>
    <w:p>
      <w:pPr>
        <w:pStyle w:val="Heading2"/>
        <w:rPr>
          <w:rFonts w:ascii="仿宋" w:eastAsia="仿宋" w:hAnsi="仿宋" w:cs="仿宋" w:hint="eastAsia"/>
          <w:lang w:eastAsia="zh-CN"/>
        </w:rPr>
      </w:pPr>
      <w:bookmarkStart w:id="12" w:name="_Toc2403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在纯氧项目的建筑工程设计中，我们将秉承一系列重要的设计原则，以确保纯氧项目建筑在功能、美观、可持续性等方面达到最佳效果。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首要原则是确保建筑的功能性得到最大化的发挥。我们将充分理解纯氧项目的实际需求，合理布局各个功能区域，保证建筑在满足业务需求的同时，提供高效的工作环境。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在建筑设计中，我们将综合考虑建设和运营成本。通过精细的经济效益分析，确保设计方案在高效利用资源的同时，对纯氧项目的长期盈利能力有积极的贡献。</w:t>
      </w:r>
    </w:p>
    <w:p>
      <w:pPr>
        <w:pStyle w:val="Heading2"/>
        <w:ind w:firstLine="560" w:firstLineChars="200"/>
        <w:rPr>
          <w:rFonts w:ascii="仿宋" w:eastAsia="仿宋" w:hAnsi="仿宋" w:cs="仿宋" w:hint="eastAsia"/>
          <w:sz w:val="28"/>
          <w:lang w:eastAsia="zh-CN"/>
        </w:rPr>
      </w:pPr>
      <w:bookmarkStart w:id="13" w:name="_Toc1630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的土建工程设计中，我们将精准设定设计年限，结合纯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纯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21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纯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纯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纯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0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本期工程纯氧项目预计总建筑面积XXX平方米，其中：计容建筑面积XXX平方米，计划建筑工程投资XX万元，占纯氧项目总投资的XX%。</w:t>
      </w:r>
    </w:p>
    <w:p>
      <w:pPr>
        <w:pStyle w:val="Heading1"/>
        <w:ind w:firstLine="560" w:firstLineChars="200"/>
        <w:rPr>
          <w:rFonts w:ascii="仿宋" w:eastAsia="仿宋" w:hAnsi="仿宋" w:cs="仿宋" w:hint="eastAsia"/>
          <w:sz w:val="28"/>
          <w:lang w:eastAsia="zh-CN"/>
        </w:rPr>
      </w:pPr>
      <w:bookmarkStart w:id="16" w:name="_Toc21854"/>
      <w:r>
        <w:rPr>
          <w:rFonts w:ascii="仿宋" w:eastAsia="仿宋" w:hAnsi="仿宋" w:cs="仿宋" w:hint="eastAsia"/>
          <w:sz w:val="28"/>
          <w:lang w:eastAsia="zh-CN"/>
        </w:rPr>
        <w:t>五、纯氧项目绩效评估</w:t>
      </w:r>
      <w:bookmarkEnd w:id="16"/>
    </w:p>
    <w:p>
      <w:pPr>
        <w:pStyle w:val="Heading2"/>
        <w:rPr>
          <w:rFonts w:ascii="仿宋" w:eastAsia="仿宋" w:hAnsi="仿宋" w:cs="仿宋" w:hint="eastAsia"/>
          <w:lang w:eastAsia="zh-CN"/>
        </w:rPr>
      </w:pPr>
      <w:bookmarkStart w:id="17" w:name="_Toc189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在纯氧项目中，我们设计了一套全面的绩效评估指标，以确保纯氧项目的可控和成功交付。这些指标跨足纯氧项目目标、成本、进度和质量等多个维度，为我们提供了全面洞察纯氧项目的健康状况。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目标达成率是我们关注的首要指标。我们设定了明确的目标，并通过定期监测和评估，迅速发现并应对潜在的目标偏差。这为纯氧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成本绩效是另一个核心关注点。通过实际成本与预算成本的对比分析，我们深入了解成本差异的原因，及时调整资源分配，保持纯氧项目在经济效益方面的合理水平。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进度作为关键的绩效指标之一，得到了精心的关注。我们制定了详细的纯氧项目进度计划，并设立了进度符合度指标，确保实际进度与计划进度保持一致。这使我们能够快速发现和解决潜在的进度问题，保持纯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纯氧项目绩效的不可或缺的一环。我们引入了一系列的质量标准和客户满意度指标，以确保纯氧项目交付的成果在质量上达到或超越预期水平。通过持续监测这些指标，我们努力提升纯氧项目整体质量水平，为纯氧项目的成功交付提供有力保障。通过这些科学且全面的绩效评估，我们能够更好地引导纯氧项目的持续改进，确保纯氧项目目标的顺利达成。</w:t>
      </w:r>
    </w:p>
    <w:p>
      <w:pPr>
        <w:pStyle w:val="Heading2"/>
        <w:ind w:firstLine="560" w:firstLineChars="200"/>
        <w:rPr>
          <w:rFonts w:ascii="仿宋" w:eastAsia="仿宋" w:hAnsi="仿宋" w:cs="仿宋" w:hint="eastAsia"/>
          <w:sz w:val="28"/>
          <w:lang w:eastAsia="zh-CN"/>
        </w:rPr>
      </w:pPr>
      <w:bookmarkStart w:id="18" w:name="_Toc1510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绩效评估是纯氧项目中的关键环节，为确保纯氧项目达到预期目标，我们采用了多层次、多维度的绩效评估方法。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纯氧项目的战略目标对齐，确保每个决策和行动都与纯氧项目整体目标保持一致。团队会定期召开战略对齐会议，审视当前工作与纯氧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纯氧项目进度、质量、成本和风险等方面。这些指标通过数据收集和分析，为纯氧项目管理团队提供了客观的评估依据。例如，我们通过纯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绩效评估不仅仅停留在纯氧项目内部，还考虑了纯氧项目对外部环境的影响。我们定期进行干系人满意度调查，以了解各利益相关方对纯氧项目的期望和满意度，并及时做出调整。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这种多层次、多角度的绩效评估方法，使得我们能够全面了解纯氧项目的运行状态，及时做出调整，确保纯氧项目在不断变化的环境中保持稳健前行。</w:t>
      </w:r>
    </w:p>
    <w:p>
      <w:pPr>
        <w:pStyle w:val="Heading2"/>
        <w:ind w:firstLine="560" w:firstLineChars="200"/>
        <w:rPr>
          <w:rFonts w:ascii="仿宋" w:eastAsia="仿宋" w:hAnsi="仿宋" w:cs="仿宋" w:hint="eastAsia"/>
          <w:sz w:val="28"/>
          <w:lang w:eastAsia="zh-CN"/>
        </w:rPr>
      </w:pPr>
      <w:bookmarkStart w:id="19" w:name="_Toc277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为了确保纯氧项目的有效管理和不断优化，我们采用了精心设计的绩效评估周期。这个周期旨在实现灵活、实时和全面的评估，以适应纯氧项目执行中的各种挑战。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纯氧项目的不同需求，分为短期、中期和长期。短期评估关注每个迭代或工作周期，以及时发现和解决当前任务中的问题。中期评估涵盖几个迭代，深入了解整体纯氧项目的趋势和性能。长期评估则着眼于整个纯氧项目阶段，确保纯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纯氧项目管理工具和协作平台，团队成员能够随时更新和分享纯氧项目数据。这种实时性的反馈机制使我们能够及时察觉潜在问题，快速调整，保持纯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纯氧项目的决策制定密不可分。每个周期的纯氧项目回顾会议成为集体总结经验、识别问题深层次原因并找到创新解决方案的平台。这种定期的反思与调整机制使纯氧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7494"/>
      <w:r>
        <w:rPr>
          <w:rFonts w:ascii="仿宋" w:eastAsia="仿宋" w:hAnsi="仿宋" w:cs="仿宋" w:hint="eastAsia"/>
          <w:sz w:val="28"/>
          <w:lang w:eastAsia="zh-CN"/>
        </w:rPr>
        <w:t>六、纯氧项目文档管理</w:t>
      </w:r>
      <w:bookmarkEnd w:id="20"/>
    </w:p>
    <w:p>
      <w:pPr>
        <w:pStyle w:val="Heading2"/>
        <w:rPr>
          <w:rFonts w:ascii="仿宋" w:eastAsia="仿宋" w:hAnsi="仿宋" w:cs="仿宋" w:hint="eastAsia"/>
          <w:lang w:eastAsia="zh-CN"/>
        </w:rPr>
      </w:pPr>
      <w:bookmarkStart w:id="21" w:name="_Toc870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纯氧项目高度重视文档的质量和准确性，以支持纯氧项目的各项活动和决策。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文档的编制始于纯氧项目计划的初期，我们制定了详细的文档编制计划，明确了每个文档的内容、格式和编写责任人。在纯氧项目启动阶段，我们首先编制了纯氧项目章程，明确定义了纯氧项目的目标、范围、风险等关键要素。随后，纯氧项目团队根据计划陆续编制了需求文档、设计文档、测试文档等各类文档，确保纯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纯氧项目管理中的重要环节，旨在确保纯氧项目文档符合质量标准和纯氧项目需求。在纯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除了内部审查，我们还进行了外部审查，邀请纯氧项目相关利益方和专业领域的专家对文档进行独立审查。这有助于获取更全面、客观的反馈，确保纯氧项目文档不仅符合内部标准，也满足外部需求。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纯氧项目在文档编制与审查方面建立了严格的管理机制，通过规范的流程和多维度的审查，确保纯氧项目文档的质量、准确性和可靠性，为纯氧项目的顺利推进提供了有力支持。</w:t>
      </w:r>
    </w:p>
    <w:p>
      <w:pPr>
        <w:pStyle w:val="Heading2"/>
        <w:ind w:firstLine="560" w:firstLineChars="200"/>
        <w:rPr>
          <w:rFonts w:ascii="仿宋" w:eastAsia="仿宋" w:hAnsi="仿宋" w:cs="仿宋" w:hint="eastAsia"/>
          <w:sz w:val="28"/>
          <w:lang w:eastAsia="zh-CN"/>
        </w:rPr>
      </w:pPr>
      <w:bookmarkStart w:id="22" w:name="_Toc6880"/>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我们通过多渠道发布文档，包括电子邮件、纯氧项目管理平台、内部网站等，以满足不同团队成员的偏好和需求。多渠道发布确保了信息的全面覆盖。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我们采用了精细的权限控制，确保只有授权人员可以访问敏感信息。这种安全措施保护了纯氧项目文档的机密性，防止了未经授权的信息泄露。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3" w:name="_Toc10586"/>
      <w:r>
        <w:rPr>
          <w:rFonts w:ascii="仿宋" w:eastAsia="仿宋" w:hAnsi="仿宋" w:cs="仿宋" w:hint="eastAsia"/>
          <w:sz w:val="28"/>
          <w:lang w:eastAsia="zh-CN"/>
        </w:rPr>
        <w:t>(三)、文档存档与归档</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文档存档与归档是纯氧项目生命周期中一个至关重要的环节，直接关系到纯氧项目信息的长期保存和历史记录的完整性。在纯氧项目中，我们实施了一系列有效的文档存档与归档管理策略：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https://d.book118.com/957136142006006053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269B5"/>
    <w:rsid w:val="4E7269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3614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2024-03-01T19:57:00Z</dcterms:created>
  <dcterms:modified xsi:type="dcterms:W3CDTF">2024-03-01T19:58:08Z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7D658221F3B443CB82A5CF1931F80115_11</vt:lpwstr>
  </property>
  <property fmtid="{D5CDD505-2E9C-101B-9397-08002B2CF9AE}" pid="3" name="KSOProductBuildVer">
    <vt:lpwstr>2052-12.1.0.16388</vt:lpwstr>
  </property>
</Properties>
</file>